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CF" w:rsidRDefault="00AE50CF" w:rsidP="00AE50CF">
      <w:pPr>
        <w:spacing w:before="120" w:after="6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13. Сжатое изложение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тексту К. И. Чуковского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Чехове» (текст упр. 522)</w:t>
      </w:r>
    </w:p>
    <w:p w:rsidR="00AE50CF" w:rsidRDefault="00AE50CF" w:rsidP="00AE5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Тема: </w:t>
      </w:r>
      <w:r>
        <w:rPr>
          <w:rFonts w:ascii="Times New Roman" w:hAnsi="Times New Roman"/>
          <w:sz w:val="24"/>
        </w:rPr>
        <w:t>Характеристика человека</w:t>
      </w:r>
    </w:p>
    <w:p w:rsidR="00AE50CF" w:rsidRDefault="00AE50CF" w:rsidP="00AE5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</w:rPr>
        <w:t xml:space="preserve"> проверить умение писать сжатое изложение текста, включающего характери</w:t>
      </w:r>
      <w:r>
        <w:rPr>
          <w:rFonts w:ascii="Times New Roman" w:hAnsi="Times New Roman"/>
        </w:rPr>
        <w:softHyphen/>
        <w:t>стику человека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определять смысловую структуру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ста, вычленять в 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находить в тексте основную и дополнительную информацию.</w:t>
      </w:r>
    </w:p>
    <w:p w:rsidR="00AE50CF" w:rsidRDefault="00AE50CF" w:rsidP="00AE50CF">
      <w:pPr>
        <w:spacing w:after="0" w:line="241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CF" w:rsidRDefault="00AE50CF" w:rsidP="00AE50CF">
      <w:pPr>
        <w:spacing w:after="0" w:line="241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сжатому изложению проводится в ходе коллективной работы и включает в себя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шаги: чтение и смысловой анализ текста,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сложного плана. Затем каждый учащийся самостоятельно, опираясь на план, сжато передает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новную информацию, опуская детали и подробности. При этом учащимся можно разрешить пользоваться исходным текстом. (Возможен, по усмотрению 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и другой вариант — сжатый пересказ по памяти.)</w:t>
      </w:r>
    </w:p>
    <w:p w:rsidR="00AE50CF" w:rsidRDefault="00AE50CF" w:rsidP="00AE50CF">
      <w:pPr>
        <w:spacing w:after="0" w:line="240" w:lineRule="auto"/>
        <w:ind w:left="1700"/>
        <w:rPr>
          <w:rFonts w:ascii="Times New Roman" w:eastAsia="Times New Roman" w:hAnsi="Times New Roman" w:cs="Times New Roman"/>
          <w:spacing w:val="50"/>
          <w:sz w:val="24"/>
          <w:szCs w:val="19"/>
          <w:lang w:eastAsia="ru-RU"/>
        </w:rPr>
      </w:pPr>
    </w:p>
    <w:p w:rsidR="00AE50CF" w:rsidRDefault="00AE50CF" w:rsidP="00AE50CF">
      <w:pPr>
        <w:spacing w:after="0" w:line="240" w:lineRule="auto"/>
        <w:ind w:left="170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0"/>
          <w:sz w:val="24"/>
          <w:szCs w:val="19"/>
          <w:lang w:eastAsia="ru-RU"/>
        </w:rPr>
        <w:t>Примерный план</w:t>
      </w:r>
    </w:p>
    <w:p w:rsidR="00AE50CF" w:rsidRDefault="00AE50CF" w:rsidP="00AE50CF">
      <w:pPr>
        <w:tabs>
          <w:tab w:val="left" w:pos="510"/>
        </w:tabs>
        <w:spacing w:before="120" w:after="0" w:line="245" w:lineRule="exact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1.Любовь к «многолюдству».</w:t>
      </w:r>
    </w:p>
    <w:p w:rsidR="00AE50CF" w:rsidRDefault="00AE50CF" w:rsidP="00AE50CF">
      <w:pPr>
        <w:spacing w:after="0" w:line="245" w:lineRule="exact"/>
        <w:ind w:right="2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1)Гостеприимство. </w:t>
      </w:r>
    </w:p>
    <w:p w:rsidR="00AE50CF" w:rsidRDefault="00AE50CF" w:rsidP="00AE50CF">
      <w:pPr>
        <w:spacing w:after="0" w:line="245" w:lineRule="exact"/>
        <w:ind w:right="2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Артельность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. </w:t>
      </w:r>
    </w:p>
    <w:p w:rsidR="00AE50CF" w:rsidRDefault="00AE50CF" w:rsidP="00AE50CF">
      <w:pPr>
        <w:spacing w:after="0" w:line="245" w:lineRule="exact"/>
        <w:ind w:right="2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3) Неугомон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softHyphen/>
        <w:t>ная веселость.</w:t>
      </w:r>
    </w:p>
    <w:p w:rsidR="00AE50CF" w:rsidRDefault="00AE50CF" w:rsidP="00AE50CF">
      <w:pPr>
        <w:tabs>
          <w:tab w:val="left" w:pos="529"/>
        </w:tabs>
        <w:spacing w:after="0" w:line="245" w:lineRule="exact"/>
        <w:ind w:right="2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2.Стремление к созидательному преобразованию жизни.</w:t>
      </w:r>
    </w:p>
    <w:p w:rsidR="00AE50CF" w:rsidRDefault="00AE50CF" w:rsidP="00AE50CF">
      <w:pPr>
        <w:spacing w:after="0" w:line="245" w:lineRule="exact"/>
        <w:ind w:right="2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1) Склонность к озеленению земли. </w:t>
      </w:r>
    </w:p>
    <w:p w:rsidR="00AE50CF" w:rsidRDefault="00AE50CF" w:rsidP="00AE50CF">
      <w:pPr>
        <w:spacing w:after="0" w:line="245" w:lineRule="exact"/>
        <w:ind w:right="2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2) Самоотверженная общественная деятельность.</w:t>
      </w:r>
    </w:p>
    <w:p w:rsidR="00AE50CF" w:rsidRDefault="00AE50CF" w:rsidP="00AE50CF">
      <w:pPr>
        <w:spacing w:after="0" w:line="24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CF" w:rsidRDefault="00AE50CF" w:rsidP="00AE50CF">
      <w:pPr>
        <w:spacing w:after="0" w:line="24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Прочитайте отрывок из книги К. И. Чуковского «О Чехове».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предстаёт перед нами Чехов-человек?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скажите об особенностях его характера. Напишите сжатое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по этому тексту.</w:t>
      </w:r>
    </w:p>
    <w:p w:rsidR="00AE50CF" w:rsidRDefault="00AE50CF" w:rsidP="00AE50CF">
      <w:pPr>
        <w:spacing w:after="0" w:line="270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CF" w:rsidRDefault="00AE50CF" w:rsidP="00AE50CF">
      <w:pPr>
        <w:spacing w:after="0" w:line="270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гостеприимен, как магнат. Хлебосольство у него доходило до страсти. Стоило ему поселиться в деревне, и он тотчас же приглашал к себе кучу гостей.</w:t>
      </w:r>
    </w:p>
    <w:p w:rsidR="00AE50CF" w:rsidRDefault="00AE50CF" w:rsidP="00AE50CF">
      <w:pPr>
        <w:spacing w:after="0" w:line="270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 дачу в украинском захолустье, ещё не видел её, не знает, какая она, а уже сзывает туда всяких 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 из Москвы, из Петербурга,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Нижнего. А когда он поселился в подмосковной усадьбе, его дом стал похож на гостиницу...</w:t>
      </w:r>
    </w:p>
    <w:p w:rsidR="00AE50CF" w:rsidRDefault="00AE50CF" w:rsidP="00AE50CF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такой степени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 был артельный, хоровой 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даже писать мечтал не в одиночку, а вмес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 другими. И путешествовать любил он в компании.</w:t>
      </w:r>
    </w:p>
    <w:p w:rsidR="00AE50CF" w:rsidRDefault="00AE50CF" w:rsidP="00AE50CF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людьми и скитаться с людьми, но больше всего он любил веселиться с людьми, озорничать, хохо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вместе с ними...</w:t>
      </w:r>
    </w:p>
    <w:p w:rsidR="00AE50CF" w:rsidRDefault="00AE50CF" w:rsidP="00AE50CF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для него всегда событие, и, говоря о ней, он, столь богатый словами, чаще всего находит лишь один эпитет:</w:t>
      </w:r>
      <w:r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изумительная.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его отношение к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отнюдь не отличалось пассивным созерцанием её «богатств» и «роскошей». Ему было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пейзажем, он и в пейзаж вносил свою неук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лонную волю к созидательному преобразованию жизни. Никогда не мог он допустить, чтобы почва вокруг него оставалась бесплодной. Ещё в гимназии он насадил у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 в Таганроге небольшой виноградник, под сенью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рого любил отдыхать. А когда поселился в разорённом и обглоданном Мелихове, он посадил 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тыся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вишнёвых деревьев и засеял голые лесные участки елями, клёнами, вязами, соснами, дубами и лиственни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— и Мелихово зазеленело.</w:t>
      </w:r>
    </w:p>
    <w:p w:rsidR="00AE50CF" w:rsidRDefault="00AE50CF" w:rsidP="00AE50CF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несколько лет, поселившись в Крыму, на выжженном пыльном участке он с таким же увлечени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сажает и черешни, и пальмы, и кипарисы, и сирень, и крыжовник, и вишни.</w:t>
      </w:r>
    </w:p>
    <w:p w:rsidR="00AE50CF" w:rsidRDefault="00AE50CF" w:rsidP="00AE50CF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к озеленению земли чувствовал он такую горячую склонность, но ко всякому творческому вмеша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 в жизнь. То хлопочет об устройстве в Москве первого народного дома с читальней, библиотекой, ауди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торией, театром. То добивается, чтобы тут же в Москве была выстроена клиника кожных болезней. То хлопочет об устройстве в Крыму первой биологической станции. То собирает книги для всех сахалинских школ и шлёт их туда целыми партиями...</w:t>
      </w:r>
    </w:p>
    <w:p w:rsidR="00AE50CF" w:rsidRDefault="00AE50CF" w:rsidP="00AE50CF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 говорю не о его доброте, а опять-таки о его колоссальной энергии, о его страстном стремлении к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мому активному вмешательству в жизнь ради того,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люди зажили умнее и счастливее.</w:t>
      </w:r>
    </w:p>
    <w:p w:rsidR="00AE50CF" w:rsidRDefault="00AE50CF" w:rsidP="00AE50CF">
      <w:pPr>
        <w:tabs>
          <w:tab w:val="left" w:pos="6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CF" w:rsidRDefault="00AE50CF" w:rsidP="00AE50CF">
      <w:pPr>
        <w:tabs>
          <w:tab w:val="left" w:pos="6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вы понимаете смысл выделенной фразы?</w:t>
      </w:r>
    </w:p>
    <w:p w:rsidR="00AE50CF" w:rsidRDefault="00AE50CF" w:rsidP="00AE50CF">
      <w:pPr>
        <w:tabs>
          <w:tab w:val="left" w:pos="654"/>
        </w:tabs>
        <w:spacing w:after="0" w:line="24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3.Объясните значение слова</w:t>
      </w:r>
      <w:r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магнат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Проверьте себя по толковому словарику.</w:t>
      </w:r>
    </w:p>
    <w:p w:rsidR="00AE50CF" w:rsidRDefault="00AE50CF" w:rsidP="00AE5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492" w:rsidRDefault="00500492" w:rsidP="00500492">
      <w:pPr>
        <w:spacing w:before="120" w:after="6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13. Сжатое изложение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тексту К. И. Чуковского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Чехове» (текст упр. 522)</w:t>
      </w:r>
    </w:p>
    <w:p w:rsidR="00500492" w:rsidRDefault="00500492" w:rsidP="00AE50CF">
      <w:pPr>
        <w:spacing w:after="0"/>
        <w:rPr>
          <w:rFonts w:ascii="Times New Roman" w:hAnsi="Times New Roman" w:cs="Times New Roman"/>
          <w:b/>
          <w:sz w:val="24"/>
        </w:rPr>
      </w:pPr>
    </w:p>
    <w:p w:rsidR="00500492" w:rsidRDefault="00500492" w:rsidP="00500492">
      <w:pPr>
        <w:spacing w:after="0" w:line="24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Прочитайте отрывок из книги К. И. Чуковского «О Чехове».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предстаёт перед нами Чехов-человек?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скажите об особенностях его характера. Напишите сжатое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по этому тексту.</w:t>
      </w:r>
    </w:p>
    <w:p w:rsidR="00500492" w:rsidRDefault="00500492" w:rsidP="00500492">
      <w:pPr>
        <w:spacing w:after="0" w:line="270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92" w:rsidRDefault="00500492" w:rsidP="00500492">
      <w:pPr>
        <w:spacing w:after="0" w:line="270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гостеприимен, как магнат. Хлебосольство у него доходило до страсти. Стоило ему поселиться в деревне, и он тотчас же приглашал к себе кучу гостей.</w:t>
      </w:r>
    </w:p>
    <w:p w:rsidR="00500492" w:rsidRDefault="00500492" w:rsidP="00500492">
      <w:pPr>
        <w:spacing w:after="0" w:line="270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 дачу в украинском захолустье, ещё не видел её, не знает, какая она, а уже сзывает туда всяких 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 из Москвы, из Петербурга,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Нижнего. А когда он поселился в подмосковной усадьбе, его дом стал похож на гостиницу...</w:t>
      </w:r>
    </w:p>
    <w:p w:rsidR="00500492" w:rsidRDefault="00500492" w:rsidP="00500492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такой степени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 был артельный, хоровой 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даже писать мечтал не в одиночку, а вмес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 другими. И путешествовать любил он в компании.</w:t>
      </w:r>
    </w:p>
    <w:p w:rsidR="00500492" w:rsidRDefault="00500492" w:rsidP="00500492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людьми и скитаться с людьми, но больше всего он любил веселиться с людьми, озорничать, хохо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вместе с ними...</w:t>
      </w:r>
    </w:p>
    <w:p w:rsidR="00500492" w:rsidRDefault="00500492" w:rsidP="00500492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для него всегда событие, и, говоря о ней, он, столь богатый словами, чаще всего находит лишь один эпитет:</w:t>
      </w:r>
      <w:r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изумительная.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его отношение к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отнюдь не отличалось пассивным созерцанием её «богатств» и «роскошей». Ему было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пейзажем, он и в пейзаж вносил свою неук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лонную волю к созидательному преобразованию жизни. Никогда не мог он допустить, чтобы почва вокруг него оставалась бесплодной. Ещё в гимназии он насадил у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 в Таганроге небольшой виноградник, под сенью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рого любил отдыхать. А когда поселился в разорённом и обглоданном Мелихове, он посадил 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тыся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вишнёвых деревьев и засеял голые лесные участки елями, клёнами, вязами, соснами, дубами и лиственни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— и Мелихово зазеленело.</w:t>
      </w:r>
    </w:p>
    <w:p w:rsidR="00500492" w:rsidRDefault="00500492" w:rsidP="00500492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несколько лет, поселившись в Крыму, на выжженном пыльном участке он с таким же увлечени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сажает и черешни, и пальмы, и кипарисы, и сирень, и крыжовник, и вишни.</w:t>
      </w:r>
    </w:p>
    <w:p w:rsidR="00500492" w:rsidRDefault="00500492" w:rsidP="00500492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к озеленению земли чувствовал он такую горячую склонность, но ко всякому творческому вмеша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 в жизнь. То хлопочет об устройстве в Москве первого народного дома с читальней, библиотекой, ауди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торией, театром. То добивается, чтобы тут же в Москве была выстроена клиника кожных болезней. То хлопочет об устройстве в Крыму первой биологической станции. То собирает книги для всех сахалинских школ и шлёт их туда целыми партиями...</w:t>
      </w:r>
    </w:p>
    <w:p w:rsidR="00500492" w:rsidRDefault="00500492" w:rsidP="00500492">
      <w:pPr>
        <w:spacing w:after="0" w:line="263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 говорю не о его доброте, а опять-таки о его колоссальной энергии, о его страстном стремлении к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мому активному вмешательству в жизнь ради того,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люди зажили умнее и счастливее.</w:t>
      </w:r>
    </w:p>
    <w:p w:rsidR="00500492" w:rsidRDefault="00500492" w:rsidP="00500492">
      <w:pPr>
        <w:tabs>
          <w:tab w:val="left" w:pos="6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92" w:rsidRDefault="00500492" w:rsidP="00500492">
      <w:pPr>
        <w:tabs>
          <w:tab w:val="left" w:pos="6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вы понимаете смысл выделенной фразы?</w:t>
      </w:r>
    </w:p>
    <w:p w:rsidR="00500492" w:rsidRDefault="00500492" w:rsidP="00500492">
      <w:pPr>
        <w:tabs>
          <w:tab w:val="left" w:pos="654"/>
        </w:tabs>
        <w:spacing w:after="0" w:line="24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3.Объясните значение слова</w:t>
      </w:r>
      <w:r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магнат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Проверьте себя по толковому словарику.</w:t>
      </w:r>
    </w:p>
    <w:p w:rsidR="00500492" w:rsidRDefault="00500492" w:rsidP="0050049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:rsidR="00500492" w:rsidRDefault="00500492" w:rsidP="0050049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:rsidR="00500492" w:rsidRDefault="00500492" w:rsidP="0050049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:rsidR="00500492" w:rsidRDefault="00500492" w:rsidP="0050049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:rsidR="00500492" w:rsidRDefault="00500492" w:rsidP="0050049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:rsidR="00500492" w:rsidRDefault="00500492" w:rsidP="0050049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:rsidR="00500492" w:rsidRDefault="00500492" w:rsidP="0050049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:rsidR="00500492" w:rsidRDefault="00500492" w:rsidP="0050049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:rsidR="00500492" w:rsidRDefault="00500492" w:rsidP="0050049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:rsidR="00500492" w:rsidRPr="00500492" w:rsidRDefault="00500492" w:rsidP="00500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Как писать сжатое изложение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00492" w:rsidRPr="00500492" w:rsidRDefault="00500492" w:rsidP="005004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500492" w:rsidRPr="00500492" w:rsidRDefault="00500492" w:rsidP="0050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Прослушайте текст.</w:t>
      </w: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После первого чтения текста выполните следующие шаги:</w:t>
      </w:r>
    </w:p>
    <w:p w:rsidR="00500492" w:rsidRPr="00500492" w:rsidRDefault="00500492" w:rsidP="00500492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Определите тему текста (о чем текст?).</w:t>
      </w:r>
    </w:p>
    <w:p w:rsidR="00500492" w:rsidRPr="00500492" w:rsidRDefault="00500492" w:rsidP="00500492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Сформулируйте основную мысль (чему учит текст?).</w:t>
      </w:r>
    </w:p>
    <w:p w:rsidR="00500492" w:rsidRPr="00500492" w:rsidRDefault="00500492" w:rsidP="00500492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Определите стиль текста и тип речи, особенности построения текста (в повествовании – начало события, ход его, самый острый момент сюжета, конец; в описании – предмет речи и его значимые, существенные признаки; в рассуждении – общее положение, аргументы, доказательства, вывод).</w:t>
      </w:r>
      <w:proofErr w:type="gramEnd"/>
    </w:p>
    <w:p w:rsidR="00500492" w:rsidRPr="00500492" w:rsidRDefault="00500492" w:rsidP="00500492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Составьте подробный план текста, выделяя </w:t>
      </w:r>
      <w:proofErr w:type="spellStart"/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микротемы</w:t>
      </w:r>
      <w:proofErr w:type="spellEnd"/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каждой части и озаглавливая их.</w:t>
      </w:r>
    </w:p>
    <w:p w:rsidR="00500492" w:rsidRPr="00500492" w:rsidRDefault="00500492" w:rsidP="0050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Пишите названия пунктов плана, оставляя место для записи ключевых слов.</w:t>
      </w: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Прослушайте текст во второй раз.</w:t>
      </w:r>
    </w:p>
    <w:p w:rsidR="00500492" w:rsidRPr="00500492" w:rsidRDefault="00500492" w:rsidP="00500492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Работая с подробным планом текста, отметьте в нем существенное и подробности в каждой части. Определите способ сокращения текста (исключение, обобщение).</w:t>
      </w:r>
    </w:p>
    <w:p w:rsidR="00500492" w:rsidRPr="00500492" w:rsidRDefault="00500492" w:rsidP="00500492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Составьте сжатый план текста, учитывая смысловые связи между эпизодами (временные, пространственные и т.п.).</w:t>
      </w:r>
    </w:p>
    <w:p w:rsidR="00500492" w:rsidRPr="00500492" w:rsidRDefault="00500492" w:rsidP="00500492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Напишите сжатое изложение каждой части, свяжите их между собой, чтобы получился текст.</w:t>
      </w:r>
    </w:p>
    <w:p w:rsidR="00500492" w:rsidRPr="00500492" w:rsidRDefault="00500492" w:rsidP="0050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Помните о главном условии: вы должны передать содержание как каждой </w:t>
      </w:r>
      <w:proofErr w:type="spellStart"/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микротемы</w:t>
      </w:r>
      <w:proofErr w:type="spellEnd"/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так и всего текста в целом.</w:t>
      </w: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Объём изложения – не менее 90 слов.</w:t>
      </w: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5004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Пишите изложение аккуратно, разборчивым почерком.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b/>
          <w:sz w:val="24"/>
        </w:rPr>
      </w:pPr>
      <w:r w:rsidRPr="00500492">
        <w:rPr>
          <w:rFonts w:ascii="Times New Roman" w:hAnsi="Times New Roman" w:cs="Times New Roman"/>
          <w:b/>
          <w:sz w:val="24"/>
        </w:rPr>
        <w:t>Смысловое сжатие текста предполагает: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Сохранение последовательности в развитии событий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Наличие предложений, выражающих мысль для каждой смысловой части</w:t>
      </w:r>
      <w:r>
        <w:rPr>
          <w:rFonts w:ascii="Times New Roman" w:hAnsi="Times New Roman" w:cs="Times New Roman"/>
          <w:sz w:val="24"/>
        </w:rPr>
        <w:t>.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Использование грамматических форм, отличных от авторских</w:t>
      </w:r>
      <w:r>
        <w:rPr>
          <w:rFonts w:ascii="Times New Roman" w:hAnsi="Times New Roman" w:cs="Times New Roman"/>
          <w:sz w:val="24"/>
        </w:rPr>
        <w:t>.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Установление смысловой связи между предложениями</w:t>
      </w:r>
      <w:r>
        <w:rPr>
          <w:rFonts w:ascii="Times New Roman" w:hAnsi="Times New Roman" w:cs="Times New Roman"/>
          <w:sz w:val="24"/>
        </w:rPr>
        <w:t>.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Использование уместных языковых средств</w:t>
      </w:r>
      <w:r>
        <w:rPr>
          <w:rFonts w:ascii="Times New Roman" w:hAnsi="Times New Roman" w:cs="Times New Roman"/>
          <w:sz w:val="24"/>
        </w:rPr>
        <w:t>.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b/>
          <w:sz w:val="24"/>
        </w:rPr>
      </w:pPr>
      <w:r w:rsidRPr="00500492">
        <w:rPr>
          <w:rFonts w:ascii="Times New Roman" w:hAnsi="Times New Roman" w:cs="Times New Roman"/>
          <w:b/>
          <w:sz w:val="24"/>
        </w:rPr>
        <w:t>Речевые приёмы сжатия текста: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1) сокращение отдельных членов предложения, некоторых однородных членов предложения;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2) образование сложного предложения путем слияния двух смежных предложений, повествующих об одном и том же предмете речи;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3) сокращение сложного предложения за счет менее существенной части;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 xml:space="preserve">4) разбивка сложного предложения </w:t>
      </w:r>
      <w:proofErr w:type="gramStart"/>
      <w:r w:rsidRPr="00500492">
        <w:rPr>
          <w:rFonts w:ascii="Times New Roman" w:hAnsi="Times New Roman" w:cs="Times New Roman"/>
          <w:sz w:val="24"/>
        </w:rPr>
        <w:t>на</w:t>
      </w:r>
      <w:proofErr w:type="gramEnd"/>
      <w:r w:rsidRPr="00500492">
        <w:rPr>
          <w:rFonts w:ascii="Times New Roman" w:hAnsi="Times New Roman" w:cs="Times New Roman"/>
          <w:sz w:val="24"/>
        </w:rPr>
        <w:t xml:space="preserve"> сокращенные простые;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 xml:space="preserve">5) перевод прямой речи в </w:t>
      </w:r>
      <w:proofErr w:type="gramStart"/>
      <w:r w:rsidRPr="00500492">
        <w:rPr>
          <w:rFonts w:ascii="Times New Roman" w:hAnsi="Times New Roman" w:cs="Times New Roman"/>
          <w:sz w:val="24"/>
        </w:rPr>
        <w:t>косвенную</w:t>
      </w:r>
      <w:proofErr w:type="gramEnd"/>
      <w:r w:rsidRPr="00500492">
        <w:rPr>
          <w:rFonts w:ascii="Times New Roman" w:hAnsi="Times New Roman" w:cs="Times New Roman"/>
          <w:sz w:val="24"/>
        </w:rPr>
        <w:t>;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6) пропуск предложений, содержащих второстепенные факты;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</w:rPr>
      </w:pPr>
      <w:r w:rsidRPr="00500492">
        <w:rPr>
          <w:rFonts w:ascii="Times New Roman" w:hAnsi="Times New Roman" w:cs="Times New Roman"/>
          <w:sz w:val="24"/>
        </w:rPr>
        <w:t>7) пропуск предложений с описаниями и рассуждениями.</w:t>
      </w:r>
    </w:p>
    <w:p w:rsidR="00631617" w:rsidRDefault="00631617" w:rsidP="00500492">
      <w:pPr>
        <w:spacing w:after="0"/>
        <w:rPr>
          <w:rFonts w:ascii="Times New Roman" w:hAnsi="Times New Roman" w:cs="Times New Roman"/>
          <w:sz w:val="24"/>
        </w:rPr>
      </w:pPr>
    </w:p>
    <w:p w:rsidR="00500492" w:rsidRDefault="00500492" w:rsidP="00500492">
      <w:pPr>
        <w:jc w:val="center"/>
        <w:rPr>
          <w:sz w:val="32"/>
          <w:szCs w:val="32"/>
        </w:rPr>
      </w:pPr>
    </w:p>
    <w:p w:rsidR="00500492" w:rsidRPr="00500492" w:rsidRDefault="00500492" w:rsidP="0050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92">
        <w:rPr>
          <w:rFonts w:ascii="Times New Roman" w:hAnsi="Times New Roman" w:cs="Times New Roman"/>
          <w:b/>
          <w:sz w:val="24"/>
          <w:szCs w:val="24"/>
        </w:rPr>
        <w:lastRenderedPageBreak/>
        <w:t>Сжатое изложение</w:t>
      </w:r>
    </w:p>
    <w:p w:rsidR="00500492" w:rsidRPr="00500492" w:rsidRDefault="00500492" w:rsidP="0050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92">
        <w:rPr>
          <w:rFonts w:ascii="Times New Roman" w:hAnsi="Times New Roman" w:cs="Times New Roman"/>
          <w:b/>
          <w:sz w:val="24"/>
          <w:szCs w:val="24"/>
        </w:rPr>
        <w:t>1. Особенности сжатого изложения</w:t>
      </w:r>
    </w:p>
    <w:p w:rsidR="00500492" w:rsidRPr="00500492" w:rsidRDefault="00500492" w:rsidP="00500492">
      <w:pPr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  По отношению к объекту текста различаются </w:t>
      </w:r>
      <w:r w:rsidRPr="00500492">
        <w:rPr>
          <w:rFonts w:ascii="Times New Roman" w:hAnsi="Times New Roman" w:cs="Times New Roman"/>
          <w:b/>
          <w:sz w:val="24"/>
          <w:szCs w:val="24"/>
        </w:rPr>
        <w:t>подробные</w:t>
      </w:r>
      <w:r w:rsidRPr="00500492">
        <w:rPr>
          <w:rFonts w:ascii="Times New Roman" w:hAnsi="Times New Roman" w:cs="Times New Roman"/>
          <w:sz w:val="24"/>
          <w:szCs w:val="24"/>
        </w:rPr>
        <w:t xml:space="preserve"> и </w:t>
      </w:r>
      <w:r w:rsidRPr="00500492">
        <w:rPr>
          <w:rFonts w:ascii="Times New Roman" w:hAnsi="Times New Roman" w:cs="Times New Roman"/>
          <w:b/>
          <w:sz w:val="24"/>
          <w:szCs w:val="24"/>
        </w:rPr>
        <w:t>сжатые</w:t>
      </w:r>
      <w:r w:rsidRPr="00500492">
        <w:rPr>
          <w:rFonts w:ascii="Times New Roman" w:hAnsi="Times New Roman" w:cs="Times New Roman"/>
          <w:sz w:val="24"/>
          <w:szCs w:val="24"/>
        </w:rPr>
        <w:t xml:space="preserve"> изложения.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  Задача </w:t>
      </w:r>
      <w:r w:rsidRPr="00500492">
        <w:rPr>
          <w:rFonts w:ascii="Times New Roman" w:hAnsi="Times New Roman" w:cs="Times New Roman"/>
          <w:b/>
          <w:sz w:val="24"/>
          <w:szCs w:val="24"/>
        </w:rPr>
        <w:t>сжатого</w:t>
      </w:r>
      <w:r w:rsidRPr="00500492">
        <w:rPr>
          <w:rFonts w:ascii="Times New Roman" w:hAnsi="Times New Roman" w:cs="Times New Roman"/>
          <w:sz w:val="24"/>
          <w:szCs w:val="24"/>
        </w:rPr>
        <w:t xml:space="preserve"> изложения – кратко, в обобщенной форме передать содержание текста,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отобрать существенную информацию, исключить подробности, найти речевые средства обобщения. При сжатом изложении не обязательно сохранение стилевых особенностей авторского текста, но основные мысли автора, логическая последовательность событий, характеры действующих лиц и обстановка должны быть переданы без искажения. </w:t>
      </w:r>
    </w:p>
    <w:p w:rsidR="00500492" w:rsidRPr="00500492" w:rsidRDefault="00500492" w:rsidP="00500492">
      <w:pPr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  Для сжатого изложения подойдет не всякий текст, а только тот, в котором есть что сжимать. </w:t>
      </w:r>
      <w:proofErr w:type="gramStart"/>
      <w:r w:rsidRPr="00500492">
        <w:rPr>
          <w:rFonts w:ascii="Times New Roman" w:hAnsi="Times New Roman" w:cs="Times New Roman"/>
          <w:sz w:val="24"/>
          <w:szCs w:val="24"/>
        </w:rPr>
        <w:t>Объем текста для сжатого изложения должен быть больше, чем для подробного.</w:t>
      </w:r>
      <w:proofErr w:type="gramEnd"/>
    </w:p>
    <w:p w:rsidR="00500492" w:rsidRPr="00500492" w:rsidRDefault="00500492" w:rsidP="00500492">
      <w:pPr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  Краткий пересказ – прием, неорганичный для детской природы. И если специально не учить, задача пересказать те</w:t>
      </w:r>
      <w:proofErr w:type="gramStart"/>
      <w:r w:rsidRPr="00500492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500492">
        <w:rPr>
          <w:rFonts w:ascii="Times New Roman" w:hAnsi="Times New Roman" w:cs="Times New Roman"/>
          <w:sz w:val="24"/>
          <w:szCs w:val="24"/>
        </w:rPr>
        <w:t>атко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0492">
        <w:rPr>
          <w:rFonts w:ascii="Times New Roman" w:hAnsi="Times New Roman" w:cs="Times New Roman"/>
          <w:sz w:val="24"/>
          <w:szCs w:val="24"/>
        </w:rPr>
        <w:t xml:space="preserve"> для многих учащихся абсолютно не выполнима. Сжатое изложение должно быть коротким по форме, но не бедным по содержанию. Таким образом, сжатые изложения требуют специальной логической работы над текстом.</w:t>
      </w:r>
    </w:p>
    <w:p w:rsidR="00500492" w:rsidRPr="00500492" w:rsidRDefault="00500492" w:rsidP="00500492">
      <w:pPr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  При обучении сжатому изложению формируются следующие </w:t>
      </w:r>
      <w:r w:rsidRPr="00500492">
        <w:rPr>
          <w:rFonts w:ascii="Times New Roman" w:hAnsi="Times New Roman" w:cs="Times New Roman"/>
          <w:b/>
          <w:sz w:val="24"/>
          <w:szCs w:val="24"/>
        </w:rPr>
        <w:t>коммуникативно-речевые умения</w:t>
      </w:r>
      <w:proofErr w:type="gramStart"/>
      <w:r w:rsidRPr="00500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4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00492" w:rsidRPr="00500492" w:rsidRDefault="00500492" w:rsidP="005004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>умение отобрать в исходном тексте основное и существенное;</w:t>
      </w:r>
    </w:p>
    <w:p w:rsidR="00500492" w:rsidRPr="00500492" w:rsidRDefault="00500492" w:rsidP="005004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>умение сокращать текст разными способами;</w:t>
      </w:r>
    </w:p>
    <w:p w:rsidR="00500492" w:rsidRPr="00500492" w:rsidRDefault="00500492" w:rsidP="005004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>умение правильно и логично излагать свои мысли;</w:t>
      </w:r>
    </w:p>
    <w:p w:rsidR="00500492" w:rsidRPr="00500492" w:rsidRDefault="00500492" w:rsidP="005004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>умение точно использовать языковые средства обобщенной передачи содержания.</w:t>
      </w:r>
    </w:p>
    <w:p w:rsidR="00500492" w:rsidRPr="00500492" w:rsidRDefault="00500492" w:rsidP="00500492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500492" w:rsidRPr="00500492" w:rsidRDefault="00500492" w:rsidP="00500492">
      <w:pPr>
        <w:ind w:left="420"/>
        <w:rPr>
          <w:rFonts w:ascii="Times New Roman" w:hAnsi="Times New Roman" w:cs="Times New Roman"/>
          <w:b/>
          <w:sz w:val="24"/>
          <w:szCs w:val="24"/>
        </w:rPr>
      </w:pPr>
      <w:r w:rsidRPr="00500492">
        <w:rPr>
          <w:rFonts w:ascii="Times New Roman" w:hAnsi="Times New Roman" w:cs="Times New Roman"/>
          <w:b/>
          <w:sz w:val="24"/>
          <w:szCs w:val="24"/>
        </w:rPr>
        <w:t>2. Способы и приемы сжатия текста</w:t>
      </w:r>
    </w:p>
    <w:p w:rsidR="00500492" w:rsidRPr="00500492" w:rsidRDefault="00500492" w:rsidP="00500492">
      <w:pPr>
        <w:rPr>
          <w:rFonts w:ascii="Times New Roman" w:hAnsi="Times New Roman" w:cs="Times New Roman"/>
          <w:b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Выделяются </w:t>
      </w:r>
      <w:r w:rsidRPr="00500492">
        <w:rPr>
          <w:rFonts w:ascii="Times New Roman" w:hAnsi="Times New Roman" w:cs="Times New Roman"/>
          <w:b/>
          <w:sz w:val="24"/>
          <w:szCs w:val="24"/>
        </w:rPr>
        <w:t>три способа сжатия текста:</w:t>
      </w:r>
    </w:p>
    <w:p w:rsidR="00500492" w:rsidRPr="00500492" w:rsidRDefault="00500492" w:rsidP="005004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>исключение подробностей, деталей;</w:t>
      </w:r>
    </w:p>
    <w:p w:rsidR="00500492" w:rsidRPr="00500492" w:rsidRDefault="00500492" w:rsidP="005004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>обобщение конкретных, единичных явлений;</w:t>
      </w:r>
    </w:p>
    <w:p w:rsidR="00500492" w:rsidRPr="00500492" w:rsidRDefault="00500492" w:rsidP="005004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>сочетание исключения и обобщения.</w:t>
      </w:r>
    </w:p>
    <w:p w:rsidR="00500492" w:rsidRPr="00500492" w:rsidRDefault="00500492" w:rsidP="00500492">
      <w:pPr>
        <w:ind w:left="60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При </w:t>
      </w:r>
      <w:r w:rsidRPr="00500492">
        <w:rPr>
          <w:rFonts w:ascii="Times New Roman" w:hAnsi="Times New Roman" w:cs="Times New Roman"/>
          <w:b/>
          <w:sz w:val="24"/>
          <w:szCs w:val="24"/>
        </w:rPr>
        <w:t>исключении</w:t>
      </w:r>
      <w:r w:rsidRPr="00500492">
        <w:rPr>
          <w:rFonts w:ascii="Times New Roman" w:hAnsi="Times New Roman" w:cs="Times New Roman"/>
          <w:sz w:val="24"/>
          <w:szCs w:val="24"/>
        </w:rPr>
        <w:t xml:space="preserve"> необходимо сначала выделить главное с точки зрения основной мысли текста и детали (подробности), затем убрать детали, объединить существенное и составить новый текст.</w:t>
      </w:r>
    </w:p>
    <w:p w:rsidR="00500492" w:rsidRPr="00500492" w:rsidRDefault="00500492" w:rsidP="00500492">
      <w:pPr>
        <w:ind w:left="60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 При </w:t>
      </w:r>
      <w:r w:rsidRPr="00500492">
        <w:rPr>
          <w:rFonts w:ascii="Times New Roman" w:hAnsi="Times New Roman" w:cs="Times New Roman"/>
          <w:b/>
          <w:sz w:val="24"/>
          <w:szCs w:val="24"/>
        </w:rPr>
        <w:t>обобщении</w:t>
      </w:r>
      <w:r w:rsidRPr="00500492">
        <w:rPr>
          <w:rFonts w:ascii="Times New Roman" w:hAnsi="Times New Roman" w:cs="Times New Roman"/>
          <w:sz w:val="24"/>
          <w:szCs w:val="24"/>
        </w:rPr>
        <w:t xml:space="preserve"> материала вычленяем единичные факты, затем подбираем языковые средства их обобщенной передачи и составляем новый текст. </w:t>
      </w:r>
    </w:p>
    <w:p w:rsidR="00500492" w:rsidRPr="00500492" w:rsidRDefault="00500492" w:rsidP="00500492">
      <w:pPr>
        <w:ind w:left="60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0492">
        <w:rPr>
          <w:rFonts w:ascii="Times New Roman" w:hAnsi="Times New Roman" w:cs="Times New Roman"/>
          <w:sz w:val="24"/>
          <w:szCs w:val="24"/>
        </w:rPr>
        <w:t xml:space="preserve">Сжатое изложение должно отвечать следующим </w:t>
      </w:r>
      <w:r w:rsidRPr="00500492">
        <w:rPr>
          <w:rFonts w:ascii="Times New Roman" w:hAnsi="Times New Roman" w:cs="Times New Roman"/>
          <w:b/>
          <w:sz w:val="24"/>
          <w:szCs w:val="24"/>
        </w:rPr>
        <w:t>методическим требованиям</w:t>
      </w:r>
      <w:r w:rsidRPr="00500492">
        <w:rPr>
          <w:rFonts w:ascii="Times New Roman" w:hAnsi="Times New Roman" w:cs="Times New Roman"/>
          <w:sz w:val="24"/>
          <w:szCs w:val="24"/>
        </w:rPr>
        <w:t>: сохранение последовательности в развитии событий; наличие предложений, выражающих мысль, общую для каждой смысловой части; использование по возможности грамматических форм, отличных от предъявленных для восприятия; установление смысловой связи между предложениями; использование уместных, точных и лаконичных языковых средств обобщенной передачи содержания.</w:t>
      </w:r>
      <w:proofErr w:type="gramEnd"/>
    </w:p>
    <w:p w:rsidR="00500492" w:rsidRPr="00500492" w:rsidRDefault="00500492" w:rsidP="00500492">
      <w:pPr>
        <w:ind w:left="60"/>
        <w:rPr>
          <w:rFonts w:ascii="Times New Roman" w:hAnsi="Times New Roman" w:cs="Times New Roman"/>
          <w:sz w:val="24"/>
          <w:szCs w:val="24"/>
        </w:rPr>
      </w:pPr>
      <w:r w:rsidRPr="005004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492" w:rsidRPr="00500492" w:rsidRDefault="00500492" w:rsidP="005004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0492" w:rsidRPr="00500492" w:rsidSect="00AE50C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670"/>
    <w:multiLevelType w:val="hybridMultilevel"/>
    <w:tmpl w:val="9C38AC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C9B7D2F"/>
    <w:multiLevelType w:val="multilevel"/>
    <w:tmpl w:val="779C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77158"/>
    <w:multiLevelType w:val="hybridMultilevel"/>
    <w:tmpl w:val="B80C23F0"/>
    <w:lvl w:ilvl="0" w:tplc="902C874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6CA031E"/>
    <w:multiLevelType w:val="multilevel"/>
    <w:tmpl w:val="4B94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C0335"/>
    <w:multiLevelType w:val="multilevel"/>
    <w:tmpl w:val="58E8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CF"/>
    <w:rsid w:val="00500492"/>
    <w:rsid w:val="00631617"/>
    <w:rsid w:val="0094219E"/>
    <w:rsid w:val="00A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F"/>
  </w:style>
  <w:style w:type="paragraph" w:styleId="3">
    <w:name w:val="heading 3"/>
    <w:basedOn w:val="a"/>
    <w:link w:val="30"/>
    <w:uiPriority w:val="9"/>
    <w:qFormat/>
    <w:rsid w:val="00500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04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4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yclobold">
    <w:name w:val="cyclobold"/>
    <w:basedOn w:val="a"/>
    <w:rsid w:val="0050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yclounderline">
    <w:name w:val="cyclounderline"/>
    <w:basedOn w:val="a"/>
    <w:rsid w:val="0050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2014-04-13T19:10:00Z</cp:lastPrinted>
  <dcterms:created xsi:type="dcterms:W3CDTF">2014-04-13T20:07:00Z</dcterms:created>
  <dcterms:modified xsi:type="dcterms:W3CDTF">2014-04-13T20:07:00Z</dcterms:modified>
</cp:coreProperties>
</file>