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F7" w:rsidRDefault="00B872F7" w:rsidP="00B872F7">
      <w:pPr>
        <w:jc w:val="center"/>
        <w:rPr>
          <w:b/>
          <w:sz w:val="28"/>
          <w:szCs w:val="28"/>
        </w:rPr>
      </w:pPr>
      <w:r>
        <w:rPr>
          <w:b/>
          <w:sz w:val="28"/>
          <w:szCs w:val="28"/>
        </w:rPr>
        <w:t>Подготовка к ЕГЭ</w:t>
      </w:r>
    </w:p>
    <w:p w:rsidR="00B872F7" w:rsidRDefault="00B872F7" w:rsidP="00B872F7">
      <w:pPr>
        <w:jc w:val="center"/>
        <w:rPr>
          <w:rStyle w:val="a5"/>
        </w:rPr>
      </w:pPr>
      <w:r w:rsidRPr="00A22F86">
        <w:rPr>
          <w:b/>
          <w:sz w:val="28"/>
          <w:szCs w:val="28"/>
        </w:rPr>
        <w:t xml:space="preserve">Синтаксис, пунктуация, культура речи. </w:t>
      </w:r>
    </w:p>
    <w:p w:rsidR="00B872F7" w:rsidRDefault="00B872F7" w:rsidP="00B872F7">
      <w:pPr>
        <w:pStyle w:val="upr"/>
        <w:jc w:val="center"/>
      </w:pPr>
      <w:r>
        <w:rPr>
          <w:rStyle w:val="a5"/>
        </w:rPr>
        <w:t xml:space="preserve">                                  З</w:t>
      </w:r>
      <w:r>
        <w:t>аполните таблицу приведенными ниже словосочетаниями, вставляя пропущенные буквы. Определите, какие части речи выступают в качестве зависимых слов при согласовании, управлении, примыкании.</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374"/>
        <w:gridCol w:w="2976"/>
        <w:gridCol w:w="3245"/>
      </w:tblGrid>
      <w:tr w:rsidR="00B872F7" w:rsidTr="002C2DFE">
        <w:trPr>
          <w:tblCellSpacing w:w="15" w:type="dxa"/>
        </w:trPr>
        <w:tc>
          <w:tcPr>
            <w:tcW w:w="0" w:type="auto"/>
            <w:tcBorders>
              <w:top w:val="outset" w:sz="6" w:space="0" w:color="auto"/>
              <w:left w:val="outset" w:sz="6" w:space="0" w:color="auto"/>
              <w:bottom w:val="outset" w:sz="6" w:space="0" w:color="auto"/>
              <w:right w:val="outset" w:sz="6" w:space="0" w:color="auto"/>
            </w:tcBorders>
          </w:tcPr>
          <w:p w:rsidR="00B872F7" w:rsidRDefault="00B872F7" w:rsidP="002C2DFE">
            <w:pPr>
              <w:pStyle w:val="a3"/>
            </w:pPr>
            <w:r>
              <w:rPr>
                <w:rStyle w:val="a5"/>
              </w:rPr>
              <w:t>Согласование</w:t>
            </w:r>
          </w:p>
        </w:tc>
        <w:tc>
          <w:tcPr>
            <w:tcW w:w="0" w:type="auto"/>
            <w:tcBorders>
              <w:top w:val="outset" w:sz="6" w:space="0" w:color="auto"/>
              <w:left w:val="outset" w:sz="6" w:space="0" w:color="auto"/>
              <w:bottom w:val="outset" w:sz="6" w:space="0" w:color="auto"/>
              <w:right w:val="outset" w:sz="6" w:space="0" w:color="auto"/>
            </w:tcBorders>
          </w:tcPr>
          <w:p w:rsidR="00B872F7" w:rsidRDefault="00B872F7" w:rsidP="002C2DFE">
            <w:pPr>
              <w:pStyle w:val="a3"/>
            </w:pPr>
            <w:r>
              <w:rPr>
                <w:rStyle w:val="a5"/>
              </w:rPr>
              <w:t>Управление</w:t>
            </w:r>
          </w:p>
        </w:tc>
        <w:tc>
          <w:tcPr>
            <w:tcW w:w="0" w:type="auto"/>
            <w:tcBorders>
              <w:top w:val="outset" w:sz="6" w:space="0" w:color="auto"/>
              <w:left w:val="outset" w:sz="6" w:space="0" w:color="auto"/>
              <w:bottom w:val="outset" w:sz="6" w:space="0" w:color="auto"/>
              <w:right w:val="outset" w:sz="6" w:space="0" w:color="auto"/>
            </w:tcBorders>
          </w:tcPr>
          <w:p w:rsidR="00B872F7" w:rsidRDefault="00B872F7" w:rsidP="002C2DFE">
            <w:pPr>
              <w:pStyle w:val="a3"/>
            </w:pPr>
            <w:r>
              <w:rPr>
                <w:rStyle w:val="a5"/>
              </w:rPr>
              <w:t>Примыкание</w:t>
            </w:r>
          </w:p>
        </w:tc>
      </w:tr>
      <w:tr w:rsidR="00B872F7" w:rsidTr="002C2DFE">
        <w:trPr>
          <w:tblCellSpacing w:w="15" w:type="dxa"/>
        </w:trPr>
        <w:tc>
          <w:tcPr>
            <w:tcW w:w="0" w:type="auto"/>
            <w:tcBorders>
              <w:top w:val="outset" w:sz="6" w:space="0" w:color="auto"/>
              <w:left w:val="outset" w:sz="6" w:space="0" w:color="auto"/>
              <w:bottom w:val="outset" w:sz="6" w:space="0" w:color="auto"/>
              <w:right w:val="outset" w:sz="6" w:space="0" w:color="auto"/>
            </w:tcBorders>
          </w:tcPr>
          <w:p w:rsidR="00B872F7" w:rsidRDefault="00B872F7" w:rsidP="002C2DFE">
            <w:pPr>
              <w:pStyle w:val="a3"/>
            </w:pPr>
            <w:r>
              <w:t> </w:t>
            </w:r>
          </w:p>
          <w:p w:rsidR="00B872F7" w:rsidRDefault="00B872F7" w:rsidP="002C2DFE">
            <w:pPr>
              <w:pStyle w:val="a3"/>
            </w:pPr>
          </w:p>
          <w:p w:rsidR="00B872F7" w:rsidRDefault="00B872F7" w:rsidP="002C2DFE">
            <w:pPr>
              <w:pStyle w:val="a3"/>
            </w:pPr>
          </w:p>
          <w:p w:rsidR="00B872F7" w:rsidRDefault="00B872F7" w:rsidP="002C2DFE">
            <w:pPr>
              <w:pStyle w:val="a3"/>
            </w:pPr>
          </w:p>
          <w:p w:rsidR="00B872F7" w:rsidRDefault="00B872F7" w:rsidP="002C2DFE">
            <w:pPr>
              <w:pStyle w:val="a3"/>
            </w:pPr>
          </w:p>
          <w:p w:rsidR="00B872F7" w:rsidRDefault="00B872F7" w:rsidP="002C2DFE">
            <w:pPr>
              <w:pStyle w:val="a3"/>
            </w:pPr>
          </w:p>
          <w:p w:rsidR="00B872F7" w:rsidRDefault="00B872F7" w:rsidP="002C2DFE">
            <w:pPr>
              <w:pStyle w:val="a3"/>
            </w:pPr>
          </w:p>
          <w:p w:rsidR="00B872F7" w:rsidRDefault="00B872F7" w:rsidP="002C2DFE">
            <w:pPr>
              <w:pStyle w:val="a3"/>
            </w:pPr>
          </w:p>
          <w:p w:rsidR="00B872F7" w:rsidRDefault="00B872F7" w:rsidP="002C2DFE">
            <w:pPr>
              <w:pStyle w:val="a3"/>
            </w:pPr>
          </w:p>
        </w:tc>
        <w:tc>
          <w:tcPr>
            <w:tcW w:w="0" w:type="auto"/>
            <w:tcBorders>
              <w:top w:val="outset" w:sz="6" w:space="0" w:color="auto"/>
              <w:left w:val="outset" w:sz="6" w:space="0" w:color="auto"/>
              <w:bottom w:val="outset" w:sz="6" w:space="0" w:color="auto"/>
              <w:right w:val="outset" w:sz="6" w:space="0" w:color="auto"/>
            </w:tcBorders>
          </w:tcPr>
          <w:p w:rsidR="00B872F7" w:rsidRDefault="00B872F7" w:rsidP="002C2DFE">
            <w:pPr>
              <w:pStyle w:val="a3"/>
            </w:pPr>
            <w:r>
              <w:t> </w:t>
            </w:r>
          </w:p>
        </w:tc>
        <w:tc>
          <w:tcPr>
            <w:tcW w:w="0" w:type="auto"/>
            <w:tcBorders>
              <w:top w:val="outset" w:sz="6" w:space="0" w:color="auto"/>
              <w:left w:val="outset" w:sz="6" w:space="0" w:color="auto"/>
              <w:bottom w:val="outset" w:sz="6" w:space="0" w:color="auto"/>
              <w:right w:val="outset" w:sz="6" w:space="0" w:color="auto"/>
            </w:tcBorders>
          </w:tcPr>
          <w:p w:rsidR="00B872F7" w:rsidRDefault="00B872F7" w:rsidP="002C2DFE">
            <w:pPr>
              <w:pStyle w:val="a3"/>
            </w:pPr>
            <w:r>
              <w:t> </w:t>
            </w:r>
          </w:p>
        </w:tc>
      </w:tr>
    </w:tbl>
    <w:p w:rsidR="00B872F7" w:rsidRDefault="00B872F7" w:rsidP="00B872F7">
      <w:pPr>
        <w:pStyle w:val="a3"/>
      </w:pPr>
      <w:r>
        <w:t xml:space="preserve">      Здание </w:t>
      </w:r>
      <w:proofErr w:type="spellStart"/>
      <w:r>
        <w:t>эл</w:t>
      </w:r>
      <w:proofErr w:type="spellEnd"/>
      <w:r>
        <w:t>..</w:t>
      </w:r>
      <w:proofErr w:type="spellStart"/>
      <w:r>
        <w:t>ватора</w:t>
      </w:r>
      <w:proofErr w:type="spellEnd"/>
      <w:r>
        <w:t>, легкое пр..к..</w:t>
      </w:r>
      <w:proofErr w:type="spellStart"/>
      <w:r>
        <w:t>сновение</w:t>
      </w:r>
      <w:proofErr w:type="spellEnd"/>
      <w:r>
        <w:t>, к..</w:t>
      </w:r>
      <w:proofErr w:type="spellStart"/>
      <w:r>
        <w:t>сательная</w:t>
      </w:r>
      <w:proofErr w:type="spellEnd"/>
      <w:r>
        <w:t xml:space="preserve"> к окружности,</w:t>
      </w:r>
      <w:proofErr w:type="gramStart"/>
      <w:r>
        <w:t xml:space="preserve"> .</w:t>
      </w:r>
      <w:proofErr w:type="gramEnd"/>
      <w:r>
        <w:t>.</w:t>
      </w:r>
      <w:proofErr w:type="spellStart"/>
      <w:r>
        <w:t>десь</w:t>
      </w:r>
      <w:proofErr w:type="spellEnd"/>
      <w:r>
        <w:t xml:space="preserve"> не курят, качественное прил..</w:t>
      </w:r>
      <w:proofErr w:type="spellStart"/>
      <w:r>
        <w:t>гательное</w:t>
      </w:r>
      <w:proofErr w:type="spellEnd"/>
      <w:r>
        <w:t xml:space="preserve">, </w:t>
      </w:r>
      <w:proofErr w:type="spellStart"/>
      <w:r>
        <w:t>ра</w:t>
      </w:r>
      <w:proofErr w:type="spellEnd"/>
      <w:r>
        <w:t>..</w:t>
      </w:r>
      <w:proofErr w:type="spellStart"/>
      <w:r>
        <w:t>пространенное</w:t>
      </w:r>
      <w:proofErr w:type="spellEnd"/>
      <w:r>
        <w:t xml:space="preserve"> пр..дл..</w:t>
      </w:r>
      <w:proofErr w:type="spellStart"/>
      <w:r>
        <w:t>жение</w:t>
      </w:r>
      <w:proofErr w:type="spellEnd"/>
      <w:r>
        <w:t xml:space="preserve">, пр..гласить на танец, пр..дл..гать помощь, пр..спустить флаг, </w:t>
      </w:r>
      <w:proofErr w:type="spellStart"/>
      <w:r>
        <w:t>оди</w:t>
      </w:r>
      <w:proofErr w:type="spellEnd"/>
      <w:r>
        <w:t>(</w:t>
      </w:r>
      <w:proofErr w:type="spellStart"/>
      <w:r>
        <w:t>н</w:t>
      </w:r>
      <w:proofErr w:type="spellEnd"/>
      <w:r>
        <w:t xml:space="preserve">, </w:t>
      </w:r>
      <w:proofErr w:type="spellStart"/>
      <w:r>
        <w:t>нн</w:t>
      </w:r>
      <w:proofErr w:type="spellEnd"/>
      <w:r>
        <w:t>)</w:t>
      </w:r>
      <w:proofErr w:type="spellStart"/>
      <w:r>
        <w:t>надцатая</w:t>
      </w:r>
      <w:proofErr w:type="spellEnd"/>
      <w:r>
        <w:t xml:space="preserve"> ост..</w:t>
      </w:r>
      <w:proofErr w:type="spellStart"/>
      <w:r>
        <w:t>новка</w:t>
      </w:r>
      <w:proofErr w:type="spellEnd"/>
      <w:r>
        <w:t>, наш пр..подаватель, пр..</w:t>
      </w:r>
      <w:proofErr w:type="spellStart"/>
      <w:r>
        <w:t>клонный</w:t>
      </w:r>
      <w:proofErr w:type="spellEnd"/>
      <w:r>
        <w:t xml:space="preserve"> </w:t>
      </w:r>
      <w:proofErr w:type="spellStart"/>
      <w:r>
        <w:t>возр</w:t>
      </w:r>
      <w:proofErr w:type="spellEnd"/>
      <w:r>
        <w:t>..</w:t>
      </w:r>
      <w:proofErr w:type="spellStart"/>
      <w:r>
        <w:t>ст</w:t>
      </w:r>
      <w:proofErr w:type="spellEnd"/>
      <w:r>
        <w:t>, пр..клонить к..лена, пр..имущество в игре, пр..ехал пр..смотреться, не(за)чем беспокои</w:t>
      </w:r>
      <w:proofErr w:type="gramStart"/>
      <w:r>
        <w:t>т(</w:t>
      </w:r>
      <w:proofErr w:type="gramEnd"/>
      <w:r>
        <w:t>?)</w:t>
      </w:r>
      <w:proofErr w:type="spellStart"/>
      <w:r>
        <w:t>ся</w:t>
      </w:r>
      <w:proofErr w:type="spellEnd"/>
      <w:r>
        <w:t>, пр..одолеть пр..</w:t>
      </w:r>
      <w:proofErr w:type="spellStart"/>
      <w:r>
        <w:t>пятствия</w:t>
      </w:r>
      <w:proofErr w:type="spellEnd"/>
      <w:r>
        <w:t>, его сб..</w:t>
      </w:r>
      <w:proofErr w:type="spellStart"/>
      <w:r>
        <w:t>режения</w:t>
      </w:r>
      <w:proofErr w:type="spellEnd"/>
      <w:r>
        <w:t xml:space="preserve">, бежал не </w:t>
      </w:r>
      <w:proofErr w:type="spellStart"/>
      <w:r>
        <w:t>огляд</w:t>
      </w:r>
      <w:proofErr w:type="spellEnd"/>
      <w:r>
        <w:t>..</w:t>
      </w:r>
      <w:proofErr w:type="spellStart"/>
      <w:r>
        <w:t>ваясь</w:t>
      </w:r>
      <w:proofErr w:type="spellEnd"/>
      <w:r>
        <w:t>.</w:t>
      </w:r>
    </w:p>
    <w:p w:rsidR="00B872F7" w:rsidRDefault="00B872F7" w:rsidP="00B872F7">
      <w:pPr>
        <w:pStyle w:val="a3"/>
      </w:pPr>
      <w:bookmarkStart w:id="0" w:name="5"/>
      <w:bookmarkEnd w:id="0"/>
      <w:r>
        <w:rPr>
          <w:rStyle w:val="upr1"/>
        </w:rPr>
        <w:t> В каком словосочетании вид связи — согласование?</w:t>
      </w:r>
      <w:r>
        <w:br/>
        <w:t>      а) наши шефы</w:t>
      </w:r>
      <w:r>
        <w:br/>
        <w:t>      б) быстро доехать</w:t>
      </w:r>
      <w:r>
        <w:br/>
        <w:t>      в) прогулка верхом</w:t>
      </w:r>
      <w:r>
        <w:br/>
        <w:t>      г) выглянуло из-за туч</w:t>
      </w:r>
    </w:p>
    <w:p w:rsidR="00B872F7" w:rsidRDefault="00B872F7" w:rsidP="00B872F7">
      <w:pPr>
        <w:pStyle w:val="a3"/>
      </w:pPr>
      <w:r>
        <w:rPr>
          <w:rStyle w:val="upr1"/>
        </w:rPr>
        <w:t> В каком словосочетании вид связи — управление?</w:t>
      </w:r>
      <w:r>
        <w:br/>
        <w:t>      а) немного странно</w:t>
      </w:r>
      <w:r>
        <w:br/>
        <w:t>      б) забыл рассказать</w:t>
      </w:r>
      <w:r>
        <w:br/>
        <w:t>      в) таять во мгле</w:t>
      </w:r>
      <w:r>
        <w:br/>
        <w:t>      г) рубашка навыпуск</w:t>
      </w:r>
    </w:p>
    <w:p w:rsidR="00B872F7" w:rsidRDefault="00B872F7" w:rsidP="00B872F7">
      <w:pPr>
        <w:pStyle w:val="a3"/>
      </w:pPr>
      <w:r>
        <w:rPr>
          <w:rStyle w:val="upr1"/>
        </w:rPr>
        <w:t> В каком словосочетании вид связи — примыкание?</w:t>
      </w:r>
      <w:r>
        <w:br/>
        <w:t>      а) бутылка из-под молока</w:t>
      </w:r>
      <w:r>
        <w:br/>
        <w:t>      б) говорить по-французски</w:t>
      </w:r>
      <w:r>
        <w:br/>
        <w:t>      в) тринадцатая глава</w:t>
      </w:r>
      <w:r>
        <w:br/>
        <w:t>      г) глядеть по сторонам</w:t>
      </w:r>
    </w:p>
    <w:p w:rsidR="00B872F7" w:rsidRDefault="00B872F7" w:rsidP="00B872F7">
      <w:pPr>
        <w:pStyle w:val="zag5practicum"/>
        <w:jc w:val="center"/>
        <w:rPr>
          <w:b/>
        </w:rPr>
      </w:pPr>
      <w:bookmarkStart w:id="1" w:name="7"/>
      <w:bookmarkEnd w:id="1"/>
      <w:r>
        <w:rPr>
          <w:b/>
        </w:rPr>
        <w:lastRenderedPageBreak/>
        <w:t>К</w:t>
      </w:r>
      <w:r w:rsidRPr="00A22F86">
        <w:rPr>
          <w:b/>
        </w:rPr>
        <w:t>УЛЬТУРА РЕЧИ</w:t>
      </w:r>
    </w:p>
    <w:p w:rsidR="00B872F7" w:rsidRDefault="00B872F7" w:rsidP="00B872F7">
      <w:pPr>
        <w:pStyle w:val="zag5practicum"/>
        <w:jc w:val="center"/>
      </w:pPr>
      <w:r>
        <w:t xml:space="preserve">  </w:t>
      </w:r>
      <w:r w:rsidRPr="00F409AA">
        <w:rPr>
          <w:rStyle w:val="a5"/>
          <w:sz w:val="32"/>
          <w:szCs w:val="32"/>
        </w:rPr>
        <w:t>синтаксически</w:t>
      </w:r>
      <w:r>
        <w:rPr>
          <w:rStyle w:val="a5"/>
          <w:sz w:val="32"/>
          <w:szCs w:val="32"/>
        </w:rPr>
        <w:t>е</w:t>
      </w:r>
      <w:r w:rsidRPr="00F409AA">
        <w:rPr>
          <w:rStyle w:val="a5"/>
          <w:sz w:val="32"/>
          <w:szCs w:val="32"/>
        </w:rPr>
        <w:t xml:space="preserve"> норм</w:t>
      </w:r>
      <w:r>
        <w:rPr>
          <w:rStyle w:val="a5"/>
          <w:sz w:val="32"/>
          <w:szCs w:val="32"/>
        </w:rPr>
        <w:t>ы</w:t>
      </w:r>
      <w:r>
        <w:t>.</w:t>
      </w:r>
      <w:bookmarkStart w:id="2" w:name="8"/>
      <w:bookmarkEnd w:id="2"/>
    </w:p>
    <w:p w:rsidR="00B872F7" w:rsidRPr="002441A8" w:rsidRDefault="00B872F7" w:rsidP="00B872F7">
      <w:pPr>
        <w:pStyle w:val="zag5practicum"/>
        <w:rPr>
          <w:sz w:val="20"/>
          <w:szCs w:val="20"/>
        </w:rPr>
      </w:pPr>
      <w:r w:rsidRPr="002441A8">
        <w:rPr>
          <w:b/>
        </w:rPr>
        <w:t>Нормы управления</w:t>
      </w:r>
      <w:r>
        <w:rPr>
          <w:b/>
        </w:rPr>
        <w:t>.</w:t>
      </w:r>
      <w:r>
        <w:t>      </w:t>
      </w:r>
      <w:proofErr w:type="gramStart"/>
      <w:r>
        <w:t>Важное значение</w:t>
      </w:r>
      <w:proofErr w:type="gramEnd"/>
      <w:r>
        <w:t xml:space="preserve"> для построения предложений имеет правильный выбор падежной формы существительного, местоимения, а также правильный выбор предлога в словосочетаниях. Наиболее </w:t>
      </w:r>
      <w:r w:rsidRPr="007E3B8F">
        <w:rPr>
          <w:b/>
        </w:rPr>
        <w:t>типичны следующие ошибки</w:t>
      </w:r>
      <w:r>
        <w:t>:</w:t>
      </w:r>
      <w:r>
        <w:br/>
        <w:t xml:space="preserve">      1. Предложное сочетание используется вместо беспредложной конструкции. Например: </w:t>
      </w:r>
      <w:r>
        <w:rPr>
          <w:rStyle w:val="a4"/>
        </w:rPr>
        <w:t>разъяснение о смысле указа</w:t>
      </w:r>
      <w:r>
        <w:t xml:space="preserve"> </w:t>
      </w:r>
      <w:proofErr w:type="gramStart"/>
      <w:r>
        <w:t>вместо</w:t>
      </w:r>
      <w:proofErr w:type="gramEnd"/>
      <w:r>
        <w:t xml:space="preserve"> </w:t>
      </w:r>
      <w:proofErr w:type="gramStart"/>
      <w:r w:rsidRPr="007E3B8F">
        <w:rPr>
          <w:rStyle w:val="a4"/>
          <w:b/>
        </w:rPr>
        <w:t>разъяснение</w:t>
      </w:r>
      <w:proofErr w:type="gramEnd"/>
      <w:r w:rsidRPr="007E3B8F">
        <w:rPr>
          <w:rStyle w:val="a4"/>
          <w:b/>
        </w:rPr>
        <w:t xml:space="preserve"> смысла указа</w:t>
      </w:r>
      <w:r w:rsidRPr="007E3B8F">
        <w:rPr>
          <w:b/>
        </w:rPr>
        <w:t>.</w:t>
      </w:r>
      <w:r>
        <w:br/>
        <w:t xml:space="preserve">      2. Беспредложная конструкция употребляется вместо предложного сочетания. Например: </w:t>
      </w:r>
      <w:r>
        <w:rPr>
          <w:rStyle w:val="a4"/>
        </w:rPr>
        <w:t>потребность знаний</w:t>
      </w:r>
      <w:r>
        <w:t xml:space="preserve"> </w:t>
      </w:r>
      <w:proofErr w:type="gramStart"/>
      <w:r>
        <w:t>вместо</w:t>
      </w:r>
      <w:proofErr w:type="gramEnd"/>
      <w:r>
        <w:t xml:space="preserve"> </w:t>
      </w:r>
      <w:r w:rsidRPr="007E3B8F">
        <w:rPr>
          <w:rStyle w:val="a4"/>
          <w:b/>
        </w:rPr>
        <w:t>потребность в знаниях</w:t>
      </w:r>
      <w:r w:rsidRPr="007E3B8F">
        <w:rPr>
          <w:b/>
        </w:rPr>
        <w:t>.</w:t>
      </w:r>
      <w:r>
        <w:br/>
        <w:t xml:space="preserve">      3. В предложной конструкции используется неверный предлог. Например: </w:t>
      </w:r>
      <w:r>
        <w:rPr>
          <w:rStyle w:val="a4"/>
        </w:rPr>
        <w:t>указал о том</w:t>
      </w:r>
      <w:r>
        <w:t xml:space="preserve"> </w:t>
      </w:r>
      <w:proofErr w:type="gramStart"/>
      <w:r>
        <w:t>вместо</w:t>
      </w:r>
      <w:proofErr w:type="gramEnd"/>
      <w:r>
        <w:t xml:space="preserve"> </w:t>
      </w:r>
      <w:r>
        <w:rPr>
          <w:rStyle w:val="a4"/>
        </w:rPr>
        <w:t>указал на то</w:t>
      </w:r>
      <w:r>
        <w:t>.</w:t>
      </w:r>
      <w:r>
        <w:br/>
        <w:t>    </w:t>
      </w:r>
      <w:r w:rsidRPr="002441A8">
        <w:rPr>
          <w:sz w:val="20"/>
          <w:szCs w:val="20"/>
        </w:rPr>
        <w:t>  </w:t>
      </w:r>
      <w:r w:rsidRPr="002441A8">
        <w:rPr>
          <w:rStyle w:val="a5"/>
          <w:sz w:val="20"/>
          <w:szCs w:val="20"/>
        </w:rPr>
        <w:t>ЗАПОМНИТЕ:</w:t>
      </w:r>
      <w:r w:rsidRPr="002441A8">
        <w:rPr>
          <w:sz w:val="20"/>
          <w:szCs w:val="20"/>
        </w:rPr>
        <w:br/>
        <w:t xml:space="preserve">      характеристика кого, на кого: </w:t>
      </w:r>
      <w:r w:rsidRPr="002441A8">
        <w:rPr>
          <w:rStyle w:val="a4"/>
          <w:sz w:val="20"/>
          <w:szCs w:val="20"/>
        </w:rPr>
        <w:t>характеристика ученика, характеристика на ученика</w:t>
      </w:r>
      <w:r w:rsidRPr="002441A8">
        <w:rPr>
          <w:sz w:val="20"/>
          <w:szCs w:val="20"/>
        </w:rPr>
        <w:br/>
        <w:t xml:space="preserve">      заведовать (заведующий) чем: </w:t>
      </w:r>
      <w:r w:rsidRPr="002441A8">
        <w:rPr>
          <w:rStyle w:val="a4"/>
          <w:sz w:val="20"/>
          <w:szCs w:val="20"/>
        </w:rPr>
        <w:t>заведовать (заведующий) лабораторией</w:t>
      </w:r>
      <w:r w:rsidRPr="002441A8">
        <w:rPr>
          <w:sz w:val="20"/>
          <w:szCs w:val="20"/>
        </w:rPr>
        <w:br/>
        <w:t xml:space="preserve">      командовать (командующий) чем: </w:t>
      </w:r>
      <w:r w:rsidRPr="002441A8">
        <w:rPr>
          <w:rStyle w:val="a4"/>
          <w:sz w:val="20"/>
          <w:szCs w:val="20"/>
        </w:rPr>
        <w:t>командовать (командующий) армией</w:t>
      </w:r>
      <w:r w:rsidRPr="002441A8">
        <w:rPr>
          <w:sz w:val="20"/>
          <w:szCs w:val="20"/>
        </w:rPr>
        <w:br/>
        <w:t xml:space="preserve">      управлять (управляющий) чем: </w:t>
      </w:r>
      <w:r w:rsidRPr="002441A8">
        <w:rPr>
          <w:rStyle w:val="a4"/>
          <w:sz w:val="20"/>
          <w:szCs w:val="20"/>
        </w:rPr>
        <w:t>управлять (управляющий) банком, трестом</w:t>
      </w:r>
      <w:r w:rsidRPr="002441A8">
        <w:rPr>
          <w:sz w:val="20"/>
          <w:szCs w:val="20"/>
        </w:rPr>
        <w:br/>
        <w:t xml:space="preserve">      апеллировать к кому/чему: </w:t>
      </w:r>
      <w:r w:rsidRPr="002441A8">
        <w:rPr>
          <w:rStyle w:val="a4"/>
          <w:sz w:val="20"/>
          <w:szCs w:val="20"/>
        </w:rPr>
        <w:t>апеллировать к общественному мнению</w:t>
      </w:r>
      <w:r w:rsidRPr="002441A8">
        <w:rPr>
          <w:sz w:val="20"/>
          <w:szCs w:val="20"/>
        </w:rPr>
        <w:br/>
        <w:t xml:space="preserve">      говорить о ком/чем: </w:t>
      </w:r>
      <w:r w:rsidRPr="002441A8">
        <w:rPr>
          <w:rStyle w:val="a4"/>
          <w:sz w:val="20"/>
          <w:szCs w:val="20"/>
        </w:rPr>
        <w:t>говорить о сыне, о победе</w:t>
      </w:r>
      <w:r w:rsidRPr="002441A8">
        <w:rPr>
          <w:sz w:val="20"/>
          <w:szCs w:val="20"/>
        </w:rPr>
        <w:br/>
        <w:t>      </w:t>
      </w:r>
      <w:proofErr w:type="gramStart"/>
      <w:r w:rsidRPr="002441A8">
        <w:rPr>
          <w:sz w:val="20"/>
          <w:szCs w:val="20"/>
        </w:rPr>
        <w:t>гордиться</w:t>
      </w:r>
      <w:proofErr w:type="gramEnd"/>
      <w:r w:rsidRPr="002441A8">
        <w:rPr>
          <w:sz w:val="20"/>
          <w:szCs w:val="20"/>
        </w:rPr>
        <w:t xml:space="preserve"> кем/чем: </w:t>
      </w:r>
      <w:r w:rsidRPr="002441A8">
        <w:rPr>
          <w:rStyle w:val="a4"/>
          <w:sz w:val="20"/>
          <w:szCs w:val="20"/>
        </w:rPr>
        <w:t>гордиться внуком</w:t>
      </w:r>
      <w:r w:rsidRPr="002441A8">
        <w:rPr>
          <w:sz w:val="20"/>
          <w:szCs w:val="20"/>
        </w:rPr>
        <w:br/>
        <w:t xml:space="preserve">      задуматься над чем, о чем: </w:t>
      </w:r>
      <w:r w:rsidRPr="002441A8">
        <w:rPr>
          <w:rStyle w:val="a4"/>
          <w:sz w:val="20"/>
          <w:szCs w:val="20"/>
        </w:rPr>
        <w:t>задуматься над проблемой, задуматься о жизни</w:t>
      </w:r>
      <w:r w:rsidRPr="002441A8">
        <w:rPr>
          <w:sz w:val="20"/>
          <w:szCs w:val="20"/>
        </w:rPr>
        <w:br/>
        <w:t xml:space="preserve">      неприемлемый для кого/чего: </w:t>
      </w:r>
      <w:r w:rsidRPr="002441A8">
        <w:rPr>
          <w:rStyle w:val="a4"/>
          <w:sz w:val="20"/>
          <w:szCs w:val="20"/>
        </w:rPr>
        <w:t>неприемлемый для товарища, для переговоров</w:t>
      </w:r>
      <w:r w:rsidRPr="002441A8">
        <w:rPr>
          <w:sz w:val="20"/>
          <w:szCs w:val="20"/>
        </w:rPr>
        <w:br/>
        <w:t xml:space="preserve">      непримиримый к кому/чему: </w:t>
      </w:r>
      <w:r w:rsidRPr="002441A8">
        <w:rPr>
          <w:rStyle w:val="a4"/>
          <w:sz w:val="20"/>
          <w:szCs w:val="20"/>
        </w:rPr>
        <w:t>непримиримый к противникам, ко лжи</w:t>
      </w:r>
      <w:r w:rsidRPr="002441A8">
        <w:rPr>
          <w:sz w:val="20"/>
          <w:szCs w:val="20"/>
        </w:rPr>
        <w:br/>
        <w:t xml:space="preserve">      указать что, на кого/что: </w:t>
      </w:r>
      <w:r w:rsidRPr="002441A8">
        <w:rPr>
          <w:rStyle w:val="a4"/>
          <w:sz w:val="20"/>
          <w:szCs w:val="20"/>
        </w:rPr>
        <w:t>указать методическую литературу, указать на водителя, указать на недостатки, промахи</w:t>
      </w:r>
      <w:r w:rsidRPr="002441A8">
        <w:rPr>
          <w:sz w:val="20"/>
          <w:szCs w:val="20"/>
        </w:rPr>
        <w:br/>
        <w:t xml:space="preserve">      4. Неправильно используются предлоги </w:t>
      </w:r>
      <w:r w:rsidRPr="002441A8">
        <w:rPr>
          <w:rStyle w:val="a4"/>
          <w:sz w:val="20"/>
          <w:szCs w:val="20"/>
        </w:rPr>
        <w:t xml:space="preserve">ввиду, вследствие, </w:t>
      </w:r>
      <w:proofErr w:type="gramStart"/>
      <w:r w:rsidRPr="002441A8">
        <w:rPr>
          <w:rStyle w:val="a4"/>
          <w:sz w:val="20"/>
          <w:szCs w:val="20"/>
        </w:rPr>
        <w:t>благодаря</w:t>
      </w:r>
      <w:proofErr w:type="gramEnd"/>
      <w:r w:rsidRPr="002441A8">
        <w:rPr>
          <w:rStyle w:val="a4"/>
          <w:sz w:val="20"/>
          <w:szCs w:val="20"/>
        </w:rPr>
        <w:t xml:space="preserve">, в силу </w:t>
      </w:r>
      <w:r w:rsidRPr="002441A8">
        <w:rPr>
          <w:sz w:val="20"/>
          <w:szCs w:val="20"/>
        </w:rPr>
        <w:t xml:space="preserve">для выражения причинно-следственных отношений; предлог </w:t>
      </w:r>
      <w:r w:rsidRPr="002441A8">
        <w:rPr>
          <w:rStyle w:val="a4"/>
          <w:sz w:val="20"/>
          <w:szCs w:val="20"/>
        </w:rPr>
        <w:t>по</w:t>
      </w:r>
      <w:r w:rsidRPr="002441A8">
        <w:rPr>
          <w:sz w:val="20"/>
          <w:szCs w:val="20"/>
        </w:rPr>
        <w:t xml:space="preserve"> — для выражения временных значений; предлоги </w:t>
      </w:r>
      <w:r w:rsidRPr="002441A8">
        <w:rPr>
          <w:rStyle w:val="a4"/>
          <w:sz w:val="20"/>
          <w:szCs w:val="20"/>
        </w:rPr>
        <w:t>в, из</w:t>
      </w:r>
      <w:r w:rsidRPr="002441A8">
        <w:rPr>
          <w:sz w:val="20"/>
          <w:szCs w:val="20"/>
        </w:rPr>
        <w:t> — для обозначения пространственных отношений.</w:t>
      </w:r>
      <w:r w:rsidRPr="002441A8">
        <w:rPr>
          <w:sz w:val="20"/>
          <w:szCs w:val="20"/>
        </w:rPr>
        <w:br/>
        <w:t>      </w:t>
      </w:r>
      <w:r w:rsidRPr="002441A8">
        <w:rPr>
          <w:rStyle w:val="a5"/>
          <w:sz w:val="20"/>
          <w:szCs w:val="20"/>
        </w:rPr>
        <w:t xml:space="preserve">ЗАПОМНИТЕ: </w:t>
      </w:r>
      <w:r w:rsidRPr="002441A8">
        <w:rPr>
          <w:sz w:val="20"/>
          <w:szCs w:val="20"/>
        </w:rPr>
        <w:t xml:space="preserve">предлоги </w:t>
      </w:r>
      <w:r w:rsidRPr="002441A8">
        <w:rPr>
          <w:rStyle w:val="a4"/>
          <w:sz w:val="20"/>
          <w:szCs w:val="20"/>
        </w:rPr>
        <w:t xml:space="preserve">ввиду, вследствие, </w:t>
      </w:r>
      <w:proofErr w:type="gramStart"/>
      <w:r w:rsidRPr="002441A8">
        <w:rPr>
          <w:rStyle w:val="a4"/>
          <w:sz w:val="20"/>
          <w:szCs w:val="20"/>
        </w:rPr>
        <w:t>благодаря</w:t>
      </w:r>
      <w:proofErr w:type="gramEnd"/>
      <w:r w:rsidRPr="002441A8">
        <w:rPr>
          <w:rStyle w:val="a4"/>
          <w:sz w:val="20"/>
          <w:szCs w:val="20"/>
        </w:rPr>
        <w:t>, в силу</w:t>
      </w:r>
      <w:r w:rsidRPr="002441A8">
        <w:rPr>
          <w:sz w:val="20"/>
          <w:szCs w:val="20"/>
        </w:rPr>
        <w:t xml:space="preserve"> еще не потеряли своего первоначального лексического значения, связанного со значением их корней. Например, неудачным следует считать оборот </w:t>
      </w:r>
      <w:r w:rsidRPr="002441A8">
        <w:rPr>
          <w:rStyle w:val="a4"/>
          <w:sz w:val="20"/>
          <w:szCs w:val="20"/>
        </w:rPr>
        <w:t>благодаря пожару</w:t>
      </w:r>
      <w:r w:rsidRPr="002441A8">
        <w:rPr>
          <w:sz w:val="20"/>
          <w:szCs w:val="20"/>
        </w:rPr>
        <w:t xml:space="preserve">, поскольку предлог </w:t>
      </w:r>
      <w:proofErr w:type="gramStart"/>
      <w:r w:rsidRPr="002441A8">
        <w:rPr>
          <w:rStyle w:val="a4"/>
          <w:sz w:val="20"/>
          <w:szCs w:val="20"/>
        </w:rPr>
        <w:t>благодаря</w:t>
      </w:r>
      <w:proofErr w:type="gramEnd"/>
      <w:r w:rsidRPr="002441A8">
        <w:rPr>
          <w:sz w:val="20"/>
          <w:szCs w:val="20"/>
        </w:rPr>
        <w:t xml:space="preserve"> употребляется, когда речь идет о причинах, вызывающих положительный, желаемый результат.</w:t>
      </w:r>
    </w:p>
    <w:p w:rsidR="00B872F7" w:rsidRPr="002441A8" w:rsidRDefault="00B872F7" w:rsidP="00B872F7">
      <w:pPr>
        <w:pStyle w:val="a3"/>
        <w:rPr>
          <w:sz w:val="20"/>
          <w:szCs w:val="20"/>
        </w:rPr>
      </w:pPr>
      <w:r>
        <w:rPr>
          <w:noProof/>
          <w:sz w:val="20"/>
          <w:szCs w:val="20"/>
        </w:rPr>
        <w:drawing>
          <wp:inline distT="0" distB="0" distL="0" distR="0">
            <wp:extent cx="2787015" cy="711200"/>
            <wp:effectExtent l="19050" t="0" r="0" b="0"/>
            <wp:docPr id="1" name="Рисунок 1" descr="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_1"/>
                    <pic:cNvPicPr>
                      <a:picLocks noChangeAspect="1" noChangeArrowheads="1"/>
                    </pic:cNvPicPr>
                  </pic:nvPicPr>
                  <pic:blipFill>
                    <a:blip r:embed="rId4" cstate="print"/>
                    <a:srcRect/>
                    <a:stretch>
                      <a:fillRect/>
                    </a:stretch>
                  </pic:blipFill>
                  <pic:spPr bwMode="auto">
                    <a:xfrm>
                      <a:off x="0" y="0"/>
                      <a:ext cx="2787015" cy="711200"/>
                    </a:xfrm>
                    <a:prstGeom prst="rect">
                      <a:avLst/>
                    </a:prstGeom>
                    <a:noFill/>
                    <a:ln w="9525">
                      <a:noFill/>
                      <a:miter lim="800000"/>
                      <a:headEnd/>
                      <a:tailEnd/>
                    </a:ln>
                  </pic:spPr>
                </pic:pic>
              </a:graphicData>
            </a:graphic>
          </wp:inline>
        </w:drawing>
      </w:r>
    </w:p>
    <w:p w:rsidR="00B872F7" w:rsidRPr="002441A8" w:rsidRDefault="00B872F7" w:rsidP="00B872F7">
      <w:pPr>
        <w:pStyle w:val="a3"/>
        <w:rPr>
          <w:sz w:val="20"/>
          <w:szCs w:val="20"/>
        </w:rPr>
      </w:pPr>
      <w:r w:rsidRPr="002441A8">
        <w:rPr>
          <w:rStyle w:val="a4"/>
          <w:sz w:val="20"/>
          <w:szCs w:val="20"/>
        </w:rPr>
        <w:t>(благодаря стараниям, согласно приказу, вопреки указаниям)</w:t>
      </w:r>
    </w:p>
    <w:p w:rsidR="00B872F7" w:rsidRPr="002441A8" w:rsidRDefault="00B872F7" w:rsidP="00B872F7">
      <w:pPr>
        <w:pStyle w:val="a3"/>
        <w:rPr>
          <w:sz w:val="20"/>
          <w:szCs w:val="20"/>
        </w:rPr>
      </w:pPr>
      <w:r>
        <w:rPr>
          <w:noProof/>
          <w:sz w:val="20"/>
          <w:szCs w:val="20"/>
        </w:rPr>
        <w:drawing>
          <wp:inline distT="0" distB="0" distL="0" distR="0">
            <wp:extent cx="2946400" cy="711200"/>
            <wp:effectExtent l="19050" t="0" r="6350" b="0"/>
            <wp:docPr id="2" name="Рисунок 2" descr="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_2"/>
                    <pic:cNvPicPr>
                      <a:picLocks noChangeAspect="1" noChangeArrowheads="1"/>
                    </pic:cNvPicPr>
                  </pic:nvPicPr>
                  <pic:blipFill>
                    <a:blip r:embed="rId5" cstate="print"/>
                    <a:srcRect/>
                    <a:stretch>
                      <a:fillRect/>
                    </a:stretch>
                  </pic:blipFill>
                  <pic:spPr bwMode="auto">
                    <a:xfrm>
                      <a:off x="0" y="0"/>
                      <a:ext cx="2946400" cy="711200"/>
                    </a:xfrm>
                    <a:prstGeom prst="rect">
                      <a:avLst/>
                    </a:prstGeom>
                    <a:noFill/>
                    <a:ln w="9525">
                      <a:noFill/>
                      <a:miter lim="800000"/>
                      <a:headEnd/>
                      <a:tailEnd/>
                    </a:ln>
                  </pic:spPr>
                </pic:pic>
              </a:graphicData>
            </a:graphic>
          </wp:inline>
        </w:drawing>
      </w:r>
    </w:p>
    <w:p w:rsidR="00B872F7" w:rsidRPr="002441A8" w:rsidRDefault="00B872F7" w:rsidP="00B872F7">
      <w:pPr>
        <w:pStyle w:val="a3"/>
        <w:rPr>
          <w:sz w:val="20"/>
          <w:szCs w:val="20"/>
        </w:rPr>
      </w:pPr>
      <w:r w:rsidRPr="002441A8">
        <w:rPr>
          <w:rStyle w:val="a4"/>
          <w:sz w:val="20"/>
          <w:szCs w:val="20"/>
        </w:rPr>
        <w:t>(ввиду болезни, вследствие засухи, в случае непогоды)</w:t>
      </w:r>
    </w:p>
    <w:p w:rsidR="00B872F7" w:rsidRDefault="00B872F7" w:rsidP="00B872F7">
      <w:pPr>
        <w:pStyle w:val="a3"/>
        <w:rPr>
          <w:rStyle w:val="a4"/>
          <w:sz w:val="20"/>
          <w:szCs w:val="20"/>
        </w:rPr>
      </w:pPr>
      <w:r w:rsidRPr="002441A8">
        <w:rPr>
          <w:sz w:val="20"/>
          <w:szCs w:val="20"/>
        </w:rPr>
        <w:t>В связи    </w:t>
      </w:r>
      <w:r w:rsidRPr="002441A8">
        <w:rPr>
          <w:rStyle w:val="razriadka"/>
          <w:sz w:val="20"/>
          <w:szCs w:val="20"/>
        </w:rPr>
        <w:t xml:space="preserve">с чем? </w:t>
      </w:r>
      <w:r w:rsidRPr="002441A8">
        <w:rPr>
          <w:sz w:val="20"/>
          <w:szCs w:val="20"/>
        </w:rPr>
        <w:t>(творительный падеж)</w:t>
      </w:r>
      <w:r>
        <w:rPr>
          <w:sz w:val="20"/>
          <w:szCs w:val="20"/>
        </w:rPr>
        <w:t xml:space="preserve">      </w:t>
      </w:r>
      <w:r w:rsidRPr="002441A8">
        <w:rPr>
          <w:rStyle w:val="a4"/>
          <w:sz w:val="20"/>
          <w:szCs w:val="20"/>
        </w:rPr>
        <w:t>(в связи с выборами)</w:t>
      </w:r>
    </w:p>
    <w:p w:rsidR="00B872F7" w:rsidRPr="002441A8" w:rsidRDefault="00B872F7" w:rsidP="00B872F7">
      <w:pPr>
        <w:pStyle w:val="a3"/>
        <w:rPr>
          <w:sz w:val="20"/>
          <w:szCs w:val="20"/>
        </w:rPr>
      </w:pPr>
      <w:r w:rsidRPr="002441A8">
        <w:rPr>
          <w:sz w:val="20"/>
          <w:szCs w:val="20"/>
        </w:rPr>
        <w:t xml:space="preserve">      В книжной речи предлог </w:t>
      </w:r>
      <w:proofErr w:type="gramStart"/>
      <w:r w:rsidRPr="002441A8">
        <w:rPr>
          <w:rStyle w:val="a4"/>
          <w:sz w:val="20"/>
          <w:szCs w:val="20"/>
        </w:rPr>
        <w:t>по</w:t>
      </w:r>
      <w:proofErr w:type="gramEnd"/>
      <w:r w:rsidRPr="002441A8">
        <w:rPr>
          <w:sz w:val="20"/>
          <w:szCs w:val="20"/>
        </w:rPr>
        <w:t xml:space="preserve"> используется в значении «после» и сочетается с существительными в предложном падеже. Например: </w:t>
      </w:r>
      <w:r w:rsidRPr="002441A8">
        <w:rPr>
          <w:rStyle w:val="a4"/>
          <w:sz w:val="20"/>
          <w:szCs w:val="20"/>
        </w:rPr>
        <w:t>по приезде из столицы, по окончании спектакля</w:t>
      </w:r>
      <w:r w:rsidRPr="002441A8">
        <w:rPr>
          <w:sz w:val="20"/>
          <w:szCs w:val="20"/>
        </w:rPr>
        <w:t>.</w:t>
      </w:r>
      <w:r w:rsidRPr="002441A8">
        <w:rPr>
          <w:sz w:val="20"/>
          <w:szCs w:val="20"/>
        </w:rPr>
        <w:br/>
        <w:t xml:space="preserve">      При обозначении пространственных отношений для указания обратного направления предлогу </w:t>
      </w:r>
      <w:r w:rsidRPr="002441A8">
        <w:rPr>
          <w:rStyle w:val="a4"/>
          <w:sz w:val="20"/>
          <w:szCs w:val="20"/>
        </w:rPr>
        <w:t>в</w:t>
      </w:r>
      <w:r w:rsidRPr="002441A8">
        <w:rPr>
          <w:sz w:val="20"/>
          <w:szCs w:val="20"/>
        </w:rPr>
        <w:t xml:space="preserve"> соответствует предлог </w:t>
      </w:r>
      <w:proofErr w:type="gramStart"/>
      <w:r w:rsidRPr="002441A8">
        <w:rPr>
          <w:rStyle w:val="a4"/>
          <w:sz w:val="20"/>
          <w:szCs w:val="20"/>
        </w:rPr>
        <w:t>из</w:t>
      </w:r>
      <w:proofErr w:type="gramEnd"/>
      <w:r w:rsidRPr="002441A8">
        <w:rPr>
          <w:sz w:val="20"/>
          <w:szCs w:val="20"/>
        </w:rPr>
        <w:t xml:space="preserve">, а предлогу </w:t>
      </w:r>
      <w:r w:rsidRPr="002441A8">
        <w:rPr>
          <w:rStyle w:val="a4"/>
          <w:sz w:val="20"/>
          <w:szCs w:val="20"/>
        </w:rPr>
        <w:t>на</w:t>
      </w:r>
      <w:r w:rsidRPr="002441A8">
        <w:rPr>
          <w:sz w:val="20"/>
          <w:szCs w:val="20"/>
        </w:rPr>
        <w:t xml:space="preserve"> — предлог </w:t>
      </w:r>
      <w:r w:rsidRPr="002441A8">
        <w:rPr>
          <w:rStyle w:val="a4"/>
          <w:sz w:val="20"/>
          <w:szCs w:val="20"/>
        </w:rPr>
        <w:t>с</w:t>
      </w:r>
      <w:r w:rsidRPr="002441A8">
        <w:rPr>
          <w:sz w:val="20"/>
          <w:szCs w:val="20"/>
        </w:rPr>
        <w:t>.</w:t>
      </w:r>
    </w:p>
    <w:p w:rsidR="00B872F7" w:rsidRPr="002441A8" w:rsidRDefault="00B872F7" w:rsidP="00B872F7">
      <w:pPr>
        <w:pStyle w:val="a3"/>
        <w:rPr>
          <w:sz w:val="20"/>
          <w:szCs w:val="20"/>
        </w:rPr>
      </w:pPr>
      <w:r w:rsidRPr="002441A8">
        <w:rPr>
          <w:sz w:val="20"/>
          <w:szCs w:val="20"/>
        </w:rPr>
        <w:lastRenderedPageBreak/>
        <w:t xml:space="preserve">      В </w:t>
      </w:r>
      <w:r>
        <w:rPr>
          <w:noProof/>
          <w:sz w:val="20"/>
          <w:szCs w:val="20"/>
        </w:rPr>
        <w:drawing>
          <wp:inline distT="0" distB="0" distL="0" distR="0">
            <wp:extent cx="334010" cy="72390"/>
            <wp:effectExtent l="19050" t="0" r="8890" b="0"/>
            <wp:docPr id="3" name="Рисунок 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6" cstate="print"/>
                    <a:srcRect/>
                    <a:stretch>
                      <a:fillRect/>
                    </a:stretch>
                  </pic:blipFill>
                  <pic:spPr bwMode="auto">
                    <a:xfrm>
                      <a:off x="0" y="0"/>
                      <a:ext cx="334010" cy="72390"/>
                    </a:xfrm>
                    <a:prstGeom prst="rect">
                      <a:avLst/>
                    </a:prstGeom>
                    <a:noFill/>
                    <a:ln w="9525">
                      <a:noFill/>
                      <a:miter lim="800000"/>
                      <a:headEnd/>
                      <a:tailEnd/>
                    </a:ln>
                  </pic:spPr>
                </pic:pic>
              </a:graphicData>
            </a:graphic>
          </wp:inline>
        </w:drawing>
      </w:r>
      <w:r w:rsidRPr="002441A8">
        <w:rPr>
          <w:sz w:val="20"/>
          <w:szCs w:val="20"/>
        </w:rPr>
        <w:t>ИЗ</w:t>
      </w:r>
      <w:r w:rsidRPr="002441A8">
        <w:rPr>
          <w:sz w:val="20"/>
          <w:szCs w:val="20"/>
        </w:rPr>
        <w:br/>
        <w:t xml:space="preserve">      НА </w:t>
      </w:r>
      <w:r>
        <w:rPr>
          <w:noProof/>
          <w:sz w:val="20"/>
          <w:szCs w:val="20"/>
        </w:rPr>
        <w:drawing>
          <wp:inline distT="0" distB="0" distL="0" distR="0">
            <wp:extent cx="334010" cy="72390"/>
            <wp:effectExtent l="19050" t="0" r="8890" b="0"/>
            <wp:docPr id="4" name="Рисунок 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
                    <pic:cNvPicPr>
                      <a:picLocks noChangeAspect="1" noChangeArrowheads="1"/>
                    </pic:cNvPicPr>
                  </pic:nvPicPr>
                  <pic:blipFill>
                    <a:blip r:embed="rId6" cstate="print"/>
                    <a:srcRect/>
                    <a:stretch>
                      <a:fillRect/>
                    </a:stretch>
                  </pic:blipFill>
                  <pic:spPr bwMode="auto">
                    <a:xfrm>
                      <a:off x="0" y="0"/>
                      <a:ext cx="334010" cy="72390"/>
                    </a:xfrm>
                    <a:prstGeom prst="rect">
                      <a:avLst/>
                    </a:prstGeom>
                    <a:noFill/>
                    <a:ln w="9525">
                      <a:noFill/>
                      <a:miter lim="800000"/>
                      <a:headEnd/>
                      <a:tailEnd/>
                    </a:ln>
                  </pic:spPr>
                </pic:pic>
              </a:graphicData>
            </a:graphic>
          </wp:inline>
        </w:drawing>
      </w:r>
      <w:r w:rsidRPr="002441A8">
        <w:rPr>
          <w:sz w:val="20"/>
          <w:szCs w:val="20"/>
        </w:rPr>
        <w:t>С</w:t>
      </w:r>
    </w:p>
    <w:p w:rsidR="00B872F7" w:rsidRPr="002441A8" w:rsidRDefault="00B872F7" w:rsidP="00B872F7">
      <w:pPr>
        <w:pStyle w:val="a3"/>
        <w:rPr>
          <w:sz w:val="20"/>
          <w:szCs w:val="20"/>
        </w:rPr>
      </w:pPr>
      <w:r w:rsidRPr="002441A8">
        <w:rPr>
          <w:sz w:val="20"/>
          <w:szCs w:val="20"/>
        </w:rPr>
        <w:t xml:space="preserve">      Например: </w:t>
      </w:r>
      <w:r w:rsidRPr="002441A8">
        <w:rPr>
          <w:rStyle w:val="a4"/>
          <w:sz w:val="20"/>
          <w:szCs w:val="20"/>
        </w:rPr>
        <w:t xml:space="preserve">поехал </w:t>
      </w:r>
      <w:r w:rsidRPr="002441A8">
        <w:rPr>
          <w:rStyle w:val="a5"/>
          <w:i/>
          <w:iCs/>
          <w:sz w:val="20"/>
          <w:szCs w:val="20"/>
        </w:rPr>
        <w:t>в</w:t>
      </w:r>
      <w:r w:rsidRPr="002441A8">
        <w:rPr>
          <w:rStyle w:val="a4"/>
          <w:sz w:val="20"/>
          <w:szCs w:val="20"/>
        </w:rPr>
        <w:t xml:space="preserve"> Москву — приехал </w:t>
      </w:r>
      <w:r w:rsidRPr="002441A8">
        <w:rPr>
          <w:rStyle w:val="a5"/>
          <w:i/>
          <w:iCs/>
          <w:sz w:val="20"/>
          <w:szCs w:val="20"/>
        </w:rPr>
        <w:t>из</w:t>
      </w:r>
      <w:r w:rsidRPr="002441A8">
        <w:rPr>
          <w:rStyle w:val="a4"/>
          <w:sz w:val="20"/>
          <w:szCs w:val="20"/>
        </w:rPr>
        <w:t xml:space="preserve"> Москвы</w:t>
      </w:r>
      <w:r w:rsidRPr="002441A8">
        <w:rPr>
          <w:sz w:val="20"/>
          <w:szCs w:val="20"/>
        </w:rPr>
        <w:t>;</w:t>
      </w:r>
      <w:r w:rsidRPr="002441A8">
        <w:rPr>
          <w:rStyle w:val="a4"/>
          <w:sz w:val="20"/>
          <w:szCs w:val="20"/>
        </w:rPr>
        <w:t xml:space="preserve"> отправился </w:t>
      </w:r>
      <w:r w:rsidRPr="002441A8">
        <w:rPr>
          <w:rStyle w:val="a5"/>
          <w:i/>
          <w:iCs/>
          <w:sz w:val="20"/>
          <w:szCs w:val="20"/>
        </w:rPr>
        <w:t>на</w:t>
      </w:r>
      <w:r w:rsidRPr="002441A8">
        <w:rPr>
          <w:rStyle w:val="a4"/>
          <w:sz w:val="20"/>
          <w:szCs w:val="20"/>
        </w:rPr>
        <w:t xml:space="preserve"> Кавказ — вернулся </w:t>
      </w:r>
      <w:r w:rsidRPr="002441A8">
        <w:rPr>
          <w:rStyle w:val="a5"/>
          <w:i/>
          <w:iCs/>
          <w:sz w:val="20"/>
          <w:szCs w:val="20"/>
        </w:rPr>
        <w:t>с</w:t>
      </w:r>
      <w:r w:rsidRPr="002441A8">
        <w:rPr>
          <w:rStyle w:val="a4"/>
          <w:sz w:val="20"/>
          <w:szCs w:val="20"/>
        </w:rPr>
        <w:t xml:space="preserve"> Кавказа.</w:t>
      </w:r>
      <w:r w:rsidRPr="002441A8">
        <w:rPr>
          <w:sz w:val="20"/>
          <w:szCs w:val="20"/>
        </w:rPr>
        <w:br/>
        <w:t xml:space="preserve">      5. Неправильно используются конструкции со словами, близкими по значению, или однокоренными словами, требующими различного управления (разных падежей). Например: </w:t>
      </w:r>
      <w:r w:rsidRPr="002441A8">
        <w:rPr>
          <w:rStyle w:val="a4"/>
          <w:sz w:val="20"/>
          <w:szCs w:val="20"/>
        </w:rPr>
        <w:t xml:space="preserve">беспокоиться </w:t>
      </w:r>
      <w:r w:rsidRPr="002441A8">
        <w:rPr>
          <w:rStyle w:val="a5"/>
          <w:i/>
          <w:iCs/>
          <w:sz w:val="20"/>
          <w:szCs w:val="20"/>
        </w:rPr>
        <w:t xml:space="preserve">о </w:t>
      </w:r>
      <w:r w:rsidRPr="002441A8">
        <w:rPr>
          <w:rStyle w:val="a4"/>
          <w:sz w:val="20"/>
          <w:szCs w:val="20"/>
        </w:rPr>
        <w:t>ком-нибудь</w:t>
      </w:r>
      <w:r w:rsidRPr="002441A8">
        <w:rPr>
          <w:sz w:val="20"/>
          <w:szCs w:val="20"/>
        </w:rPr>
        <w:t xml:space="preserve">, но </w:t>
      </w:r>
      <w:r w:rsidRPr="002441A8">
        <w:rPr>
          <w:rStyle w:val="a4"/>
          <w:sz w:val="20"/>
          <w:szCs w:val="20"/>
        </w:rPr>
        <w:t xml:space="preserve">тревожиться </w:t>
      </w:r>
      <w:r w:rsidRPr="002441A8">
        <w:rPr>
          <w:rStyle w:val="a5"/>
          <w:i/>
          <w:iCs/>
          <w:sz w:val="20"/>
          <w:szCs w:val="20"/>
        </w:rPr>
        <w:t xml:space="preserve">за </w:t>
      </w:r>
      <w:r w:rsidRPr="002441A8">
        <w:rPr>
          <w:rStyle w:val="a4"/>
          <w:sz w:val="20"/>
          <w:szCs w:val="20"/>
        </w:rPr>
        <w:t>кого-нибудь</w:t>
      </w:r>
      <w:r w:rsidRPr="002441A8">
        <w:rPr>
          <w:sz w:val="20"/>
          <w:szCs w:val="20"/>
        </w:rPr>
        <w:t>.</w:t>
      </w:r>
      <w:r w:rsidRPr="002441A8">
        <w:rPr>
          <w:sz w:val="20"/>
          <w:szCs w:val="20"/>
        </w:rPr>
        <w:br/>
      </w:r>
      <w:r w:rsidRPr="002441A8">
        <w:rPr>
          <w:sz w:val="20"/>
          <w:szCs w:val="20"/>
        </w:rPr>
        <w:br/>
        <w:t>      </w:t>
      </w:r>
      <w:r w:rsidRPr="002441A8">
        <w:rPr>
          <w:rStyle w:val="a5"/>
          <w:sz w:val="20"/>
          <w:szCs w:val="20"/>
        </w:rPr>
        <w:t xml:space="preserve">ЗАПОМНИТЕ: </w:t>
      </w:r>
    </w:p>
    <w:tbl>
      <w:tblPr>
        <w:tblW w:w="0" w:type="auto"/>
        <w:tblCellSpacing w:w="0" w:type="dxa"/>
        <w:tblCellMar>
          <w:left w:w="0" w:type="dxa"/>
          <w:right w:w="0" w:type="dxa"/>
        </w:tblCellMar>
        <w:tblLook w:val="0000"/>
      </w:tblPr>
      <w:tblGrid>
        <w:gridCol w:w="3285"/>
        <w:gridCol w:w="3045"/>
      </w:tblGrid>
      <w:tr w:rsidR="00B872F7" w:rsidRPr="002441A8" w:rsidTr="002C2DFE">
        <w:trPr>
          <w:tblCellSpacing w:w="0" w:type="dxa"/>
        </w:trPr>
        <w:tc>
          <w:tcPr>
            <w:tcW w:w="3285" w:type="dxa"/>
          </w:tcPr>
          <w:p w:rsidR="00B872F7" w:rsidRPr="002441A8" w:rsidRDefault="00B872F7" w:rsidP="002C2DFE">
            <w:pPr>
              <w:rPr>
                <w:sz w:val="20"/>
                <w:szCs w:val="20"/>
              </w:rPr>
            </w:pPr>
            <w:r w:rsidRPr="002441A8">
              <w:rPr>
                <w:sz w:val="20"/>
                <w:szCs w:val="20"/>
              </w:rPr>
              <w:t xml:space="preserve">беспокоиться о ком </w:t>
            </w:r>
          </w:p>
        </w:tc>
        <w:tc>
          <w:tcPr>
            <w:tcW w:w="3045" w:type="dxa"/>
          </w:tcPr>
          <w:p w:rsidR="00B872F7" w:rsidRPr="002441A8" w:rsidRDefault="00B872F7" w:rsidP="002C2DFE">
            <w:pPr>
              <w:pStyle w:val="a3"/>
              <w:rPr>
                <w:sz w:val="20"/>
                <w:szCs w:val="20"/>
              </w:rPr>
            </w:pPr>
            <w:r w:rsidRPr="002441A8">
              <w:rPr>
                <w:sz w:val="20"/>
                <w:szCs w:val="20"/>
              </w:rPr>
              <w:t>тревожиться за кого</w:t>
            </w:r>
          </w:p>
        </w:tc>
      </w:tr>
      <w:tr w:rsidR="00B872F7" w:rsidRPr="002441A8" w:rsidTr="002C2DFE">
        <w:trPr>
          <w:tblCellSpacing w:w="0" w:type="dxa"/>
        </w:trPr>
        <w:tc>
          <w:tcPr>
            <w:tcW w:w="3285" w:type="dxa"/>
          </w:tcPr>
          <w:p w:rsidR="00B872F7" w:rsidRPr="002441A8" w:rsidRDefault="00B872F7" w:rsidP="002C2DFE">
            <w:pPr>
              <w:pStyle w:val="a3"/>
              <w:rPr>
                <w:sz w:val="20"/>
                <w:szCs w:val="20"/>
              </w:rPr>
            </w:pPr>
            <w:proofErr w:type="gramStart"/>
            <w:r w:rsidRPr="002441A8">
              <w:rPr>
                <w:sz w:val="20"/>
                <w:szCs w:val="20"/>
              </w:rPr>
              <w:t>идентичный</w:t>
            </w:r>
            <w:proofErr w:type="gramEnd"/>
            <w:r w:rsidRPr="002441A8">
              <w:rPr>
                <w:sz w:val="20"/>
                <w:szCs w:val="20"/>
              </w:rPr>
              <w:t xml:space="preserve"> чему</w:t>
            </w:r>
          </w:p>
        </w:tc>
        <w:tc>
          <w:tcPr>
            <w:tcW w:w="3045" w:type="dxa"/>
          </w:tcPr>
          <w:p w:rsidR="00B872F7" w:rsidRPr="002441A8" w:rsidRDefault="00B872F7" w:rsidP="002C2DFE">
            <w:pPr>
              <w:pStyle w:val="a3"/>
              <w:rPr>
                <w:sz w:val="20"/>
                <w:szCs w:val="20"/>
              </w:rPr>
            </w:pPr>
            <w:proofErr w:type="gramStart"/>
            <w:r w:rsidRPr="002441A8">
              <w:rPr>
                <w:sz w:val="20"/>
                <w:szCs w:val="20"/>
              </w:rPr>
              <w:t>сходный</w:t>
            </w:r>
            <w:proofErr w:type="gramEnd"/>
            <w:r w:rsidRPr="002441A8">
              <w:rPr>
                <w:sz w:val="20"/>
                <w:szCs w:val="20"/>
              </w:rPr>
              <w:t xml:space="preserve"> с чем</w:t>
            </w:r>
          </w:p>
        </w:tc>
      </w:tr>
      <w:tr w:rsidR="00B872F7" w:rsidRPr="002441A8" w:rsidTr="002C2DFE">
        <w:trPr>
          <w:tblCellSpacing w:w="0" w:type="dxa"/>
        </w:trPr>
        <w:tc>
          <w:tcPr>
            <w:tcW w:w="3285" w:type="dxa"/>
          </w:tcPr>
          <w:p w:rsidR="00B872F7" w:rsidRPr="002441A8" w:rsidRDefault="00B872F7" w:rsidP="002C2DFE">
            <w:pPr>
              <w:pStyle w:val="a3"/>
              <w:rPr>
                <w:sz w:val="20"/>
                <w:szCs w:val="20"/>
              </w:rPr>
            </w:pPr>
            <w:r w:rsidRPr="002441A8">
              <w:rPr>
                <w:sz w:val="20"/>
                <w:szCs w:val="20"/>
              </w:rPr>
              <w:t>надеть что на что</w:t>
            </w:r>
          </w:p>
        </w:tc>
        <w:tc>
          <w:tcPr>
            <w:tcW w:w="3045" w:type="dxa"/>
          </w:tcPr>
          <w:p w:rsidR="00B872F7" w:rsidRPr="002441A8" w:rsidRDefault="00B872F7" w:rsidP="002C2DFE">
            <w:pPr>
              <w:pStyle w:val="a3"/>
              <w:rPr>
                <w:sz w:val="20"/>
                <w:szCs w:val="20"/>
              </w:rPr>
            </w:pPr>
            <w:r w:rsidRPr="002441A8">
              <w:rPr>
                <w:sz w:val="20"/>
                <w:szCs w:val="20"/>
              </w:rPr>
              <w:t>одеть кого во что</w:t>
            </w:r>
          </w:p>
        </w:tc>
      </w:tr>
      <w:tr w:rsidR="00B872F7" w:rsidRPr="002441A8" w:rsidTr="002C2DFE">
        <w:trPr>
          <w:tblCellSpacing w:w="0" w:type="dxa"/>
        </w:trPr>
        <w:tc>
          <w:tcPr>
            <w:tcW w:w="3285" w:type="dxa"/>
          </w:tcPr>
          <w:p w:rsidR="00B872F7" w:rsidRPr="002441A8" w:rsidRDefault="00B872F7" w:rsidP="002C2DFE">
            <w:pPr>
              <w:pStyle w:val="a3"/>
              <w:rPr>
                <w:sz w:val="20"/>
                <w:szCs w:val="20"/>
              </w:rPr>
            </w:pPr>
            <w:r w:rsidRPr="002441A8">
              <w:rPr>
                <w:sz w:val="20"/>
                <w:szCs w:val="20"/>
              </w:rPr>
              <w:t>обращать внимание на что</w:t>
            </w:r>
          </w:p>
        </w:tc>
        <w:tc>
          <w:tcPr>
            <w:tcW w:w="3045" w:type="dxa"/>
          </w:tcPr>
          <w:p w:rsidR="00B872F7" w:rsidRPr="002441A8" w:rsidRDefault="00B872F7" w:rsidP="002C2DFE">
            <w:pPr>
              <w:pStyle w:val="a3"/>
              <w:rPr>
                <w:sz w:val="20"/>
                <w:szCs w:val="20"/>
              </w:rPr>
            </w:pPr>
            <w:r w:rsidRPr="002441A8">
              <w:rPr>
                <w:sz w:val="20"/>
                <w:szCs w:val="20"/>
              </w:rPr>
              <w:t>уделять внимание чему</w:t>
            </w:r>
          </w:p>
        </w:tc>
      </w:tr>
      <w:tr w:rsidR="00B872F7" w:rsidRPr="002441A8" w:rsidTr="002C2DFE">
        <w:trPr>
          <w:tblCellSpacing w:w="0" w:type="dxa"/>
        </w:trPr>
        <w:tc>
          <w:tcPr>
            <w:tcW w:w="3285" w:type="dxa"/>
          </w:tcPr>
          <w:p w:rsidR="00B872F7" w:rsidRPr="002441A8" w:rsidRDefault="00B872F7" w:rsidP="002C2DFE">
            <w:pPr>
              <w:pStyle w:val="a3"/>
              <w:rPr>
                <w:sz w:val="20"/>
                <w:szCs w:val="20"/>
              </w:rPr>
            </w:pPr>
            <w:r w:rsidRPr="002441A8">
              <w:rPr>
                <w:sz w:val="20"/>
                <w:szCs w:val="20"/>
              </w:rPr>
              <w:t xml:space="preserve">отзыв о чем        </w:t>
            </w:r>
          </w:p>
        </w:tc>
        <w:tc>
          <w:tcPr>
            <w:tcW w:w="3045" w:type="dxa"/>
          </w:tcPr>
          <w:p w:rsidR="00B872F7" w:rsidRPr="002441A8" w:rsidRDefault="00B872F7" w:rsidP="002C2DFE">
            <w:pPr>
              <w:pStyle w:val="a3"/>
              <w:rPr>
                <w:sz w:val="20"/>
                <w:szCs w:val="20"/>
              </w:rPr>
            </w:pPr>
            <w:r w:rsidRPr="002441A8">
              <w:rPr>
                <w:sz w:val="20"/>
                <w:szCs w:val="20"/>
              </w:rPr>
              <w:t>рецензия на что</w:t>
            </w:r>
          </w:p>
        </w:tc>
      </w:tr>
      <w:tr w:rsidR="00B872F7" w:rsidRPr="002441A8" w:rsidTr="002C2DFE">
        <w:trPr>
          <w:tblCellSpacing w:w="0" w:type="dxa"/>
        </w:trPr>
        <w:tc>
          <w:tcPr>
            <w:tcW w:w="3285" w:type="dxa"/>
          </w:tcPr>
          <w:p w:rsidR="00B872F7" w:rsidRPr="002441A8" w:rsidRDefault="00B872F7" w:rsidP="002C2DFE">
            <w:pPr>
              <w:pStyle w:val="a3"/>
              <w:rPr>
                <w:sz w:val="20"/>
                <w:szCs w:val="20"/>
              </w:rPr>
            </w:pPr>
            <w:r w:rsidRPr="002441A8">
              <w:rPr>
                <w:sz w:val="20"/>
                <w:szCs w:val="20"/>
              </w:rPr>
              <w:t>превосходство над чем</w:t>
            </w:r>
          </w:p>
        </w:tc>
        <w:tc>
          <w:tcPr>
            <w:tcW w:w="3045" w:type="dxa"/>
          </w:tcPr>
          <w:p w:rsidR="00B872F7" w:rsidRPr="002441A8" w:rsidRDefault="00B872F7" w:rsidP="002C2DFE">
            <w:pPr>
              <w:pStyle w:val="a3"/>
              <w:rPr>
                <w:sz w:val="20"/>
                <w:szCs w:val="20"/>
              </w:rPr>
            </w:pPr>
            <w:r w:rsidRPr="002441A8">
              <w:rPr>
                <w:sz w:val="20"/>
                <w:szCs w:val="20"/>
              </w:rPr>
              <w:t>преимущество перед чем</w:t>
            </w:r>
          </w:p>
        </w:tc>
      </w:tr>
      <w:tr w:rsidR="00B872F7" w:rsidRPr="002441A8" w:rsidTr="002C2DFE">
        <w:trPr>
          <w:tblCellSpacing w:w="0" w:type="dxa"/>
        </w:trPr>
        <w:tc>
          <w:tcPr>
            <w:tcW w:w="3285" w:type="dxa"/>
          </w:tcPr>
          <w:p w:rsidR="00B872F7" w:rsidRPr="002441A8" w:rsidRDefault="00B872F7" w:rsidP="002C2DFE">
            <w:pPr>
              <w:pStyle w:val="a3"/>
              <w:rPr>
                <w:sz w:val="20"/>
                <w:szCs w:val="20"/>
              </w:rPr>
            </w:pPr>
            <w:r w:rsidRPr="002441A8">
              <w:rPr>
                <w:sz w:val="20"/>
                <w:szCs w:val="20"/>
              </w:rPr>
              <w:t>предостеречь от чего</w:t>
            </w:r>
          </w:p>
        </w:tc>
        <w:tc>
          <w:tcPr>
            <w:tcW w:w="3045" w:type="dxa"/>
          </w:tcPr>
          <w:p w:rsidR="00B872F7" w:rsidRPr="002441A8" w:rsidRDefault="00B872F7" w:rsidP="002C2DFE">
            <w:pPr>
              <w:pStyle w:val="a3"/>
              <w:rPr>
                <w:sz w:val="20"/>
                <w:szCs w:val="20"/>
              </w:rPr>
            </w:pPr>
            <w:r w:rsidRPr="002441A8">
              <w:rPr>
                <w:sz w:val="20"/>
                <w:szCs w:val="20"/>
              </w:rPr>
              <w:t>предупредить о чем</w:t>
            </w:r>
          </w:p>
        </w:tc>
      </w:tr>
      <w:tr w:rsidR="00B872F7" w:rsidRPr="002441A8" w:rsidTr="002C2DFE">
        <w:trPr>
          <w:tblCellSpacing w:w="0" w:type="dxa"/>
        </w:trPr>
        <w:tc>
          <w:tcPr>
            <w:tcW w:w="3285" w:type="dxa"/>
          </w:tcPr>
          <w:p w:rsidR="00B872F7" w:rsidRPr="002441A8" w:rsidRDefault="00B872F7" w:rsidP="002C2DFE">
            <w:pPr>
              <w:pStyle w:val="a3"/>
              <w:rPr>
                <w:sz w:val="20"/>
                <w:szCs w:val="20"/>
              </w:rPr>
            </w:pPr>
            <w:r w:rsidRPr="002441A8">
              <w:rPr>
                <w:sz w:val="20"/>
                <w:szCs w:val="20"/>
              </w:rPr>
              <w:t>препятствовать чему</w:t>
            </w:r>
          </w:p>
        </w:tc>
        <w:tc>
          <w:tcPr>
            <w:tcW w:w="3045" w:type="dxa"/>
          </w:tcPr>
          <w:p w:rsidR="00B872F7" w:rsidRPr="002441A8" w:rsidRDefault="00B872F7" w:rsidP="002C2DFE">
            <w:pPr>
              <w:pStyle w:val="a3"/>
              <w:rPr>
                <w:sz w:val="20"/>
                <w:szCs w:val="20"/>
              </w:rPr>
            </w:pPr>
            <w:r w:rsidRPr="002441A8">
              <w:rPr>
                <w:sz w:val="20"/>
                <w:szCs w:val="20"/>
              </w:rPr>
              <w:t>тормозить что</w:t>
            </w:r>
          </w:p>
        </w:tc>
      </w:tr>
      <w:tr w:rsidR="00B872F7" w:rsidRPr="002441A8" w:rsidTr="002C2DFE">
        <w:trPr>
          <w:tblCellSpacing w:w="0" w:type="dxa"/>
        </w:trPr>
        <w:tc>
          <w:tcPr>
            <w:tcW w:w="3285" w:type="dxa"/>
          </w:tcPr>
          <w:p w:rsidR="00B872F7" w:rsidRPr="002441A8" w:rsidRDefault="00B872F7" w:rsidP="002C2DFE">
            <w:pPr>
              <w:pStyle w:val="a3"/>
              <w:rPr>
                <w:sz w:val="20"/>
                <w:szCs w:val="20"/>
              </w:rPr>
            </w:pPr>
            <w:r w:rsidRPr="002441A8">
              <w:rPr>
                <w:sz w:val="20"/>
                <w:szCs w:val="20"/>
              </w:rPr>
              <w:t>уверенность в чем</w:t>
            </w:r>
          </w:p>
        </w:tc>
        <w:tc>
          <w:tcPr>
            <w:tcW w:w="3045" w:type="dxa"/>
          </w:tcPr>
          <w:p w:rsidR="00B872F7" w:rsidRPr="002441A8" w:rsidRDefault="00B872F7" w:rsidP="002C2DFE">
            <w:pPr>
              <w:pStyle w:val="a3"/>
              <w:rPr>
                <w:sz w:val="20"/>
                <w:szCs w:val="20"/>
              </w:rPr>
            </w:pPr>
            <w:r w:rsidRPr="002441A8">
              <w:rPr>
                <w:sz w:val="20"/>
                <w:szCs w:val="20"/>
              </w:rPr>
              <w:t>вера во что</w:t>
            </w:r>
          </w:p>
        </w:tc>
      </w:tr>
      <w:tr w:rsidR="00B872F7" w:rsidRPr="002441A8" w:rsidTr="002C2DFE">
        <w:trPr>
          <w:tblCellSpacing w:w="0" w:type="dxa"/>
        </w:trPr>
        <w:tc>
          <w:tcPr>
            <w:tcW w:w="3285" w:type="dxa"/>
          </w:tcPr>
          <w:p w:rsidR="00B872F7" w:rsidRPr="002441A8" w:rsidRDefault="00B872F7" w:rsidP="002C2DFE">
            <w:pPr>
              <w:pStyle w:val="a3"/>
              <w:rPr>
                <w:sz w:val="20"/>
                <w:szCs w:val="20"/>
              </w:rPr>
            </w:pPr>
            <w:r w:rsidRPr="002441A8">
              <w:rPr>
                <w:sz w:val="20"/>
                <w:szCs w:val="20"/>
              </w:rPr>
              <w:t>уплатить за что</w:t>
            </w:r>
          </w:p>
        </w:tc>
        <w:tc>
          <w:tcPr>
            <w:tcW w:w="3045" w:type="dxa"/>
          </w:tcPr>
          <w:p w:rsidR="00B872F7" w:rsidRPr="002441A8" w:rsidRDefault="00B872F7" w:rsidP="002C2DFE">
            <w:pPr>
              <w:pStyle w:val="a3"/>
              <w:rPr>
                <w:sz w:val="20"/>
                <w:szCs w:val="20"/>
              </w:rPr>
            </w:pPr>
            <w:r w:rsidRPr="002441A8">
              <w:rPr>
                <w:sz w:val="20"/>
                <w:szCs w:val="20"/>
              </w:rPr>
              <w:t>оплатить что</w:t>
            </w:r>
          </w:p>
        </w:tc>
      </w:tr>
    </w:tbl>
    <w:p w:rsidR="00B872F7" w:rsidRPr="007E3B8F" w:rsidRDefault="00B872F7" w:rsidP="00B872F7">
      <w:pPr>
        <w:pStyle w:val="upr"/>
        <w:rPr>
          <w:b/>
          <w:sz w:val="20"/>
          <w:szCs w:val="20"/>
        </w:rPr>
      </w:pPr>
      <w:r>
        <w:rPr>
          <w:rStyle w:val="a5"/>
          <w:sz w:val="20"/>
          <w:szCs w:val="20"/>
        </w:rPr>
        <w:t xml:space="preserve">                              </w:t>
      </w:r>
      <w:r w:rsidRPr="002441A8">
        <w:rPr>
          <w:sz w:val="20"/>
          <w:szCs w:val="20"/>
        </w:rPr>
        <w:t> </w:t>
      </w:r>
      <w:r w:rsidRPr="007E3B8F">
        <w:rPr>
          <w:b/>
          <w:sz w:val="20"/>
          <w:szCs w:val="20"/>
        </w:rPr>
        <w:t>Составьте словосочетания, употребив заключенные в скобках слова в нужном падеже.</w:t>
      </w:r>
    </w:p>
    <w:p w:rsidR="00B872F7" w:rsidRDefault="00B872F7" w:rsidP="00B872F7">
      <w:pPr>
        <w:pStyle w:val="a3"/>
        <w:rPr>
          <w:rStyle w:val="a5"/>
          <w:sz w:val="20"/>
          <w:szCs w:val="20"/>
        </w:rPr>
      </w:pPr>
      <w:r w:rsidRPr="002441A8">
        <w:rPr>
          <w:sz w:val="20"/>
          <w:szCs w:val="20"/>
        </w:rPr>
        <w:t>      </w:t>
      </w:r>
      <w:proofErr w:type="gramStart"/>
      <w:r w:rsidRPr="002441A8">
        <w:rPr>
          <w:sz w:val="20"/>
          <w:szCs w:val="20"/>
        </w:rPr>
        <w:t>Удивляться (результаты), преклонение (талант), платить (квартира), упрекать (грубость), уверенность (победа), тормозить (развитие), поехать (Кавказ, Крым), выйти (автобус, троллейбус), оплатить (проезд), заведовать (отделение), управляющий (филиал), обратить внимание (дисциплина), согласно (приказ, распоряжение).</w:t>
      </w:r>
      <w:proofErr w:type="gramEnd"/>
    </w:p>
    <w:p w:rsidR="00B872F7" w:rsidRPr="002441A8" w:rsidRDefault="00B872F7" w:rsidP="00B872F7">
      <w:pPr>
        <w:pStyle w:val="upr"/>
        <w:rPr>
          <w:sz w:val="20"/>
          <w:szCs w:val="20"/>
        </w:rPr>
      </w:pPr>
      <w:r w:rsidRPr="002441A8">
        <w:rPr>
          <w:sz w:val="20"/>
          <w:szCs w:val="20"/>
        </w:rPr>
        <w:t>Составьте предложения с приведенными ниже словами, требующими разных падежей зависимого слова. Укажите смысловые и стилистические различия между словами-синонимами.</w:t>
      </w:r>
    </w:p>
    <w:p w:rsidR="00B872F7" w:rsidRPr="007E3B8F" w:rsidRDefault="00B872F7" w:rsidP="00B872F7">
      <w:pPr>
        <w:pStyle w:val="a3"/>
        <w:rPr>
          <w:rStyle w:val="a5"/>
          <w:sz w:val="20"/>
          <w:szCs w:val="20"/>
        </w:rPr>
      </w:pPr>
      <w:r w:rsidRPr="002441A8">
        <w:rPr>
          <w:sz w:val="20"/>
          <w:szCs w:val="20"/>
        </w:rPr>
        <w:t>      </w:t>
      </w:r>
      <w:proofErr w:type="gramStart"/>
      <w:r w:rsidRPr="002441A8">
        <w:rPr>
          <w:sz w:val="20"/>
          <w:szCs w:val="20"/>
        </w:rPr>
        <w:t>Ручаться — гарантировать, начать — приступить, одевать — надевать, спрос — потребность, беспокоиться — тревожиться, примириться — смириться, преимущество — превосходство, вера — уверенность, расфасовать — упаковать, тормозить — препятствовать, обосновать — основать, опираться — базироваться, поражаться — удивляться, предупреждать — предостерегать, ценить — дорожить.</w:t>
      </w:r>
      <w:proofErr w:type="gramEnd"/>
    </w:p>
    <w:p w:rsidR="00B872F7" w:rsidRPr="007E3B8F" w:rsidRDefault="00B872F7" w:rsidP="00B872F7">
      <w:pPr>
        <w:pStyle w:val="upr"/>
        <w:jc w:val="center"/>
        <w:rPr>
          <w:b/>
          <w:sz w:val="20"/>
          <w:szCs w:val="20"/>
        </w:rPr>
      </w:pPr>
      <w:r w:rsidRPr="007E3B8F">
        <w:rPr>
          <w:b/>
          <w:sz w:val="20"/>
          <w:szCs w:val="20"/>
        </w:rPr>
        <w:t>Исправьте ошибки, вызванные нарушением норм управления.</w:t>
      </w:r>
    </w:p>
    <w:p w:rsidR="00B872F7" w:rsidRDefault="00B872F7" w:rsidP="00B872F7">
      <w:pPr>
        <w:pStyle w:val="a3"/>
        <w:ind w:left="705"/>
      </w:pPr>
      <w:r w:rsidRPr="002441A8">
        <w:rPr>
          <w:sz w:val="20"/>
          <w:szCs w:val="20"/>
        </w:rPr>
        <w:t xml:space="preserve">Он неоднократно убеждался о том, что в споре с одноклассниками часто </w:t>
      </w:r>
      <w:proofErr w:type="gramStart"/>
      <w:r w:rsidRPr="002441A8">
        <w:rPr>
          <w:sz w:val="20"/>
          <w:szCs w:val="20"/>
        </w:rPr>
        <w:t>бывал</w:t>
      </w:r>
      <w:proofErr w:type="gramEnd"/>
      <w:r w:rsidRPr="002441A8">
        <w:rPr>
          <w:sz w:val="20"/>
          <w:szCs w:val="20"/>
        </w:rPr>
        <w:t xml:space="preserve"> неправ. 2. В журнале опубликована рецензия о книге. 3. </w:t>
      </w:r>
      <w:proofErr w:type="gramStart"/>
      <w:r w:rsidRPr="002441A8">
        <w:rPr>
          <w:sz w:val="20"/>
          <w:szCs w:val="20"/>
        </w:rPr>
        <w:t>Согласно распоряжения</w:t>
      </w:r>
      <w:proofErr w:type="gramEnd"/>
      <w:r w:rsidRPr="002441A8">
        <w:rPr>
          <w:sz w:val="20"/>
          <w:szCs w:val="20"/>
        </w:rPr>
        <w:t xml:space="preserve"> заведующей, в библиотеке будет организована выставка древних книг. 4. По окончанию переговоров представители делегаций подписали совместное заявление. 5. Факты, о которых изложил автор письма, при проверке полностью подтвердились. 6. Студенты уделяют внимание на записи во время лекций. 7. Это был характерный ему почерк. 8. По завершению эксперимента ученые опубликуют аналитический отчет. 9. Благодаря электрическим свойствам кремний — один из наиболее распространенных элементов в природе — широко применяют в радиотехнике. 10. На этот вечер смогли приехать лучшие учителя со всех районов города.</w:t>
      </w:r>
      <w:bookmarkStart w:id="3" w:name="9"/>
      <w:bookmarkEnd w:id="3"/>
    </w:p>
    <w:p w:rsidR="00B872F7" w:rsidRPr="002441A8" w:rsidRDefault="00B872F7" w:rsidP="00B872F7">
      <w:pPr>
        <w:pStyle w:val="zag3paragraf"/>
        <w:jc w:val="center"/>
        <w:rPr>
          <w:b/>
          <w:sz w:val="20"/>
          <w:szCs w:val="20"/>
        </w:rPr>
      </w:pPr>
      <w:r w:rsidRPr="002441A8">
        <w:rPr>
          <w:b/>
          <w:sz w:val="20"/>
          <w:szCs w:val="20"/>
        </w:rPr>
        <w:t>Тестовые задания</w:t>
      </w:r>
    </w:p>
    <w:p w:rsidR="00B872F7" w:rsidRPr="002441A8" w:rsidRDefault="00B872F7" w:rsidP="00B872F7">
      <w:pPr>
        <w:pStyle w:val="a3"/>
        <w:rPr>
          <w:sz w:val="20"/>
          <w:szCs w:val="20"/>
        </w:rPr>
      </w:pPr>
      <w:r w:rsidRPr="002441A8">
        <w:rPr>
          <w:rStyle w:val="upr1"/>
          <w:sz w:val="20"/>
          <w:szCs w:val="20"/>
        </w:rPr>
        <w:t>1. </w:t>
      </w:r>
      <w:proofErr w:type="gramStart"/>
      <w:r w:rsidRPr="002441A8">
        <w:rPr>
          <w:rStyle w:val="upr1"/>
          <w:sz w:val="20"/>
          <w:szCs w:val="20"/>
        </w:rPr>
        <w:t>В каком случае вопросы не соответствуют нормам управления?</w:t>
      </w:r>
      <w:r w:rsidRPr="002441A8">
        <w:rPr>
          <w:sz w:val="20"/>
          <w:szCs w:val="20"/>
        </w:rPr>
        <w:br/>
        <w:t>      а) поражаться — кому? чему?</w:t>
      </w:r>
      <w:r w:rsidRPr="002441A8">
        <w:rPr>
          <w:sz w:val="20"/>
          <w:szCs w:val="20"/>
        </w:rPr>
        <w:br/>
        <w:t>      б) восхищаться — кем? чем?</w:t>
      </w:r>
      <w:r w:rsidRPr="002441A8">
        <w:rPr>
          <w:sz w:val="20"/>
          <w:szCs w:val="20"/>
        </w:rPr>
        <w:br/>
        <w:t>      в) возмущаться — кем? чем?</w:t>
      </w:r>
      <w:r w:rsidRPr="002441A8">
        <w:rPr>
          <w:sz w:val="20"/>
          <w:szCs w:val="20"/>
        </w:rPr>
        <w:br/>
        <w:t>      г) удивляться — на кого? что?</w:t>
      </w:r>
      <w:proofErr w:type="gramEnd"/>
    </w:p>
    <w:p w:rsidR="00B872F7" w:rsidRPr="002441A8" w:rsidRDefault="00B872F7" w:rsidP="00B872F7">
      <w:pPr>
        <w:pStyle w:val="a3"/>
        <w:rPr>
          <w:sz w:val="20"/>
          <w:szCs w:val="20"/>
        </w:rPr>
      </w:pPr>
      <w:r w:rsidRPr="002441A8">
        <w:rPr>
          <w:rStyle w:val="upr1"/>
          <w:sz w:val="20"/>
          <w:szCs w:val="20"/>
        </w:rPr>
        <w:t>2. </w:t>
      </w:r>
      <w:proofErr w:type="gramStart"/>
      <w:r w:rsidRPr="002441A8">
        <w:rPr>
          <w:rStyle w:val="upr1"/>
          <w:sz w:val="20"/>
          <w:szCs w:val="20"/>
        </w:rPr>
        <w:t>В каком случае вопросы не соответствуют нормам управления?</w:t>
      </w:r>
      <w:r w:rsidRPr="002441A8">
        <w:rPr>
          <w:sz w:val="20"/>
          <w:szCs w:val="20"/>
        </w:rPr>
        <w:br/>
        <w:t>      а) рад — кому? чему?</w:t>
      </w:r>
      <w:r w:rsidRPr="002441A8">
        <w:rPr>
          <w:sz w:val="20"/>
          <w:szCs w:val="20"/>
        </w:rPr>
        <w:br/>
        <w:t>      б) обеспокоен — кем? чем?</w:t>
      </w:r>
      <w:r w:rsidRPr="002441A8">
        <w:rPr>
          <w:sz w:val="20"/>
          <w:szCs w:val="20"/>
        </w:rPr>
        <w:br/>
      </w:r>
      <w:r w:rsidRPr="002441A8">
        <w:rPr>
          <w:sz w:val="20"/>
          <w:szCs w:val="20"/>
        </w:rPr>
        <w:lastRenderedPageBreak/>
        <w:t>      в) доволен — за кого? что?</w:t>
      </w:r>
      <w:r w:rsidRPr="002441A8">
        <w:rPr>
          <w:sz w:val="20"/>
          <w:szCs w:val="20"/>
        </w:rPr>
        <w:br/>
        <w:t>      г) спокоен — за кого? что?</w:t>
      </w:r>
      <w:proofErr w:type="gramEnd"/>
    </w:p>
    <w:p w:rsidR="00B872F7" w:rsidRPr="002441A8" w:rsidRDefault="00B872F7" w:rsidP="00B872F7">
      <w:pPr>
        <w:pStyle w:val="a3"/>
        <w:rPr>
          <w:sz w:val="20"/>
          <w:szCs w:val="20"/>
        </w:rPr>
      </w:pPr>
      <w:r w:rsidRPr="002441A8">
        <w:rPr>
          <w:rStyle w:val="upr1"/>
          <w:sz w:val="20"/>
          <w:szCs w:val="20"/>
        </w:rPr>
        <w:t>3. В каком случае вопросы не соответствуют нормам управления?</w:t>
      </w:r>
      <w:r w:rsidRPr="002441A8">
        <w:rPr>
          <w:sz w:val="20"/>
          <w:szCs w:val="20"/>
        </w:rPr>
        <w:br/>
        <w:t>      а) отзыв — на что?</w:t>
      </w:r>
      <w:r w:rsidRPr="002441A8">
        <w:rPr>
          <w:sz w:val="20"/>
          <w:szCs w:val="20"/>
        </w:rPr>
        <w:br/>
        <w:t>      б) вера — во что?</w:t>
      </w:r>
      <w:r w:rsidRPr="002441A8">
        <w:rPr>
          <w:sz w:val="20"/>
          <w:szCs w:val="20"/>
        </w:rPr>
        <w:br/>
        <w:t>      в) рецензия — на что?</w:t>
      </w:r>
      <w:r w:rsidRPr="002441A8">
        <w:rPr>
          <w:sz w:val="20"/>
          <w:szCs w:val="20"/>
        </w:rPr>
        <w:br/>
        <w:t>      г) уверенность — в чем?</w:t>
      </w:r>
    </w:p>
    <w:p w:rsidR="00B872F7" w:rsidRPr="002441A8" w:rsidRDefault="00B872F7" w:rsidP="00B872F7">
      <w:pPr>
        <w:pStyle w:val="a3"/>
        <w:rPr>
          <w:sz w:val="20"/>
          <w:szCs w:val="20"/>
        </w:rPr>
      </w:pPr>
      <w:r w:rsidRPr="002441A8">
        <w:rPr>
          <w:rStyle w:val="upr1"/>
          <w:sz w:val="20"/>
          <w:szCs w:val="20"/>
        </w:rPr>
        <w:t>4. В каком предложении содержится ошибка, вызванная нарушением норм управления?</w:t>
      </w:r>
      <w:r w:rsidRPr="002441A8">
        <w:rPr>
          <w:sz w:val="20"/>
          <w:szCs w:val="20"/>
        </w:rPr>
        <w:br/>
        <w:t>      а) Надо пожелать школьникам новых успехов в учебе.</w:t>
      </w:r>
      <w:r w:rsidRPr="002441A8">
        <w:rPr>
          <w:sz w:val="20"/>
          <w:szCs w:val="20"/>
        </w:rPr>
        <w:br/>
        <w:t>      б) Некоторые предприятия тормозят выполнение общих планов.</w:t>
      </w:r>
      <w:r w:rsidRPr="002441A8">
        <w:rPr>
          <w:sz w:val="20"/>
          <w:szCs w:val="20"/>
        </w:rPr>
        <w:br/>
        <w:t>      в) Экскурсии по городу вызывают интерес не только туристов, но и коренных жителей.</w:t>
      </w:r>
      <w:r w:rsidRPr="002441A8">
        <w:rPr>
          <w:sz w:val="20"/>
          <w:szCs w:val="20"/>
        </w:rPr>
        <w:br/>
        <w:t>      г) А потом оказалось, что эти претензии ни на чем не обоснованы.</w:t>
      </w:r>
    </w:p>
    <w:p w:rsidR="00B872F7" w:rsidRPr="002441A8" w:rsidRDefault="00B872F7" w:rsidP="00B872F7">
      <w:pPr>
        <w:pStyle w:val="a3"/>
        <w:rPr>
          <w:sz w:val="20"/>
          <w:szCs w:val="20"/>
        </w:rPr>
      </w:pPr>
      <w:r w:rsidRPr="002441A8">
        <w:rPr>
          <w:rStyle w:val="upr1"/>
          <w:sz w:val="20"/>
          <w:szCs w:val="20"/>
        </w:rPr>
        <w:t>5. В каком предложении содержится ошибка, вызванная нарушением норм управления?</w:t>
      </w:r>
      <w:r w:rsidRPr="002441A8">
        <w:rPr>
          <w:sz w:val="20"/>
          <w:szCs w:val="20"/>
        </w:rPr>
        <w:br/>
        <w:t>      а) </w:t>
      </w:r>
      <w:proofErr w:type="gramStart"/>
      <w:r w:rsidRPr="002441A8">
        <w:rPr>
          <w:sz w:val="20"/>
          <w:szCs w:val="20"/>
        </w:rPr>
        <w:t>Уверенность в</w:t>
      </w:r>
      <w:proofErr w:type="gramEnd"/>
      <w:r w:rsidRPr="002441A8">
        <w:rPr>
          <w:sz w:val="20"/>
          <w:szCs w:val="20"/>
        </w:rPr>
        <w:t xml:space="preserve"> свои силы была его отличительной чертой.</w:t>
      </w:r>
      <w:r w:rsidRPr="002441A8">
        <w:rPr>
          <w:sz w:val="20"/>
          <w:szCs w:val="20"/>
        </w:rPr>
        <w:br/>
        <w:t>      б) Поэт воспевает свою Родину, отчий край.</w:t>
      </w:r>
      <w:r w:rsidRPr="002441A8">
        <w:rPr>
          <w:sz w:val="20"/>
          <w:szCs w:val="20"/>
        </w:rPr>
        <w:br/>
        <w:t>      в) Нужно не только говорить о проблемах бездомных детей, но и что-то делать для улучшения их жизни.</w:t>
      </w:r>
      <w:r w:rsidRPr="002441A8">
        <w:rPr>
          <w:sz w:val="20"/>
          <w:szCs w:val="20"/>
        </w:rPr>
        <w:br/>
        <w:t>      г) Молодые хоккеисты были разочарованы результатами первой встречи.</w:t>
      </w:r>
    </w:p>
    <w:p w:rsidR="00B872F7" w:rsidRPr="002441A8" w:rsidRDefault="00B872F7" w:rsidP="00B872F7">
      <w:pPr>
        <w:pStyle w:val="a3"/>
        <w:rPr>
          <w:sz w:val="20"/>
          <w:szCs w:val="20"/>
        </w:rPr>
      </w:pPr>
      <w:r w:rsidRPr="002441A8">
        <w:rPr>
          <w:rStyle w:val="upr1"/>
          <w:sz w:val="20"/>
          <w:szCs w:val="20"/>
        </w:rPr>
        <w:t>6. Найдите вариант правильного употребления падежных форм.</w:t>
      </w:r>
      <w:r w:rsidRPr="002441A8">
        <w:rPr>
          <w:sz w:val="20"/>
          <w:szCs w:val="20"/>
        </w:rPr>
        <w:br/>
        <w:t xml:space="preserve">      а) Эти факты </w:t>
      </w:r>
      <w:proofErr w:type="gramStart"/>
      <w:r w:rsidRPr="002441A8">
        <w:rPr>
          <w:sz w:val="20"/>
          <w:szCs w:val="20"/>
        </w:rPr>
        <w:t>говорят за то, что</w:t>
      </w:r>
      <w:proofErr w:type="gramEnd"/>
      <w:r w:rsidRPr="002441A8">
        <w:rPr>
          <w:sz w:val="20"/>
          <w:szCs w:val="20"/>
        </w:rPr>
        <w:t xml:space="preserve"> школьники совсем перестали читать.</w:t>
      </w:r>
      <w:r w:rsidRPr="002441A8">
        <w:rPr>
          <w:sz w:val="20"/>
          <w:szCs w:val="20"/>
        </w:rPr>
        <w:br/>
        <w:t>      б) О трудностях я остановлюсь в дальнейшем.</w:t>
      </w:r>
      <w:r w:rsidRPr="002441A8">
        <w:rPr>
          <w:sz w:val="20"/>
          <w:szCs w:val="20"/>
        </w:rPr>
        <w:br/>
        <w:t>      в) Неоднократно подчеркивалось то, что прямолинейный подход к предмету обедняет результаты исследования.</w:t>
      </w:r>
      <w:r w:rsidRPr="002441A8">
        <w:rPr>
          <w:sz w:val="20"/>
          <w:szCs w:val="20"/>
        </w:rPr>
        <w:br/>
        <w:t>      г) Участники обсуждения подтверждали свои предложения на примерах.</w:t>
      </w:r>
    </w:p>
    <w:p w:rsidR="00B872F7" w:rsidRPr="002441A8" w:rsidRDefault="00B872F7" w:rsidP="00B872F7">
      <w:pPr>
        <w:pStyle w:val="a3"/>
        <w:rPr>
          <w:sz w:val="20"/>
          <w:szCs w:val="20"/>
        </w:rPr>
      </w:pPr>
      <w:r w:rsidRPr="002441A8">
        <w:rPr>
          <w:rStyle w:val="upr1"/>
          <w:sz w:val="20"/>
          <w:szCs w:val="20"/>
        </w:rPr>
        <w:t>7. Найдите вариант правильного употребления падежных форм.</w:t>
      </w:r>
      <w:r w:rsidRPr="002441A8">
        <w:rPr>
          <w:sz w:val="20"/>
          <w:szCs w:val="20"/>
        </w:rPr>
        <w:br/>
        <w:t>      а) Девочка очень бережно относилась с книгами.</w:t>
      </w:r>
      <w:r w:rsidRPr="002441A8">
        <w:rPr>
          <w:sz w:val="20"/>
          <w:szCs w:val="20"/>
        </w:rPr>
        <w:br/>
        <w:t xml:space="preserve">      б) Мой одноклассник недавно </w:t>
      </w:r>
      <w:proofErr w:type="gramStart"/>
      <w:r w:rsidRPr="002441A8">
        <w:rPr>
          <w:sz w:val="20"/>
          <w:szCs w:val="20"/>
        </w:rPr>
        <w:t>поделился о</w:t>
      </w:r>
      <w:proofErr w:type="gramEnd"/>
      <w:r w:rsidRPr="002441A8">
        <w:rPr>
          <w:sz w:val="20"/>
          <w:szCs w:val="20"/>
        </w:rPr>
        <w:t xml:space="preserve"> своих впечатлениях от поездки в Москву.</w:t>
      </w:r>
      <w:r w:rsidRPr="002441A8">
        <w:rPr>
          <w:sz w:val="20"/>
          <w:szCs w:val="20"/>
        </w:rPr>
        <w:br/>
        <w:t>      в) В поэме «Кому на Руси жить хорошо» Некрасов подробно описывает положение крестьян.</w:t>
      </w:r>
      <w:r w:rsidRPr="002441A8">
        <w:rPr>
          <w:sz w:val="20"/>
          <w:szCs w:val="20"/>
        </w:rPr>
        <w:br/>
        <w:t>      г) При входе в автобус необходимо оплатить за проезд.</w:t>
      </w:r>
    </w:p>
    <w:p w:rsidR="00B872F7" w:rsidRPr="002441A8" w:rsidRDefault="00B872F7" w:rsidP="00B872F7">
      <w:pPr>
        <w:pStyle w:val="a3"/>
        <w:rPr>
          <w:sz w:val="20"/>
          <w:szCs w:val="20"/>
        </w:rPr>
      </w:pPr>
      <w:r w:rsidRPr="002441A8">
        <w:rPr>
          <w:rStyle w:val="upr1"/>
          <w:sz w:val="20"/>
          <w:szCs w:val="20"/>
        </w:rPr>
        <w:t>8. В каком случае глагол требует постановки существительного в форме дательного падежа?</w:t>
      </w:r>
      <w:r w:rsidRPr="002441A8">
        <w:rPr>
          <w:sz w:val="20"/>
          <w:szCs w:val="20"/>
        </w:rPr>
        <w:br/>
        <w:t>      а) препятствовать (развитие)</w:t>
      </w:r>
      <w:r w:rsidRPr="002441A8">
        <w:rPr>
          <w:sz w:val="20"/>
          <w:szCs w:val="20"/>
        </w:rPr>
        <w:br/>
        <w:t>      б) примириться (недостатки)</w:t>
      </w:r>
      <w:r w:rsidRPr="002441A8">
        <w:rPr>
          <w:sz w:val="20"/>
          <w:szCs w:val="20"/>
        </w:rPr>
        <w:br/>
        <w:t>      в) отчитаться (работа)</w:t>
      </w:r>
      <w:r w:rsidRPr="002441A8">
        <w:rPr>
          <w:sz w:val="20"/>
          <w:szCs w:val="20"/>
        </w:rPr>
        <w:br/>
        <w:t>      г) приветствовать (победители)</w:t>
      </w:r>
    </w:p>
    <w:p w:rsidR="00B872F7" w:rsidRPr="002441A8" w:rsidRDefault="00B872F7" w:rsidP="00B872F7">
      <w:pPr>
        <w:pStyle w:val="a3"/>
        <w:rPr>
          <w:sz w:val="20"/>
          <w:szCs w:val="20"/>
        </w:rPr>
      </w:pPr>
      <w:r w:rsidRPr="002441A8">
        <w:rPr>
          <w:rStyle w:val="upr1"/>
          <w:sz w:val="20"/>
          <w:szCs w:val="20"/>
        </w:rPr>
        <w:t>9. В каком случае глаголы требуют постановки существительного в форме творительного падежа?</w:t>
      </w:r>
      <w:r w:rsidRPr="002441A8">
        <w:rPr>
          <w:sz w:val="20"/>
          <w:szCs w:val="20"/>
        </w:rPr>
        <w:br/>
        <w:t>      а) поздравить (награда)</w:t>
      </w:r>
      <w:r w:rsidRPr="002441A8">
        <w:rPr>
          <w:sz w:val="20"/>
          <w:szCs w:val="20"/>
        </w:rPr>
        <w:br/>
        <w:t>      б) уклониться (ответ)</w:t>
      </w:r>
      <w:r w:rsidRPr="002441A8">
        <w:rPr>
          <w:sz w:val="20"/>
          <w:szCs w:val="20"/>
        </w:rPr>
        <w:br/>
        <w:t>      в) разочароваться (профессия)</w:t>
      </w:r>
      <w:r w:rsidRPr="002441A8">
        <w:rPr>
          <w:sz w:val="20"/>
          <w:szCs w:val="20"/>
        </w:rPr>
        <w:br/>
        <w:t>      г) убедиться (правота)</w:t>
      </w:r>
    </w:p>
    <w:p w:rsidR="00B872F7" w:rsidRDefault="00B872F7" w:rsidP="00B872F7">
      <w:pPr>
        <w:pStyle w:val="a3"/>
        <w:rPr>
          <w:sz w:val="20"/>
          <w:szCs w:val="20"/>
        </w:rPr>
      </w:pPr>
      <w:r w:rsidRPr="002441A8">
        <w:rPr>
          <w:rStyle w:val="upr1"/>
          <w:sz w:val="20"/>
          <w:szCs w:val="20"/>
        </w:rPr>
        <w:t xml:space="preserve">10. Какого падежа требуют предлоги </w:t>
      </w:r>
      <w:r w:rsidRPr="002441A8">
        <w:rPr>
          <w:rStyle w:val="a4"/>
          <w:sz w:val="20"/>
          <w:szCs w:val="20"/>
        </w:rPr>
        <w:t xml:space="preserve">согласно, </w:t>
      </w:r>
      <w:proofErr w:type="gramStart"/>
      <w:r w:rsidRPr="002441A8">
        <w:rPr>
          <w:rStyle w:val="a4"/>
          <w:sz w:val="20"/>
          <w:szCs w:val="20"/>
        </w:rPr>
        <w:t>благодаря</w:t>
      </w:r>
      <w:proofErr w:type="gramEnd"/>
      <w:r w:rsidRPr="002441A8">
        <w:rPr>
          <w:rStyle w:val="a4"/>
          <w:sz w:val="20"/>
          <w:szCs w:val="20"/>
        </w:rPr>
        <w:t>, вопреки</w:t>
      </w:r>
      <w:r w:rsidRPr="002441A8">
        <w:rPr>
          <w:rStyle w:val="upr1"/>
          <w:sz w:val="20"/>
          <w:szCs w:val="20"/>
        </w:rPr>
        <w:t>?</w:t>
      </w:r>
      <w:r w:rsidRPr="002441A8">
        <w:rPr>
          <w:sz w:val="20"/>
          <w:szCs w:val="20"/>
        </w:rPr>
        <w:br/>
        <w:t>      а) родительного падежа</w:t>
      </w:r>
      <w:r w:rsidRPr="002441A8">
        <w:rPr>
          <w:sz w:val="20"/>
          <w:szCs w:val="20"/>
        </w:rPr>
        <w:br/>
        <w:t>      б) винительного падежа</w:t>
      </w:r>
      <w:r w:rsidRPr="002441A8">
        <w:rPr>
          <w:sz w:val="20"/>
          <w:szCs w:val="20"/>
        </w:rPr>
        <w:br/>
        <w:t>      в) дательного падежа</w:t>
      </w:r>
    </w:p>
    <w:p w:rsidR="00B872F7" w:rsidRDefault="00B872F7" w:rsidP="00B872F7">
      <w:pPr>
        <w:pStyle w:val="a3"/>
        <w:rPr>
          <w:sz w:val="20"/>
          <w:szCs w:val="20"/>
        </w:rPr>
      </w:pPr>
    </w:p>
    <w:p w:rsidR="00B872F7" w:rsidRPr="002441A8" w:rsidRDefault="00B872F7" w:rsidP="00B872F7">
      <w:pPr>
        <w:pStyle w:val="a3"/>
        <w:rPr>
          <w:sz w:val="20"/>
          <w:szCs w:val="20"/>
        </w:rPr>
      </w:pPr>
      <w:r w:rsidRPr="002441A8">
        <w:rPr>
          <w:sz w:val="20"/>
          <w:szCs w:val="20"/>
        </w:rPr>
        <w:br/>
      </w:r>
    </w:p>
    <w:p w:rsidR="00B872F7" w:rsidRDefault="00B872F7" w:rsidP="00B872F7">
      <w:pPr>
        <w:spacing w:before="100" w:beforeAutospacing="1" w:after="100" w:afterAutospacing="1"/>
        <w:jc w:val="center"/>
        <w:rPr>
          <w:b/>
        </w:rPr>
      </w:pPr>
    </w:p>
    <w:p w:rsidR="00B872F7" w:rsidRDefault="00B872F7" w:rsidP="00B872F7">
      <w:pPr>
        <w:spacing w:before="100" w:beforeAutospacing="1" w:after="100" w:afterAutospacing="1"/>
        <w:jc w:val="center"/>
        <w:rPr>
          <w:b/>
        </w:rPr>
      </w:pPr>
    </w:p>
    <w:p w:rsidR="00B872F7" w:rsidRDefault="00B872F7" w:rsidP="00B872F7">
      <w:pPr>
        <w:spacing w:before="100" w:beforeAutospacing="1" w:after="100" w:afterAutospacing="1"/>
        <w:jc w:val="center"/>
        <w:rPr>
          <w:b/>
        </w:rPr>
      </w:pPr>
    </w:p>
    <w:p w:rsidR="00B872F7" w:rsidRPr="002441A8" w:rsidRDefault="00B872F7" w:rsidP="00B872F7">
      <w:pPr>
        <w:spacing w:before="100" w:beforeAutospacing="1" w:after="100" w:afterAutospacing="1"/>
        <w:jc w:val="center"/>
        <w:rPr>
          <w:b/>
        </w:rPr>
      </w:pPr>
      <w:r w:rsidRPr="002441A8">
        <w:rPr>
          <w:b/>
        </w:rPr>
        <w:t>КУЛЬТУРА РЕЧИ</w:t>
      </w:r>
    </w:p>
    <w:p w:rsidR="00B872F7" w:rsidRPr="00200580" w:rsidRDefault="00B872F7" w:rsidP="00B872F7">
      <w:pPr>
        <w:spacing w:before="100" w:beforeAutospacing="1" w:after="100" w:afterAutospacing="1"/>
        <w:jc w:val="center"/>
        <w:rPr>
          <w:b/>
        </w:rPr>
      </w:pPr>
      <w:r w:rsidRPr="00200580">
        <w:rPr>
          <w:b/>
        </w:rPr>
        <w:t>Порядок слов в предложении</w:t>
      </w:r>
      <w:r>
        <w:rPr>
          <w:b/>
        </w:rPr>
        <w:t>.</w:t>
      </w:r>
    </w:p>
    <w:p w:rsidR="00B872F7" w:rsidRDefault="00B872F7" w:rsidP="00B872F7">
      <w:pPr>
        <w:spacing w:before="100" w:beforeAutospacing="1" w:after="100" w:afterAutospacing="1"/>
      </w:pPr>
      <w:r>
        <w:t xml:space="preserve">      Для правильного построения предложения существенное значение имеет порядок слов, последовательность в расстановке членов предложения. В русском языке порядок слов свободный. Это означает, что за тем или иным членом предложения не существует строго закрепленного места. Однако произвольная расстановка слов в предложении может привести к нарушению логических связей между словами и впоследствии к изменению смыслового содержания всего высказывания. Например: </w:t>
      </w:r>
      <w:r w:rsidRPr="002C3894">
        <w:rPr>
          <w:i/>
          <w:iCs/>
        </w:rPr>
        <w:t>На встрече представителей двух госуда</w:t>
      </w:r>
      <w:proofErr w:type="gramStart"/>
      <w:r w:rsidRPr="002C3894">
        <w:rPr>
          <w:i/>
          <w:iCs/>
        </w:rPr>
        <w:t>рств пр</w:t>
      </w:r>
      <w:proofErr w:type="gramEnd"/>
      <w:r w:rsidRPr="002C3894">
        <w:rPr>
          <w:i/>
          <w:iCs/>
        </w:rPr>
        <w:t>инятые обязательства были успешно выполнены.</w:t>
      </w:r>
      <w:r>
        <w:t xml:space="preserve"> </w:t>
      </w:r>
      <w:proofErr w:type="gramStart"/>
      <w:r>
        <w:t>(Смысл данного предложения может быть понят так, что обязательства были выполнены на самой встрече.</w:t>
      </w:r>
      <w:proofErr w:type="gramEnd"/>
      <w:r>
        <w:t xml:space="preserve"> Для устранения неточности необходимо исправить предложение следующим образом: </w:t>
      </w:r>
      <w:proofErr w:type="gramStart"/>
      <w:r w:rsidRPr="002C3894">
        <w:rPr>
          <w:i/>
          <w:iCs/>
        </w:rPr>
        <w:t>Обязательства, принятые на встрече представителей двух государств, были успешно выполнены.</w:t>
      </w:r>
      <w:r>
        <w:t>)</w:t>
      </w:r>
      <w:proofErr w:type="gramEnd"/>
      <w:r>
        <w:t xml:space="preserve"> Особенно важен точный порядок слов для письменной речи, в которой смысловое содержание высказывания не может быть уточнено с помощью логического ударения, невербальных средств общения (жестов, мимики) и самой ситуации.</w:t>
      </w:r>
    </w:p>
    <w:p w:rsidR="00B872F7" w:rsidRPr="007E3B8F" w:rsidRDefault="00B872F7" w:rsidP="00B872F7">
      <w:pPr>
        <w:spacing w:before="100" w:beforeAutospacing="1" w:after="100" w:afterAutospacing="1"/>
        <w:rPr>
          <w:b/>
        </w:rPr>
      </w:pPr>
      <w:r>
        <w:rPr>
          <w:b/>
          <w:bCs/>
        </w:rPr>
        <w:t xml:space="preserve">                             </w:t>
      </w:r>
      <w:r>
        <w:t> </w:t>
      </w:r>
      <w:r w:rsidRPr="007E3B8F">
        <w:rPr>
          <w:b/>
        </w:rPr>
        <w:t>Исправьте текст. Объясните ошибки в предложениях.</w:t>
      </w:r>
    </w:p>
    <w:p w:rsidR="00B872F7" w:rsidRDefault="00B872F7" w:rsidP="00B872F7">
      <w:pPr>
        <w:spacing w:before="100" w:beforeAutospacing="1" w:after="100" w:afterAutospacing="1"/>
      </w:pPr>
      <w:r>
        <w:t>      1. Все зависящие меры от нас для предотвращения катастрофы были приняты. 2. Среди жителей уже в Древней Греции превыше всего ценились в разговоре краткость и ясность. 3. Под мощной кроной вымахавшего дуба к небу любил сидеть Иван Сергеевич. 4. Над площадью пролетает рассыпающий листовки вертолет с портретами космонавтов. 5. Столяр сделал подставку из дуба с четырьмя ножками. 6. Есть немало произведений, повествующих о детстве автора в мировой литературе.</w:t>
      </w:r>
    </w:p>
    <w:p w:rsidR="00B872F7" w:rsidRPr="002441A8" w:rsidRDefault="00B872F7" w:rsidP="00B872F7">
      <w:pPr>
        <w:spacing w:before="100" w:beforeAutospacing="1" w:after="100" w:afterAutospacing="1"/>
        <w:jc w:val="center"/>
        <w:rPr>
          <w:b/>
        </w:rPr>
      </w:pPr>
      <w:r w:rsidRPr="002441A8">
        <w:rPr>
          <w:b/>
        </w:rPr>
        <w:t>Тестовые задания</w:t>
      </w:r>
    </w:p>
    <w:p w:rsidR="00B872F7" w:rsidRDefault="00B872F7" w:rsidP="00B872F7">
      <w:pPr>
        <w:spacing w:before="100" w:beforeAutospacing="1" w:after="100" w:afterAutospacing="1"/>
      </w:pPr>
      <w:r>
        <w:rPr>
          <w:b/>
        </w:rPr>
        <w:t xml:space="preserve">                                                  </w:t>
      </w:r>
      <w:r w:rsidRPr="00200580">
        <w:rPr>
          <w:b/>
        </w:rPr>
        <w:t>В каком предложении нарушен порядок слов?</w:t>
      </w:r>
      <w:r>
        <w:br/>
        <w:t>      </w:t>
      </w:r>
      <w:proofErr w:type="gramStart"/>
      <w:r>
        <w:t>а) </w:t>
      </w:r>
      <w:proofErr w:type="gramEnd"/>
      <w:r>
        <w:t>Облака надвигались на друг друга.</w:t>
      </w:r>
      <w:r>
        <w:br/>
        <w:t>      б) Он очень выразительно читает стихи.</w:t>
      </w:r>
      <w:r>
        <w:br/>
        <w:t>      в) Наставник не всегда беседует с учеником, хотя это очень важно в процессе обучения.</w:t>
      </w:r>
      <w:r>
        <w:br/>
        <w:t>      г) В последнее время появилось много новых аббревиатур.</w:t>
      </w:r>
    </w:p>
    <w:p w:rsidR="00B872F7" w:rsidRDefault="00B872F7" w:rsidP="00B872F7">
      <w:pPr>
        <w:spacing w:before="100" w:beforeAutospacing="1" w:after="100" w:afterAutospacing="1"/>
      </w:pPr>
      <w:r>
        <w:t xml:space="preserve">            </w:t>
      </w:r>
      <w:r w:rsidRPr="00200580">
        <w:rPr>
          <w:b/>
        </w:rPr>
        <w:t>В каком предложении грамматическая ошибка, вызванная нарушением порядка слов,</w:t>
      </w:r>
      <w:r>
        <w:rPr>
          <w:b/>
        </w:rPr>
        <w:t xml:space="preserve"> </w:t>
      </w:r>
      <w:r w:rsidRPr="00200580">
        <w:rPr>
          <w:b/>
        </w:rPr>
        <w:t>привела к искажению смысла?</w:t>
      </w:r>
      <w:r>
        <w:br/>
        <w:t>      а) По дороге в школу я часто встречаю людей, спешащих на работу.</w:t>
      </w:r>
      <w:r>
        <w:br/>
        <w:t>      б) На стендах расклеены афиши и плакаты о выступлениях И. Эренбурга на немецком, французском, польском и других языках.</w:t>
      </w:r>
      <w:r>
        <w:br/>
        <w:t>      </w:t>
      </w:r>
      <w:proofErr w:type="gramStart"/>
      <w:r>
        <w:t>в) </w:t>
      </w:r>
      <w:proofErr w:type="gramEnd"/>
      <w:r>
        <w:t>Многие сотрудники этого рекламного агентства приехали из России.</w:t>
      </w:r>
      <w:r>
        <w:br/>
      </w:r>
    </w:p>
    <w:p w:rsidR="00B872F7" w:rsidRDefault="00B872F7" w:rsidP="00B872F7">
      <w:pPr>
        <w:spacing w:before="100" w:beforeAutospacing="1" w:after="100" w:afterAutospacing="1"/>
      </w:pPr>
    </w:p>
    <w:p w:rsidR="00B872F7" w:rsidRDefault="00B872F7" w:rsidP="00B872F7">
      <w:pPr>
        <w:spacing w:before="100" w:beforeAutospacing="1" w:after="100" w:afterAutospacing="1"/>
      </w:pPr>
    </w:p>
    <w:p w:rsidR="00B872F7" w:rsidRDefault="00B872F7" w:rsidP="00B872F7">
      <w:pPr>
        <w:spacing w:before="100" w:beforeAutospacing="1" w:after="100" w:afterAutospacing="1"/>
      </w:pPr>
    </w:p>
    <w:p w:rsidR="00B872F7" w:rsidRDefault="00B872F7" w:rsidP="00B872F7">
      <w:pPr>
        <w:spacing w:before="100" w:beforeAutospacing="1" w:after="100" w:afterAutospacing="1"/>
      </w:pPr>
    </w:p>
    <w:p w:rsidR="00B872F7" w:rsidRPr="002441A8" w:rsidRDefault="00B872F7" w:rsidP="00B872F7">
      <w:pPr>
        <w:spacing w:before="100" w:beforeAutospacing="1" w:after="100" w:afterAutospacing="1"/>
        <w:rPr>
          <w:b/>
        </w:rPr>
      </w:pPr>
      <w:bookmarkStart w:id="4" w:name="10"/>
      <w:bookmarkEnd w:id="4"/>
      <w:r>
        <w:t xml:space="preserve">                                                 </w:t>
      </w:r>
      <w:r w:rsidRPr="002441A8">
        <w:rPr>
          <w:b/>
        </w:rPr>
        <w:t>Подлежащее и способы его выражения</w:t>
      </w:r>
    </w:p>
    <w:p w:rsidR="00B872F7" w:rsidRDefault="00B872F7" w:rsidP="00B872F7">
      <w:pPr>
        <w:spacing w:before="100" w:beforeAutospacing="1" w:after="100" w:afterAutospacing="1"/>
      </w:pPr>
      <w:r>
        <w:t>      </w:t>
      </w:r>
      <w:r w:rsidRPr="002C3894">
        <w:rPr>
          <w:b/>
          <w:bCs/>
        </w:rPr>
        <w:t>Подлежащее</w:t>
      </w:r>
      <w:r>
        <w:t> — это главный член двусоставного предложения, обозначающий предмет речи. Общим вопросом к подлежащему является вопрос, который позволяет выявить предмет речи: о чем говорится в предложении? Также возможны вопросы: кто? что? Один из ярких признаков подлежащего — способ его выражения, т. е. морфологические разряды слов, которые могут выполнять функцию подлежащего.</w:t>
      </w:r>
    </w:p>
    <w:p w:rsidR="00B872F7" w:rsidRDefault="00B872F7" w:rsidP="00B872F7">
      <w:pPr>
        <w:spacing w:before="100" w:beforeAutospacing="1" w:after="100" w:afterAutospacing="1"/>
      </w:pPr>
      <w:r>
        <w:t>Способы выражения подлежащего</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4808"/>
        <w:gridCol w:w="4787"/>
      </w:tblGrid>
      <w:tr w:rsidR="00B872F7" w:rsidRPr="002C3894" w:rsidTr="002C2DFE">
        <w:trPr>
          <w:tblCellSpacing w:w="15" w:type="dxa"/>
        </w:trPr>
        <w:tc>
          <w:tcPr>
            <w:tcW w:w="0" w:type="auto"/>
            <w:tcBorders>
              <w:top w:val="outset" w:sz="6" w:space="0" w:color="auto"/>
              <w:left w:val="outset" w:sz="6" w:space="0" w:color="auto"/>
              <w:bottom w:val="outset" w:sz="6" w:space="0" w:color="auto"/>
              <w:right w:val="outset" w:sz="6" w:space="0" w:color="auto"/>
            </w:tcBorders>
          </w:tcPr>
          <w:p w:rsidR="00B872F7" w:rsidRPr="002C3894" w:rsidRDefault="00B872F7" w:rsidP="002C2DFE">
            <w:pPr>
              <w:spacing w:before="100" w:beforeAutospacing="1" w:after="100" w:afterAutospacing="1"/>
            </w:pPr>
            <w:r>
              <w:t xml:space="preserve">1. Части речи, обозначающие предмет или лицо, </w:t>
            </w:r>
            <w:proofErr w:type="gramStart"/>
            <w:r>
              <w:t>в</w:t>
            </w:r>
            <w:proofErr w:type="gramEnd"/>
            <w:r>
              <w:t xml:space="preserve"> им. п. (сущ., мест., субстантивированные</w:t>
            </w:r>
            <w:bookmarkStart w:id="5" w:name="t1"/>
            <w:r>
              <w:fldChar w:fldCharType="begin"/>
            </w:r>
            <w:r>
              <w:instrText xml:space="preserve"> HYPERLINK "http://www.prosv.ru/ebooks/Zagorovskaia_Rus_EGE_B/2.html" \l "s1" </w:instrText>
            </w:r>
            <w:r>
              <w:fldChar w:fldCharType="separate"/>
            </w:r>
            <w:r w:rsidRPr="002C3894">
              <w:rPr>
                <w:color w:val="0000FF"/>
                <w:sz w:val="20"/>
                <w:u w:val="single"/>
                <w:vertAlign w:val="superscript"/>
              </w:rPr>
              <w:t>1</w:t>
            </w:r>
            <w:r>
              <w:fldChar w:fldCharType="end"/>
            </w:r>
            <w:bookmarkEnd w:id="5"/>
            <w:r>
              <w:t xml:space="preserve"> прил. и </w:t>
            </w:r>
            <w:proofErr w:type="spellStart"/>
            <w:r>
              <w:t>прич</w:t>
            </w:r>
            <w:proofErr w:type="spellEnd"/>
            <w:r>
              <w:t xml:space="preserve">., </w:t>
            </w:r>
            <w:proofErr w:type="spellStart"/>
            <w:r>
              <w:t>числ</w:t>
            </w:r>
            <w:proofErr w:type="spellEnd"/>
            <w:r>
              <w:t>.)</w:t>
            </w:r>
          </w:p>
        </w:tc>
        <w:tc>
          <w:tcPr>
            <w:tcW w:w="0" w:type="auto"/>
            <w:tcBorders>
              <w:top w:val="outset" w:sz="6" w:space="0" w:color="auto"/>
              <w:left w:val="outset" w:sz="6" w:space="0" w:color="auto"/>
              <w:bottom w:val="outset" w:sz="6" w:space="0" w:color="auto"/>
              <w:right w:val="outset" w:sz="6" w:space="0" w:color="auto"/>
            </w:tcBorders>
          </w:tcPr>
          <w:p w:rsidR="00B872F7" w:rsidRDefault="00B872F7" w:rsidP="002C2DFE">
            <w:pPr>
              <w:spacing w:before="100" w:beforeAutospacing="1" w:after="100" w:afterAutospacing="1"/>
            </w:pPr>
            <w:r w:rsidRPr="002C3894">
              <w:rPr>
                <w:i/>
                <w:iCs/>
              </w:rPr>
              <w:t xml:space="preserve">Снова пришел тихий розовый </w:t>
            </w:r>
            <w:r w:rsidRPr="002C3894">
              <w:rPr>
                <w:i/>
                <w:iCs/>
                <w:u w:val="single"/>
              </w:rPr>
              <w:t>вечер</w:t>
            </w:r>
            <w:r w:rsidRPr="002C3894">
              <w:rPr>
                <w:i/>
                <w:iCs/>
              </w:rPr>
              <w:t xml:space="preserve">. </w:t>
            </w:r>
            <w:r w:rsidRPr="002C3894">
              <w:rPr>
                <w:i/>
                <w:iCs/>
                <w:u w:val="single"/>
              </w:rPr>
              <w:t>Никто</w:t>
            </w:r>
            <w:r w:rsidRPr="002C3894">
              <w:rPr>
                <w:i/>
                <w:iCs/>
              </w:rPr>
              <w:t xml:space="preserve"> не рыдает и не смеется. У меня на Чукотке есть </w:t>
            </w:r>
            <w:proofErr w:type="gramStart"/>
            <w:r w:rsidRPr="002C3894">
              <w:rPr>
                <w:i/>
                <w:iCs/>
                <w:u w:val="single"/>
              </w:rPr>
              <w:t>близкие</w:t>
            </w:r>
            <w:proofErr w:type="gramEnd"/>
            <w:r w:rsidRPr="002C3894">
              <w:rPr>
                <w:i/>
                <w:iCs/>
              </w:rPr>
              <w:t xml:space="preserve">. </w:t>
            </w:r>
            <w:r w:rsidRPr="002C3894">
              <w:rPr>
                <w:i/>
                <w:iCs/>
                <w:u w:val="single"/>
              </w:rPr>
              <w:t>Окружавшие</w:t>
            </w:r>
            <w:r w:rsidRPr="002C3894">
              <w:rPr>
                <w:i/>
                <w:iCs/>
              </w:rPr>
              <w:t xml:space="preserve"> молчали. </w:t>
            </w:r>
            <w:r w:rsidRPr="002C3894">
              <w:rPr>
                <w:i/>
                <w:iCs/>
                <w:u w:val="single"/>
              </w:rPr>
              <w:t>Семеро</w:t>
            </w:r>
            <w:r w:rsidRPr="002C3894">
              <w:rPr>
                <w:i/>
                <w:iCs/>
              </w:rPr>
              <w:t xml:space="preserve"> одного не ждут.</w:t>
            </w:r>
            <w:r>
              <w:t xml:space="preserve"> </w:t>
            </w:r>
          </w:p>
          <w:p w:rsidR="00B872F7" w:rsidRPr="002C3894" w:rsidRDefault="00B872F7" w:rsidP="002C2DFE">
            <w:pPr>
              <w:spacing w:before="100" w:beforeAutospacing="1" w:after="100" w:afterAutospacing="1"/>
            </w:pPr>
          </w:p>
        </w:tc>
      </w:tr>
      <w:tr w:rsidR="00B872F7" w:rsidRPr="002C3894" w:rsidTr="002C2DFE">
        <w:trPr>
          <w:tblCellSpacing w:w="15" w:type="dxa"/>
        </w:trPr>
        <w:tc>
          <w:tcPr>
            <w:tcW w:w="0" w:type="auto"/>
            <w:tcBorders>
              <w:top w:val="outset" w:sz="6" w:space="0" w:color="auto"/>
              <w:left w:val="outset" w:sz="6" w:space="0" w:color="auto"/>
              <w:bottom w:val="outset" w:sz="6" w:space="0" w:color="auto"/>
              <w:right w:val="outset" w:sz="6" w:space="0" w:color="auto"/>
            </w:tcBorders>
          </w:tcPr>
          <w:p w:rsidR="00B872F7" w:rsidRPr="002C3894" w:rsidRDefault="00B872F7" w:rsidP="002C2DFE">
            <w:pPr>
              <w:spacing w:before="100" w:beforeAutospacing="1" w:after="100" w:afterAutospacing="1"/>
            </w:pPr>
            <w:r>
              <w:t>2. Инфинитив</w:t>
            </w:r>
          </w:p>
        </w:tc>
        <w:tc>
          <w:tcPr>
            <w:tcW w:w="0" w:type="auto"/>
            <w:tcBorders>
              <w:top w:val="outset" w:sz="6" w:space="0" w:color="auto"/>
              <w:left w:val="outset" w:sz="6" w:space="0" w:color="auto"/>
              <w:bottom w:val="outset" w:sz="6" w:space="0" w:color="auto"/>
              <w:right w:val="outset" w:sz="6" w:space="0" w:color="auto"/>
            </w:tcBorders>
          </w:tcPr>
          <w:p w:rsidR="00B872F7" w:rsidRDefault="00B872F7" w:rsidP="002C2DFE">
            <w:pPr>
              <w:spacing w:before="100" w:beforeAutospacing="1" w:after="100" w:afterAutospacing="1"/>
            </w:pPr>
            <w:r w:rsidRPr="002C3894">
              <w:rPr>
                <w:i/>
                <w:iCs/>
                <w:u w:val="single"/>
              </w:rPr>
              <w:t>Влюбиться</w:t>
            </w:r>
            <w:r w:rsidRPr="002C3894">
              <w:rPr>
                <w:i/>
                <w:iCs/>
              </w:rPr>
              <w:t xml:space="preserve"> не значит любить.</w:t>
            </w:r>
            <w:r>
              <w:t xml:space="preserve"> </w:t>
            </w:r>
            <w:r>
              <w:br/>
            </w:r>
            <w:r w:rsidRPr="002C3894">
              <w:rPr>
                <w:i/>
                <w:iCs/>
                <w:u w:val="single"/>
              </w:rPr>
              <w:t>Идти</w:t>
            </w:r>
            <w:r w:rsidRPr="002C3894">
              <w:rPr>
                <w:i/>
                <w:iCs/>
              </w:rPr>
              <w:t xml:space="preserve"> было весело и очень интересно.</w:t>
            </w:r>
            <w:r>
              <w:t xml:space="preserve">   </w:t>
            </w:r>
          </w:p>
          <w:p w:rsidR="00B872F7" w:rsidRPr="002C3894" w:rsidRDefault="00B872F7" w:rsidP="002C2DFE">
            <w:pPr>
              <w:spacing w:before="100" w:beforeAutospacing="1" w:after="100" w:afterAutospacing="1"/>
            </w:pPr>
          </w:p>
        </w:tc>
      </w:tr>
      <w:tr w:rsidR="00B872F7" w:rsidRPr="002C3894" w:rsidTr="002C2DFE">
        <w:trPr>
          <w:tblCellSpacing w:w="15" w:type="dxa"/>
        </w:trPr>
        <w:tc>
          <w:tcPr>
            <w:tcW w:w="0" w:type="auto"/>
            <w:tcBorders>
              <w:top w:val="outset" w:sz="6" w:space="0" w:color="auto"/>
              <w:left w:val="outset" w:sz="6" w:space="0" w:color="auto"/>
              <w:bottom w:val="outset" w:sz="6" w:space="0" w:color="auto"/>
              <w:right w:val="outset" w:sz="6" w:space="0" w:color="auto"/>
            </w:tcBorders>
          </w:tcPr>
          <w:p w:rsidR="00B872F7" w:rsidRPr="002C3894" w:rsidRDefault="00B872F7" w:rsidP="002C2DFE">
            <w:pPr>
              <w:spacing w:before="100" w:beforeAutospacing="1" w:after="100" w:afterAutospacing="1"/>
            </w:pPr>
            <w:r>
              <w:t xml:space="preserve">3. Синтаксически неделимое словосочетание (с разными значениями: </w:t>
            </w:r>
            <w:proofErr w:type="gramStart"/>
            <w:r>
              <w:t>количественным</w:t>
            </w:r>
            <w:proofErr w:type="gramEnd"/>
            <w:r>
              <w:t>, совместности, избирательности, приблизительности и др.)</w:t>
            </w:r>
          </w:p>
        </w:tc>
        <w:tc>
          <w:tcPr>
            <w:tcW w:w="0" w:type="auto"/>
            <w:tcBorders>
              <w:top w:val="outset" w:sz="6" w:space="0" w:color="auto"/>
              <w:left w:val="outset" w:sz="6" w:space="0" w:color="auto"/>
              <w:bottom w:val="outset" w:sz="6" w:space="0" w:color="auto"/>
              <w:right w:val="outset" w:sz="6" w:space="0" w:color="auto"/>
            </w:tcBorders>
          </w:tcPr>
          <w:p w:rsidR="00B872F7" w:rsidRDefault="00B872F7" w:rsidP="002C2DFE">
            <w:pPr>
              <w:spacing w:before="100" w:beforeAutospacing="1" w:after="100" w:afterAutospacing="1"/>
            </w:pPr>
            <w:r w:rsidRPr="002C3894">
              <w:rPr>
                <w:i/>
                <w:iCs/>
                <w:u w:val="single"/>
              </w:rPr>
              <w:t>Тысячи колоколов</w:t>
            </w:r>
            <w:r w:rsidRPr="002C3894">
              <w:rPr>
                <w:i/>
                <w:iCs/>
              </w:rPr>
              <w:t xml:space="preserve"> торжественно зазвонили. </w:t>
            </w:r>
            <w:r w:rsidRPr="002C3894">
              <w:rPr>
                <w:i/>
                <w:iCs/>
                <w:u w:val="single"/>
              </w:rPr>
              <w:t>Маша с летчиком</w:t>
            </w:r>
            <w:r w:rsidRPr="002C3894">
              <w:rPr>
                <w:i/>
                <w:iCs/>
              </w:rPr>
              <w:t xml:space="preserve"> медленно пошли по росе. </w:t>
            </w:r>
            <w:r w:rsidRPr="002C3894">
              <w:rPr>
                <w:i/>
                <w:iCs/>
                <w:u w:val="single"/>
              </w:rPr>
              <w:t>Никто из них</w:t>
            </w:r>
            <w:r w:rsidRPr="002C3894">
              <w:rPr>
                <w:i/>
                <w:iCs/>
              </w:rPr>
              <w:t xml:space="preserve"> не хотел начинать разговор первым. До берега было </w:t>
            </w:r>
            <w:r w:rsidRPr="002C3894">
              <w:rPr>
                <w:i/>
                <w:iCs/>
                <w:u w:val="single"/>
              </w:rPr>
              <w:t>около</w:t>
            </w:r>
            <w:r w:rsidRPr="002C3894">
              <w:rPr>
                <w:i/>
                <w:iCs/>
              </w:rPr>
              <w:t xml:space="preserve"> </w:t>
            </w:r>
            <w:r w:rsidRPr="002C3894">
              <w:rPr>
                <w:i/>
                <w:iCs/>
                <w:u w:val="single"/>
              </w:rPr>
              <w:t>двухсот шагов</w:t>
            </w:r>
            <w:r w:rsidRPr="002C3894">
              <w:rPr>
                <w:i/>
                <w:iCs/>
              </w:rPr>
              <w:t>.</w:t>
            </w:r>
            <w:r>
              <w:t xml:space="preserve"> </w:t>
            </w:r>
          </w:p>
          <w:p w:rsidR="00B872F7" w:rsidRPr="002C3894" w:rsidRDefault="00B872F7" w:rsidP="002C2DFE">
            <w:pPr>
              <w:spacing w:before="100" w:beforeAutospacing="1" w:after="100" w:afterAutospacing="1"/>
            </w:pPr>
          </w:p>
        </w:tc>
      </w:tr>
      <w:tr w:rsidR="00B872F7" w:rsidRPr="002C3894" w:rsidTr="002C2DFE">
        <w:trPr>
          <w:tblCellSpacing w:w="15" w:type="dxa"/>
        </w:trPr>
        <w:tc>
          <w:tcPr>
            <w:tcW w:w="0" w:type="auto"/>
            <w:tcBorders>
              <w:top w:val="outset" w:sz="6" w:space="0" w:color="auto"/>
              <w:left w:val="outset" w:sz="6" w:space="0" w:color="auto"/>
              <w:bottom w:val="outset" w:sz="6" w:space="0" w:color="auto"/>
              <w:right w:val="outset" w:sz="6" w:space="0" w:color="auto"/>
            </w:tcBorders>
          </w:tcPr>
          <w:p w:rsidR="00B872F7" w:rsidRPr="002C3894" w:rsidRDefault="00B872F7" w:rsidP="002C2DFE">
            <w:pPr>
              <w:spacing w:before="100" w:beforeAutospacing="1" w:after="100" w:afterAutospacing="1"/>
            </w:pPr>
            <w:r>
              <w:t>4. Фразеологическое</w:t>
            </w:r>
            <w:r>
              <w:br/>
              <w:t>сочетание</w:t>
            </w:r>
          </w:p>
        </w:tc>
        <w:tc>
          <w:tcPr>
            <w:tcW w:w="0" w:type="auto"/>
            <w:tcBorders>
              <w:top w:val="outset" w:sz="6" w:space="0" w:color="auto"/>
              <w:left w:val="outset" w:sz="6" w:space="0" w:color="auto"/>
              <w:bottom w:val="outset" w:sz="6" w:space="0" w:color="auto"/>
              <w:right w:val="outset" w:sz="6" w:space="0" w:color="auto"/>
            </w:tcBorders>
          </w:tcPr>
          <w:p w:rsidR="00B872F7" w:rsidRDefault="00B872F7" w:rsidP="002C2DFE">
            <w:pPr>
              <w:spacing w:before="100" w:beforeAutospacing="1" w:after="100" w:afterAutospacing="1"/>
            </w:pPr>
            <w:r w:rsidRPr="002C3894">
              <w:rPr>
                <w:i/>
                <w:iCs/>
                <w:u w:val="single"/>
              </w:rPr>
              <w:t>Млечный Путь</w:t>
            </w:r>
            <w:r w:rsidRPr="002C3894">
              <w:rPr>
                <w:i/>
                <w:iCs/>
              </w:rPr>
              <w:t xml:space="preserve"> серебристой тканью разостлался по небу.</w:t>
            </w:r>
            <w:r>
              <w:t xml:space="preserve"> </w:t>
            </w:r>
          </w:p>
          <w:p w:rsidR="00B872F7" w:rsidRPr="002C3894" w:rsidRDefault="00B872F7" w:rsidP="002C2DFE">
            <w:pPr>
              <w:spacing w:before="100" w:beforeAutospacing="1" w:after="100" w:afterAutospacing="1"/>
            </w:pPr>
          </w:p>
        </w:tc>
      </w:tr>
      <w:tr w:rsidR="00B872F7" w:rsidRPr="002C3894" w:rsidTr="002C2DFE">
        <w:trPr>
          <w:tblCellSpacing w:w="15" w:type="dxa"/>
        </w:trPr>
        <w:tc>
          <w:tcPr>
            <w:tcW w:w="0" w:type="auto"/>
            <w:tcBorders>
              <w:top w:val="outset" w:sz="6" w:space="0" w:color="auto"/>
              <w:left w:val="outset" w:sz="6" w:space="0" w:color="auto"/>
              <w:bottom w:val="outset" w:sz="6" w:space="0" w:color="auto"/>
              <w:right w:val="outset" w:sz="6" w:space="0" w:color="auto"/>
            </w:tcBorders>
          </w:tcPr>
          <w:p w:rsidR="00B872F7" w:rsidRPr="002C3894" w:rsidRDefault="00B872F7" w:rsidP="002C2DFE">
            <w:pPr>
              <w:spacing w:before="100" w:beforeAutospacing="1" w:after="100" w:afterAutospacing="1"/>
            </w:pPr>
            <w:r>
              <w:t>5. Любая часть речи в значении существительного</w:t>
            </w:r>
          </w:p>
        </w:tc>
        <w:tc>
          <w:tcPr>
            <w:tcW w:w="0" w:type="auto"/>
            <w:tcBorders>
              <w:top w:val="outset" w:sz="6" w:space="0" w:color="auto"/>
              <w:left w:val="outset" w:sz="6" w:space="0" w:color="auto"/>
              <w:bottom w:val="outset" w:sz="6" w:space="0" w:color="auto"/>
              <w:right w:val="outset" w:sz="6" w:space="0" w:color="auto"/>
            </w:tcBorders>
          </w:tcPr>
          <w:p w:rsidR="00B872F7" w:rsidRDefault="00B872F7" w:rsidP="002C2DFE">
            <w:pPr>
              <w:spacing w:before="100" w:beforeAutospacing="1" w:after="100" w:afterAutospacing="1"/>
            </w:pPr>
            <w:r w:rsidRPr="002C3894">
              <w:rPr>
                <w:i/>
                <w:iCs/>
              </w:rPr>
              <w:t xml:space="preserve">Вот раздалось </w:t>
            </w:r>
            <w:r w:rsidRPr="002C3894">
              <w:rPr>
                <w:i/>
                <w:iCs/>
                <w:u w:val="single"/>
              </w:rPr>
              <w:t>«ау»</w:t>
            </w:r>
            <w:r w:rsidRPr="002C3894">
              <w:rPr>
                <w:i/>
                <w:iCs/>
              </w:rPr>
              <w:t xml:space="preserve"> вдалеке.</w:t>
            </w:r>
            <w:r>
              <w:t xml:space="preserve"> </w:t>
            </w:r>
          </w:p>
          <w:p w:rsidR="00B872F7" w:rsidRPr="002C3894" w:rsidRDefault="00B872F7" w:rsidP="002C2DFE">
            <w:pPr>
              <w:spacing w:before="100" w:beforeAutospacing="1" w:after="100" w:afterAutospacing="1"/>
            </w:pPr>
          </w:p>
        </w:tc>
      </w:tr>
      <w:tr w:rsidR="00B872F7" w:rsidRPr="002C3894" w:rsidTr="002C2DFE">
        <w:trPr>
          <w:tblCellSpacing w:w="15" w:type="dxa"/>
        </w:trPr>
        <w:tc>
          <w:tcPr>
            <w:tcW w:w="0" w:type="auto"/>
            <w:tcBorders>
              <w:top w:val="outset" w:sz="6" w:space="0" w:color="auto"/>
              <w:left w:val="outset" w:sz="6" w:space="0" w:color="auto"/>
              <w:bottom w:val="outset" w:sz="6" w:space="0" w:color="auto"/>
              <w:right w:val="outset" w:sz="6" w:space="0" w:color="auto"/>
            </w:tcBorders>
          </w:tcPr>
          <w:p w:rsidR="00B872F7" w:rsidRPr="002C3894" w:rsidRDefault="00B872F7" w:rsidP="002C2DFE">
            <w:pPr>
              <w:spacing w:before="100" w:beforeAutospacing="1" w:after="100" w:afterAutospacing="1"/>
            </w:pPr>
            <w:r>
              <w:t>6. Целое предложение</w:t>
            </w:r>
          </w:p>
        </w:tc>
        <w:tc>
          <w:tcPr>
            <w:tcW w:w="0" w:type="auto"/>
            <w:tcBorders>
              <w:top w:val="outset" w:sz="6" w:space="0" w:color="auto"/>
              <w:left w:val="outset" w:sz="6" w:space="0" w:color="auto"/>
              <w:bottom w:val="outset" w:sz="6" w:space="0" w:color="auto"/>
              <w:right w:val="outset" w:sz="6" w:space="0" w:color="auto"/>
            </w:tcBorders>
          </w:tcPr>
          <w:p w:rsidR="00B872F7" w:rsidRDefault="00B872F7" w:rsidP="002C2DFE">
            <w:pPr>
              <w:spacing w:before="100" w:beforeAutospacing="1" w:after="100" w:afterAutospacing="1"/>
            </w:pPr>
            <w:r w:rsidRPr="002C3894">
              <w:rPr>
                <w:i/>
                <w:iCs/>
              </w:rPr>
              <w:t xml:space="preserve">Ее </w:t>
            </w:r>
            <w:r w:rsidRPr="002C3894">
              <w:rPr>
                <w:i/>
                <w:iCs/>
                <w:u w:val="single"/>
              </w:rPr>
              <w:t>«Мне без тебя так грустно»</w:t>
            </w:r>
            <w:r w:rsidRPr="002C3894">
              <w:rPr>
                <w:i/>
                <w:iCs/>
              </w:rPr>
              <w:t xml:space="preserve"> еще долго звучало в моей душе после расставанья.</w:t>
            </w:r>
            <w:r>
              <w:t xml:space="preserve"> </w:t>
            </w:r>
          </w:p>
          <w:p w:rsidR="00B872F7" w:rsidRPr="002C3894" w:rsidRDefault="00B872F7" w:rsidP="002C2DFE">
            <w:pPr>
              <w:spacing w:before="100" w:beforeAutospacing="1" w:after="100" w:afterAutospacing="1"/>
            </w:pPr>
          </w:p>
        </w:tc>
      </w:tr>
    </w:tbl>
    <w:p w:rsidR="00B872F7" w:rsidRDefault="00B872F7" w:rsidP="00B872F7">
      <w:r w:rsidRPr="00200580">
        <w:rPr>
          <w:b/>
        </w:rPr>
        <w:t>Примечание</w:t>
      </w:r>
      <w:r>
        <w:t xml:space="preserve">. При обозначении приблизительного количества с использованием слов </w:t>
      </w:r>
      <w:r w:rsidRPr="002C3894">
        <w:rPr>
          <w:i/>
          <w:iCs/>
        </w:rPr>
        <w:t xml:space="preserve">больше, меньше, свыше, около </w:t>
      </w:r>
      <w:r>
        <w:t xml:space="preserve">и т. п. подлежащее выражается словосочетанием, не имеющим в своем составе именительного падежа. Сравните: </w:t>
      </w:r>
      <w:r w:rsidRPr="002C3894">
        <w:rPr>
          <w:i/>
          <w:iCs/>
          <w:u w:val="single"/>
        </w:rPr>
        <w:t>Двадцать лет</w:t>
      </w:r>
      <w:r w:rsidRPr="002C3894">
        <w:rPr>
          <w:i/>
          <w:iCs/>
        </w:rPr>
        <w:t xml:space="preserve"> прошло с тех пор. — </w:t>
      </w:r>
      <w:r w:rsidRPr="002C3894">
        <w:rPr>
          <w:i/>
          <w:iCs/>
          <w:u w:val="single"/>
        </w:rPr>
        <w:t>Больше двадцати лет</w:t>
      </w:r>
      <w:r w:rsidRPr="002C3894">
        <w:rPr>
          <w:i/>
          <w:iCs/>
        </w:rPr>
        <w:t xml:space="preserve"> прошло </w:t>
      </w:r>
      <w:proofErr w:type="gramStart"/>
      <w:r w:rsidRPr="002C3894">
        <w:rPr>
          <w:i/>
          <w:iCs/>
        </w:rPr>
        <w:t>с</w:t>
      </w:r>
      <w:proofErr w:type="gramEnd"/>
    </w:p>
    <w:p w:rsidR="00332B9A" w:rsidRDefault="00332B9A"/>
    <w:sectPr w:rsidR="00332B9A" w:rsidSect="00056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872F7"/>
    <w:rsid w:val="00332B9A"/>
    <w:rsid w:val="00B87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72F7"/>
    <w:pPr>
      <w:spacing w:before="100" w:beforeAutospacing="1" w:after="100" w:afterAutospacing="1"/>
    </w:pPr>
  </w:style>
  <w:style w:type="character" w:styleId="a4">
    <w:name w:val="Emphasis"/>
    <w:basedOn w:val="a0"/>
    <w:qFormat/>
    <w:rsid w:val="00B872F7"/>
    <w:rPr>
      <w:i/>
      <w:iCs/>
    </w:rPr>
  </w:style>
  <w:style w:type="character" w:customStyle="1" w:styleId="razriadka">
    <w:name w:val="razriadka"/>
    <w:basedOn w:val="a0"/>
    <w:rsid w:val="00B872F7"/>
  </w:style>
  <w:style w:type="character" w:styleId="a5">
    <w:name w:val="Strong"/>
    <w:basedOn w:val="a0"/>
    <w:qFormat/>
    <w:rsid w:val="00B872F7"/>
    <w:rPr>
      <w:b/>
      <w:bCs/>
    </w:rPr>
  </w:style>
  <w:style w:type="paragraph" w:customStyle="1" w:styleId="zag3paragraf">
    <w:name w:val="zag_3_paragraf"/>
    <w:basedOn w:val="a"/>
    <w:rsid w:val="00B872F7"/>
    <w:pPr>
      <w:spacing w:before="100" w:beforeAutospacing="1" w:after="100" w:afterAutospacing="1"/>
    </w:pPr>
  </w:style>
  <w:style w:type="paragraph" w:customStyle="1" w:styleId="upr">
    <w:name w:val="upr"/>
    <w:basedOn w:val="a"/>
    <w:rsid w:val="00B872F7"/>
    <w:pPr>
      <w:spacing w:before="100" w:beforeAutospacing="1" w:after="100" w:afterAutospacing="1"/>
    </w:pPr>
  </w:style>
  <w:style w:type="character" w:customStyle="1" w:styleId="upr1">
    <w:name w:val="upr1"/>
    <w:basedOn w:val="a0"/>
    <w:rsid w:val="00B872F7"/>
  </w:style>
  <w:style w:type="paragraph" w:customStyle="1" w:styleId="zag5practicum">
    <w:name w:val="zag_5_practicum"/>
    <w:basedOn w:val="a"/>
    <w:rsid w:val="00B872F7"/>
    <w:pPr>
      <w:spacing w:before="100" w:beforeAutospacing="1" w:after="100" w:afterAutospacing="1"/>
    </w:pPr>
  </w:style>
  <w:style w:type="paragraph" w:styleId="a6">
    <w:name w:val="Balloon Text"/>
    <w:basedOn w:val="a"/>
    <w:link w:val="a7"/>
    <w:uiPriority w:val="99"/>
    <w:semiHidden/>
    <w:unhideWhenUsed/>
    <w:rsid w:val="00B872F7"/>
    <w:rPr>
      <w:rFonts w:ascii="Tahoma" w:hAnsi="Tahoma" w:cs="Tahoma"/>
      <w:sz w:val="16"/>
      <w:szCs w:val="16"/>
    </w:rPr>
  </w:style>
  <w:style w:type="character" w:customStyle="1" w:styleId="a7">
    <w:name w:val="Текст выноски Знак"/>
    <w:basedOn w:val="a0"/>
    <w:link w:val="a6"/>
    <w:uiPriority w:val="99"/>
    <w:semiHidden/>
    <w:rsid w:val="00B872F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1951</Words>
  <Characters>11121</Characters>
  <Application>Microsoft Office Word</Application>
  <DocSecurity>0</DocSecurity>
  <Lines>92</Lines>
  <Paragraphs>26</Paragraphs>
  <ScaleCrop>false</ScaleCrop>
  <Company>Reanimator Extreme Edition</Company>
  <LinksUpToDate>false</LinksUpToDate>
  <CharactersWithSpaces>13046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2014-11-28T03:58:00Z</dcterms:created>
  <dcterms:modified xsi:type="dcterms:W3CDTF">2014-11-28T03:58:00Z</dcterms:modified>
</cp:coreProperties>
</file>