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1A" w:rsidRDefault="006C721A" w:rsidP="0004459C">
      <w:pPr>
        <w:pStyle w:val="20"/>
        <w:shd w:val="clear" w:color="auto" w:fill="auto"/>
        <w:spacing w:before="0" w:after="0" w:line="170" w:lineRule="exact"/>
        <w:ind w:left="760"/>
        <w:rPr>
          <w:rFonts w:ascii="Times New Roman" w:hAnsi="Times New Roman" w:cs="Times New Roman"/>
          <w:sz w:val="24"/>
          <w:szCs w:val="24"/>
        </w:rPr>
      </w:pPr>
    </w:p>
    <w:p w:rsidR="006C721A" w:rsidRPr="006C721A" w:rsidRDefault="006C721A" w:rsidP="006C721A">
      <w:pPr>
        <w:pStyle w:val="11"/>
        <w:shd w:val="clear" w:color="auto" w:fill="auto"/>
        <w:tabs>
          <w:tab w:val="left" w:pos="231"/>
        </w:tabs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21A">
        <w:rPr>
          <w:rFonts w:ascii="Times New Roman" w:hAnsi="Times New Roman" w:cs="Times New Roman"/>
          <w:b/>
          <w:sz w:val="24"/>
          <w:szCs w:val="24"/>
        </w:rPr>
        <w:t>Рекомендации к поощрению</w:t>
      </w:r>
      <w:bookmarkStart w:id="0" w:name="_GoBack"/>
      <w:bookmarkEnd w:id="0"/>
    </w:p>
    <w:p w:rsidR="006C721A" w:rsidRDefault="006C721A" w:rsidP="006C721A">
      <w:pPr>
        <w:pStyle w:val="11"/>
        <w:shd w:val="clear" w:color="auto" w:fill="auto"/>
        <w:tabs>
          <w:tab w:val="left" w:pos="231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04459C" w:rsidRDefault="0004459C" w:rsidP="0004459C">
      <w:pPr>
        <w:pStyle w:val="11"/>
        <w:numPr>
          <w:ilvl w:val="0"/>
          <w:numId w:val="2"/>
        </w:numPr>
        <w:shd w:val="clear" w:color="auto" w:fill="auto"/>
        <w:tabs>
          <w:tab w:val="left" w:pos="231"/>
        </w:tabs>
        <w:spacing w:before="0"/>
        <w:ind w:left="60"/>
        <w:rPr>
          <w:rFonts w:ascii="Times New Roman" w:hAnsi="Times New Roman" w:cs="Times New Roman"/>
          <w:sz w:val="24"/>
          <w:szCs w:val="24"/>
        </w:rPr>
      </w:pPr>
      <w:r w:rsidRPr="006C721A">
        <w:rPr>
          <w:rFonts w:ascii="Times New Roman" w:hAnsi="Times New Roman" w:cs="Times New Roman"/>
          <w:sz w:val="24"/>
          <w:szCs w:val="24"/>
        </w:rPr>
        <w:t xml:space="preserve">Поощрение должно быть </w:t>
      </w:r>
      <w:r w:rsidR="006C721A" w:rsidRPr="006C721A">
        <w:rPr>
          <w:rFonts w:ascii="Times New Roman" w:hAnsi="Times New Roman" w:cs="Times New Roman"/>
          <w:sz w:val="24"/>
          <w:szCs w:val="24"/>
        </w:rPr>
        <w:t>заслуженным</w:t>
      </w:r>
      <w:r w:rsidRPr="006C721A">
        <w:rPr>
          <w:rFonts w:ascii="Times New Roman" w:hAnsi="Times New Roman" w:cs="Times New Roman"/>
          <w:sz w:val="24"/>
          <w:szCs w:val="24"/>
        </w:rPr>
        <w:t>.</w:t>
      </w:r>
    </w:p>
    <w:p w:rsidR="006C721A" w:rsidRPr="006C721A" w:rsidRDefault="006C721A" w:rsidP="006C721A">
      <w:pPr>
        <w:pStyle w:val="11"/>
        <w:shd w:val="clear" w:color="auto" w:fill="auto"/>
        <w:tabs>
          <w:tab w:val="left" w:pos="231"/>
        </w:tabs>
        <w:spacing w:before="0"/>
        <w:ind w:left="60"/>
        <w:rPr>
          <w:rFonts w:ascii="Times New Roman" w:hAnsi="Times New Roman" w:cs="Times New Roman"/>
          <w:sz w:val="24"/>
          <w:szCs w:val="24"/>
        </w:rPr>
      </w:pPr>
    </w:p>
    <w:p w:rsidR="006C721A" w:rsidRDefault="006C721A" w:rsidP="0004459C">
      <w:pPr>
        <w:pStyle w:val="11"/>
        <w:numPr>
          <w:ilvl w:val="0"/>
          <w:numId w:val="2"/>
        </w:numPr>
        <w:shd w:val="clear" w:color="auto" w:fill="auto"/>
        <w:tabs>
          <w:tab w:val="left" w:pos="231"/>
        </w:tabs>
        <w:spacing w:before="0"/>
        <w:ind w:left="60" w:right="20"/>
        <w:rPr>
          <w:rFonts w:ascii="Times New Roman" w:hAnsi="Times New Roman" w:cs="Times New Roman"/>
          <w:sz w:val="24"/>
          <w:szCs w:val="24"/>
        </w:rPr>
      </w:pPr>
      <w:r w:rsidRPr="006C721A">
        <w:rPr>
          <w:rFonts w:ascii="Times New Roman" w:hAnsi="Times New Roman" w:cs="Times New Roman"/>
          <w:sz w:val="24"/>
          <w:szCs w:val="24"/>
        </w:rPr>
        <w:t>При поощрении н</w:t>
      </w:r>
      <w:r w:rsidRPr="006C721A">
        <w:rPr>
          <w:rFonts w:ascii="Times New Roman" w:hAnsi="Times New Roman" w:cs="Times New Roman"/>
          <w:sz w:val="24"/>
          <w:szCs w:val="24"/>
        </w:rPr>
        <w:t>еобходимо учитывать возрастные особенности детей</w:t>
      </w:r>
      <w:r w:rsidRPr="006C72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721A" w:rsidRDefault="006C721A" w:rsidP="006C721A">
      <w:pPr>
        <w:pStyle w:val="a5"/>
        <w:rPr>
          <w:rFonts w:ascii="Times New Roman" w:hAnsi="Times New Roman" w:cs="Times New Roman"/>
        </w:rPr>
      </w:pPr>
    </w:p>
    <w:p w:rsidR="0004459C" w:rsidRDefault="0004459C" w:rsidP="0004459C">
      <w:pPr>
        <w:pStyle w:val="11"/>
        <w:numPr>
          <w:ilvl w:val="0"/>
          <w:numId w:val="2"/>
        </w:numPr>
        <w:shd w:val="clear" w:color="auto" w:fill="auto"/>
        <w:tabs>
          <w:tab w:val="left" w:pos="231"/>
        </w:tabs>
        <w:spacing w:before="0"/>
        <w:ind w:left="60" w:right="20"/>
        <w:rPr>
          <w:rFonts w:ascii="Times New Roman" w:hAnsi="Times New Roman" w:cs="Times New Roman"/>
          <w:sz w:val="24"/>
          <w:szCs w:val="24"/>
        </w:rPr>
      </w:pPr>
      <w:r w:rsidRPr="006C721A">
        <w:rPr>
          <w:rFonts w:ascii="Times New Roman" w:hAnsi="Times New Roman" w:cs="Times New Roman"/>
          <w:sz w:val="24"/>
          <w:szCs w:val="24"/>
        </w:rPr>
        <w:t>Поощрять следует</w:t>
      </w:r>
      <w:r w:rsidR="006C721A" w:rsidRPr="006C721A">
        <w:rPr>
          <w:rFonts w:ascii="Times New Roman" w:hAnsi="Times New Roman" w:cs="Times New Roman"/>
          <w:sz w:val="24"/>
          <w:szCs w:val="24"/>
        </w:rPr>
        <w:t xml:space="preserve"> не только за большие достижения, но </w:t>
      </w:r>
      <w:r w:rsidRPr="006C721A">
        <w:rPr>
          <w:rFonts w:ascii="Times New Roman" w:hAnsi="Times New Roman" w:cs="Times New Roman"/>
          <w:sz w:val="24"/>
          <w:szCs w:val="24"/>
        </w:rPr>
        <w:t>и за отдель</w:t>
      </w:r>
      <w:r w:rsidRPr="006C721A">
        <w:rPr>
          <w:rFonts w:ascii="Times New Roman" w:hAnsi="Times New Roman" w:cs="Times New Roman"/>
          <w:sz w:val="24"/>
          <w:szCs w:val="24"/>
        </w:rPr>
        <w:softHyphen/>
        <w:t>ные успехи.</w:t>
      </w:r>
    </w:p>
    <w:p w:rsidR="006C721A" w:rsidRDefault="006C721A" w:rsidP="006C721A">
      <w:pPr>
        <w:pStyle w:val="a5"/>
        <w:rPr>
          <w:rFonts w:ascii="Times New Roman" w:hAnsi="Times New Roman" w:cs="Times New Roman"/>
        </w:rPr>
      </w:pPr>
    </w:p>
    <w:p w:rsidR="0004459C" w:rsidRDefault="0004459C" w:rsidP="0004459C">
      <w:pPr>
        <w:pStyle w:val="11"/>
        <w:numPr>
          <w:ilvl w:val="0"/>
          <w:numId w:val="2"/>
        </w:numPr>
        <w:shd w:val="clear" w:color="auto" w:fill="auto"/>
        <w:tabs>
          <w:tab w:val="left" w:pos="231"/>
        </w:tabs>
        <w:spacing w:before="0"/>
        <w:ind w:left="60"/>
        <w:rPr>
          <w:rFonts w:ascii="Times New Roman" w:hAnsi="Times New Roman" w:cs="Times New Roman"/>
          <w:sz w:val="24"/>
          <w:szCs w:val="24"/>
        </w:rPr>
      </w:pPr>
      <w:r w:rsidRPr="006C721A">
        <w:rPr>
          <w:rFonts w:ascii="Times New Roman" w:hAnsi="Times New Roman" w:cs="Times New Roman"/>
          <w:sz w:val="24"/>
          <w:szCs w:val="24"/>
        </w:rPr>
        <w:t>Не злоупотребл</w:t>
      </w:r>
      <w:r w:rsidR="006C721A" w:rsidRPr="006C721A">
        <w:rPr>
          <w:rFonts w:ascii="Times New Roman" w:hAnsi="Times New Roman" w:cs="Times New Roman"/>
          <w:sz w:val="24"/>
          <w:szCs w:val="24"/>
        </w:rPr>
        <w:t xml:space="preserve">яйте </w:t>
      </w:r>
      <w:r w:rsidRPr="006C721A">
        <w:rPr>
          <w:rFonts w:ascii="Times New Roman" w:hAnsi="Times New Roman" w:cs="Times New Roman"/>
          <w:sz w:val="24"/>
          <w:szCs w:val="24"/>
        </w:rPr>
        <w:t>и не захвалива</w:t>
      </w:r>
      <w:r w:rsidR="006C721A" w:rsidRPr="006C721A">
        <w:rPr>
          <w:rFonts w:ascii="Times New Roman" w:hAnsi="Times New Roman" w:cs="Times New Roman"/>
          <w:sz w:val="24"/>
          <w:szCs w:val="24"/>
        </w:rPr>
        <w:t>йте ребёнка</w:t>
      </w:r>
      <w:r w:rsidRPr="006C721A">
        <w:rPr>
          <w:rFonts w:ascii="Times New Roman" w:hAnsi="Times New Roman" w:cs="Times New Roman"/>
          <w:sz w:val="24"/>
          <w:szCs w:val="24"/>
        </w:rPr>
        <w:t>.</w:t>
      </w:r>
    </w:p>
    <w:p w:rsidR="006C721A" w:rsidRDefault="006C721A" w:rsidP="006C721A">
      <w:pPr>
        <w:pStyle w:val="a5"/>
        <w:rPr>
          <w:rFonts w:ascii="Times New Roman" w:hAnsi="Times New Roman" w:cs="Times New Roman"/>
        </w:rPr>
      </w:pPr>
    </w:p>
    <w:p w:rsidR="0004459C" w:rsidRDefault="0004459C" w:rsidP="0004459C">
      <w:pPr>
        <w:pStyle w:val="11"/>
        <w:numPr>
          <w:ilvl w:val="0"/>
          <w:numId w:val="2"/>
        </w:numPr>
        <w:shd w:val="clear" w:color="auto" w:fill="auto"/>
        <w:tabs>
          <w:tab w:val="left" w:pos="231"/>
        </w:tabs>
        <w:spacing w:before="0"/>
        <w:ind w:left="60"/>
        <w:rPr>
          <w:rFonts w:ascii="Times New Roman" w:hAnsi="Times New Roman" w:cs="Times New Roman"/>
          <w:sz w:val="24"/>
          <w:szCs w:val="24"/>
        </w:rPr>
      </w:pPr>
      <w:r w:rsidRPr="006C721A">
        <w:rPr>
          <w:rFonts w:ascii="Times New Roman" w:hAnsi="Times New Roman" w:cs="Times New Roman"/>
          <w:sz w:val="24"/>
          <w:szCs w:val="24"/>
        </w:rPr>
        <w:t>Использ</w:t>
      </w:r>
      <w:r w:rsidR="006C721A" w:rsidRPr="006C721A">
        <w:rPr>
          <w:rFonts w:ascii="Times New Roman" w:hAnsi="Times New Roman" w:cs="Times New Roman"/>
          <w:sz w:val="24"/>
          <w:szCs w:val="24"/>
        </w:rPr>
        <w:t xml:space="preserve">уйте </w:t>
      </w:r>
      <w:r w:rsidRPr="006C721A">
        <w:rPr>
          <w:rFonts w:ascii="Times New Roman" w:hAnsi="Times New Roman" w:cs="Times New Roman"/>
          <w:sz w:val="24"/>
          <w:szCs w:val="24"/>
        </w:rPr>
        <w:t>различные меры поощрения</w:t>
      </w:r>
      <w:r w:rsidR="006C721A" w:rsidRPr="006C721A">
        <w:rPr>
          <w:rFonts w:ascii="Times New Roman" w:hAnsi="Times New Roman" w:cs="Times New Roman"/>
          <w:sz w:val="24"/>
          <w:szCs w:val="24"/>
        </w:rPr>
        <w:t xml:space="preserve"> (похвала, одобрение, жест, прикосновение и т.д.)</w:t>
      </w:r>
      <w:r w:rsidRPr="006C721A">
        <w:rPr>
          <w:rFonts w:ascii="Times New Roman" w:hAnsi="Times New Roman" w:cs="Times New Roman"/>
          <w:sz w:val="24"/>
          <w:szCs w:val="24"/>
        </w:rPr>
        <w:t>.</w:t>
      </w:r>
    </w:p>
    <w:p w:rsidR="006C721A" w:rsidRDefault="006C721A" w:rsidP="006C721A">
      <w:pPr>
        <w:pStyle w:val="a5"/>
        <w:rPr>
          <w:rFonts w:ascii="Times New Roman" w:hAnsi="Times New Roman" w:cs="Times New Roman"/>
        </w:rPr>
      </w:pPr>
    </w:p>
    <w:p w:rsidR="0004459C" w:rsidRDefault="0004459C" w:rsidP="0004459C">
      <w:pPr>
        <w:pStyle w:val="11"/>
        <w:numPr>
          <w:ilvl w:val="0"/>
          <w:numId w:val="2"/>
        </w:numPr>
        <w:shd w:val="clear" w:color="auto" w:fill="auto"/>
        <w:tabs>
          <w:tab w:val="left" w:pos="231"/>
        </w:tabs>
        <w:spacing w:before="0"/>
        <w:ind w:left="60"/>
        <w:rPr>
          <w:rFonts w:ascii="Times New Roman" w:hAnsi="Times New Roman" w:cs="Times New Roman"/>
          <w:sz w:val="24"/>
          <w:szCs w:val="24"/>
        </w:rPr>
      </w:pPr>
      <w:r w:rsidRPr="006C721A">
        <w:rPr>
          <w:rFonts w:ascii="Times New Roman" w:hAnsi="Times New Roman" w:cs="Times New Roman"/>
          <w:sz w:val="24"/>
          <w:szCs w:val="24"/>
        </w:rPr>
        <w:t>Поощрение должно быть в присутствии других детей.</w:t>
      </w:r>
    </w:p>
    <w:p w:rsidR="006C721A" w:rsidRDefault="006C721A" w:rsidP="006C721A">
      <w:pPr>
        <w:pStyle w:val="a5"/>
        <w:rPr>
          <w:rFonts w:ascii="Times New Roman" w:hAnsi="Times New Roman" w:cs="Times New Roman"/>
        </w:rPr>
      </w:pPr>
    </w:p>
    <w:p w:rsidR="0004459C" w:rsidRPr="006C721A" w:rsidRDefault="0004459C" w:rsidP="0004459C">
      <w:pPr>
        <w:pStyle w:val="11"/>
        <w:numPr>
          <w:ilvl w:val="0"/>
          <w:numId w:val="2"/>
        </w:numPr>
        <w:shd w:val="clear" w:color="auto" w:fill="auto"/>
        <w:tabs>
          <w:tab w:val="left" w:pos="231"/>
        </w:tabs>
        <w:spacing w:before="0" w:after="91"/>
        <w:ind w:left="60"/>
        <w:rPr>
          <w:rFonts w:ascii="Times New Roman" w:hAnsi="Times New Roman" w:cs="Times New Roman"/>
          <w:sz w:val="24"/>
          <w:szCs w:val="24"/>
        </w:rPr>
      </w:pPr>
      <w:r w:rsidRPr="006C721A">
        <w:rPr>
          <w:rFonts w:ascii="Times New Roman" w:hAnsi="Times New Roman" w:cs="Times New Roman"/>
          <w:sz w:val="24"/>
          <w:szCs w:val="24"/>
        </w:rPr>
        <w:t xml:space="preserve">Поощрение должно </w:t>
      </w:r>
      <w:r w:rsidR="006C721A" w:rsidRPr="006C721A">
        <w:rPr>
          <w:rFonts w:ascii="Times New Roman" w:hAnsi="Times New Roman" w:cs="Times New Roman"/>
          <w:sz w:val="24"/>
          <w:szCs w:val="24"/>
        </w:rPr>
        <w:t xml:space="preserve">быть искренним, </w:t>
      </w:r>
      <w:r w:rsidRPr="006C721A">
        <w:rPr>
          <w:rFonts w:ascii="Times New Roman" w:hAnsi="Times New Roman" w:cs="Times New Roman"/>
          <w:sz w:val="24"/>
          <w:szCs w:val="24"/>
        </w:rPr>
        <w:t>идти от сердца, от души.</w:t>
      </w:r>
    </w:p>
    <w:sectPr w:rsidR="0004459C" w:rsidRPr="006C721A" w:rsidSect="006C721A">
      <w:pgSz w:w="11909" w:h="16834"/>
      <w:pgMar w:top="709" w:right="994" w:bottom="1134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B3" w:rsidRDefault="000E24B3">
      <w:r>
        <w:separator/>
      </w:r>
    </w:p>
  </w:endnote>
  <w:endnote w:type="continuationSeparator" w:id="0">
    <w:p w:rsidR="000E24B3" w:rsidRDefault="000E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B3" w:rsidRDefault="000E24B3"/>
  </w:footnote>
  <w:footnote w:type="continuationSeparator" w:id="0">
    <w:p w:rsidR="000E24B3" w:rsidRDefault="000E24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85655"/>
    <w:multiLevelType w:val="multilevel"/>
    <w:tmpl w:val="AC16432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7C2616"/>
    <w:multiLevelType w:val="multilevel"/>
    <w:tmpl w:val="BA3AD744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BA3E43"/>
    <w:multiLevelType w:val="multilevel"/>
    <w:tmpl w:val="9AD670A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823CD"/>
    <w:rsid w:val="0004459C"/>
    <w:rsid w:val="000E24B3"/>
    <w:rsid w:val="00234B14"/>
    <w:rsid w:val="003C7530"/>
    <w:rsid w:val="00444D82"/>
    <w:rsid w:val="006C721A"/>
    <w:rsid w:val="0078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2">
    <w:name w:val="Заголовок №2_"/>
    <w:basedOn w:val="a0"/>
    <w:link w:val="2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21">
    <w:name w:val="Основной текст (2)_"/>
    <w:basedOn w:val="a0"/>
    <w:link w:val="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a4">
    <w:name w:val="Основной текст_"/>
    <w:basedOn w:val="a0"/>
    <w:link w:val="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7pt0pt">
    <w:name w:val="Основной текст + 7 pt;Интервал 0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spacing w:val="-1"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after="60" w:line="0" w:lineRule="atLeast"/>
      <w:outlineLvl w:val="1"/>
    </w:pPr>
    <w:rPr>
      <w:rFonts w:ascii="Trebuchet MS" w:eastAsia="Trebuchet MS" w:hAnsi="Trebuchet MS" w:cs="Trebuchet MS"/>
      <w:b/>
      <w:bCs/>
      <w:spacing w:val="4"/>
      <w:sz w:val="17"/>
      <w:szCs w:val="1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line="187" w:lineRule="exact"/>
      <w:jc w:val="both"/>
    </w:pPr>
    <w:rPr>
      <w:rFonts w:ascii="Trebuchet MS" w:eastAsia="Trebuchet MS" w:hAnsi="Trebuchet MS" w:cs="Trebuchet MS"/>
      <w:spacing w:val="2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187" w:lineRule="exact"/>
      <w:jc w:val="right"/>
    </w:pPr>
    <w:rPr>
      <w:rFonts w:ascii="Trebuchet MS" w:eastAsia="Trebuchet MS" w:hAnsi="Trebuchet MS" w:cs="Trebuchet MS"/>
      <w:i/>
      <w:iCs/>
      <w:sz w:val="13"/>
      <w:szCs w:val="1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line="209" w:lineRule="exact"/>
      <w:jc w:val="both"/>
    </w:pPr>
    <w:rPr>
      <w:rFonts w:ascii="Trebuchet MS" w:eastAsia="Trebuchet MS" w:hAnsi="Trebuchet MS" w:cs="Trebuchet MS"/>
      <w:spacing w:val="3"/>
      <w:sz w:val="15"/>
      <w:szCs w:val="15"/>
    </w:rPr>
  </w:style>
  <w:style w:type="paragraph" w:styleId="a5">
    <w:name w:val="List Paragraph"/>
    <w:basedOn w:val="a"/>
    <w:uiPriority w:val="34"/>
    <w:qFormat/>
    <w:rsid w:val="006C7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3</cp:revision>
  <dcterms:created xsi:type="dcterms:W3CDTF">2013-09-11T22:27:00Z</dcterms:created>
  <dcterms:modified xsi:type="dcterms:W3CDTF">2013-11-13T22:46:00Z</dcterms:modified>
</cp:coreProperties>
</file>