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4C3C" w:rsidP="00A14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Ф.И.: ______________________________________________  </w:t>
      </w:r>
    </w:p>
    <w:p w:rsidR="00A14C3C" w:rsidRPr="00A14C3C" w:rsidRDefault="00A14C3C" w:rsidP="00A14C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C3C">
        <w:rPr>
          <w:rFonts w:ascii="Times New Roman" w:hAnsi="Times New Roman" w:cs="Times New Roman"/>
          <w:b/>
          <w:sz w:val="28"/>
          <w:szCs w:val="28"/>
        </w:rPr>
        <w:t>1 вариант. Найдите ошибочные утверждения:</w:t>
      </w:r>
    </w:p>
    <w:p w:rsidR="00A14C3C" w:rsidRDefault="00A14C3C" w:rsidP="00A14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 наличию второстепенных членов предложения делятся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односоставные и двусоставные.</w:t>
      </w:r>
    </w:p>
    <w:p w:rsidR="00A14C3C" w:rsidRDefault="00A14C3C" w:rsidP="00A14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2.Подлежащее может быть выражено разными частями речи.</w:t>
      </w:r>
    </w:p>
    <w:p w:rsidR="00A14C3C" w:rsidRDefault="00A14C3C" w:rsidP="00A14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3.Сказуемое может быть простым и составным.</w:t>
      </w:r>
    </w:p>
    <w:p w:rsidR="00A14C3C" w:rsidRDefault="00A14C3C" w:rsidP="00A14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4.Простое глагольное сказуемое может быть выражено формой будущего сложного времени.</w:t>
      </w:r>
    </w:p>
    <w:p w:rsidR="00A14C3C" w:rsidRDefault="00A14C3C" w:rsidP="00A14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5.Составное глагольное сказуемое состоит из основной и вспомогательной части.</w:t>
      </w:r>
    </w:p>
    <w:p w:rsidR="00A14C3C" w:rsidRDefault="00A14C3C" w:rsidP="00A14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состав именного сказуемого не могут входить частицы: это, словно, как, будто и др.</w:t>
      </w:r>
    </w:p>
    <w:p w:rsidR="00A14C3C" w:rsidRDefault="00A14C3C" w:rsidP="00A14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Если сказуемое и подлежащее выражены именами существительными в И.п. между ними ставится тире.</w:t>
      </w:r>
    </w:p>
    <w:p w:rsidR="00A14C3C" w:rsidRDefault="00A14C3C" w:rsidP="00A14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8.Определение – второстепенный член предложения, который обозначает образ действия.</w:t>
      </w:r>
    </w:p>
    <w:p w:rsidR="00A14C3C" w:rsidRDefault="00A14C3C" w:rsidP="00A14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Дополнения могут быть согласованными и несогласованными.</w:t>
      </w:r>
    </w:p>
    <w:p w:rsidR="00A14C3C" w:rsidRDefault="00A14C3C" w:rsidP="00A14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Приложение – это определение, выраженное именем существительным.</w:t>
      </w:r>
    </w:p>
    <w:p w:rsidR="00A14C3C" w:rsidRDefault="00A14C3C" w:rsidP="00A14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:rsidR="00A14C3C" w:rsidRDefault="00A14C3C" w:rsidP="00A14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Ф.И.: ______________________________________________  </w:t>
      </w:r>
    </w:p>
    <w:p w:rsidR="00A14C3C" w:rsidRPr="00A14C3C" w:rsidRDefault="00A14C3C" w:rsidP="00A14C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14C3C">
        <w:rPr>
          <w:rFonts w:ascii="Times New Roman" w:hAnsi="Times New Roman" w:cs="Times New Roman"/>
          <w:b/>
          <w:sz w:val="28"/>
          <w:szCs w:val="28"/>
        </w:rPr>
        <w:t xml:space="preserve"> вариант. Найдите ошибочные утверждения:</w:t>
      </w:r>
    </w:p>
    <w:p w:rsidR="00A14C3C" w:rsidRDefault="00A14C3C" w:rsidP="00A14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1.Дополнение – второстепенный член предложения, который обозначает место, время, причину.</w:t>
      </w:r>
    </w:p>
    <w:p w:rsidR="00A14C3C" w:rsidRDefault="00A14C3C" w:rsidP="00A14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14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Обстоятельство – второстепенный член предложения, который отвечает на вопросы где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>
        <w:rPr>
          <w:rFonts w:ascii="Times New Roman" w:hAnsi="Times New Roman" w:cs="Times New Roman"/>
          <w:sz w:val="28"/>
          <w:szCs w:val="28"/>
        </w:rPr>
        <w:t>куда?, почему? и др.</w:t>
      </w:r>
    </w:p>
    <w:p w:rsidR="00A14C3C" w:rsidRDefault="00A14C3C" w:rsidP="00A14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F10C3">
        <w:rPr>
          <w:rFonts w:ascii="Times New Roman" w:hAnsi="Times New Roman" w:cs="Times New Roman"/>
          <w:sz w:val="28"/>
          <w:szCs w:val="28"/>
        </w:rPr>
        <w:t>Двусоставными называются предложения, грамматическая основа которых выражена двумя главными членами – подлежащим и сказуемым.</w:t>
      </w:r>
    </w:p>
    <w:p w:rsidR="00A14C3C" w:rsidRDefault="00A14C3C" w:rsidP="00A14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F10C3">
        <w:rPr>
          <w:rFonts w:ascii="Times New Roman" w:hAnsi="Times New Roman" w:cs="Times New Roman"/>
          <w:sz w:val="28"/>
          <w:szCs w:val="28"/>
        </w:rPr>
        <w:t>Подлежащее может быть выражено словосочетанием.</w:t>
      </w:r>
    </w:p>
    <w:p w:rsidR="00A14C3C" w:rsidRDefault="00A14C3C" w:rsidP="00A14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5.Составное сказуемое </w:t>
      </w:r>
      <w:r w:rsidR="000F10C3">
        <w:rPr>
          <w:rFonts w:ascii="Times New Roman" w:hAnsi="Times New Roman" w:cs="Times New Roman"/>
          <w:sz w:val="28"/>
          <w:szCs w:val="28"/>
        </w:rPr>
        <w:t xml:space="preserve">по способу выражения основной части делится </w:t>
      </w:r>
      <w:proofErr w:type="gramStart"/>
      <w:r w:rsidR="000F10C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F10C3">
        <w:rPr>
          <w:rFonts w:ascii="Times New Roman" w:hAnsi="Times New Roman" w:cs="Times New Roman"/>
          <w:sz w:val="28"/>
          <w:szCs w:val="28"/>
        </w:rPr>
        <w:t xml:space="preserve"> глагольное и именное.</w:t>
      </w:r>
    </w:p>
    <w:p w:rsidR="00A14C3C" w:rsidRDefault="00A14C3C" w:rsidP="00A14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F10C3">
        <w:rPr>
          <w:rFonts w:ascii="Times New Roman" w:hAnsi="Times New Roman" w:cs="Times New Roman"/>
          <w:sz w:val="28"/>
          <w:szCs w:val="28"/>
        </w:rPr>
        <w:t>Простое глагольное сказуемое выражается глаголом только изъявительного наклонения.</w:t>
      </w:r>
    </w:p>
    <w:p w:rsidR="00A14C3C" w:rsidRDefault="00A14C3C" w:rsidP="00A14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F10C3">
        <w:rPr>
          <w:rFonts w:ascii="Times New Roman" w:hAnsi="Times New Roman" w:cs="Times New Roman"/>
          <w:sz w:val="28"/>
          <w:szCs w:val="28"/>
        </w:rPr>
        <w:t>Основная часть составного глагольного сказуемого может быть выражена именем прилагательным.</w:t>
      </w:r>
    </w:p>
    <w:p w:rsidR="00A14C3C" w:rsidRDefault="00A14C3C" w:rsidP="00A14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F10C3">
        <w:rPr>
          <w:rFonts w:ascii="Times New Roman" w:hAnsi="Times New Roman" w:cs="Times New Roman"/>
          <w:sz w:val="28"/>
          <w:szCs w:val="28"/>
        </w:rPr>
        <w:t>Отсутствие связки в составном сказуемом указывает на настоящее время.</w:t>
      </w:r>
    </w:p>
    <w:p w:rsidR="00A14C3C" w:rsidRDefault="00A14C3C" w:rsidP="00A14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F10C3">
        <w:rPr>
          <w:rFonts w:ascii="Times New Roman" w:hAnsi="Times New Roman" w:cs="Times New Roman"/>
          <w:sz w:val="28"/>
          <w:szCs w:val="28"/>
        </w:rPr>
        <w:t>Если подлежащее выражено именем существительным, а сказуемое – инфинитивом, между ними ставится тире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C3C" w:rsidRDefault="00A14C3C" w:rsidP="00A14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0F10C3">
        <w:rPr>
          <w:rFonts w:ascii="Times New Roman" w:hAnsi="Times New Roman" w:cs="Times New Roman"/>
          <w:sz w:val="28"/>
          <w:szCs w:val="28"/>
        </w:rPr>
        <w:t>Согласованные определения выражаются прилагательными, местоимениями, причастиями, порядковыми числительными.</w:t>
      </w:r>
    </w:p>
    <w:p w:rsidR="00A14C3C" w:rsidRDefault="00A14C3C" w:rsidP="00A14C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4C3C" w:rsidRPr="00A14C3C" w:rsidRDefault="00A14C3C" w:rsidP="00A14C3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4C3C" w:rsidRPr="00A14C3C" w:rsidSect="00A14C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C3C"/>
    <w:rsid w:val="000F10C3"/>
    <w:rsid w:val="00A1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2014-12-17T07:55:00Z</dcterms:created>
  <dcterms:modified xsi:type="dcterms:W3CDTF">2014-12-17T08:13:00Z</dcterms:modified>
</cp:coreProperties>
</file>