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72" w:rsidRPr="00B675BE" w:rsidRDefault="006A215B" w:rsidP="00B675BE">
      <w:pPr>
        <w:tabs>
          <w:tab w:val="left" w:pos="7469"/>
        </w:tabs>
        <w:spacing w:before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5BE">
        <w:rPr>
          <w:rFonts w:ascii="Times New Roman" w:hAnsi="Times New Roman" w:cs="Times New Roman"/>
          <w:b/>
          <w:sz w:val="24"/>
          <w:szCs w:val="24"/>
        </w:rPr>
        <w:t>Эссе на тему «Любовь похожа на море…» (М. М. Пришвин)</w:t>
      </w:r>
    </w:p>
    <w:p w:rsidR="00454761" w:rsidRPr="00B675BE" w:rsidRDefault="00454761" w:rsidP="00B675BE">
      <w:pPr>
        <w:pStyle w:val="a3"/>
        <w:spacing w:before="0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81C72" w:rsidRDefault="00D1061B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бы Михаил Михайлович Пришвин встретил свою любовь не в столь позднем возрасте, то остался бы в памяти потомков не певцом природы, а певцом любви. Так </w:t>
      </w:r>
      <w:r w:rsidR="003D67BA">
        <w:rPr>
          <w:rFonts w:ascii="Times New Roman" w:hAnsi="Times New Roman" w:cs="Times New Roman"/>
          <w:sz w:val="24"/>
          <w:szCs w:val="24"/>
        </w:rPr>
        <w:t>говорят</w:t>
      </w:r>
      <w:r>
        <w:rPr>
          <w:rFonts w:ascii="Times New Roman" w:hAnsi="Times New Roman" w:cs="Times New Roman"/>
          <w:sz w:val="24"/>
          <w:szCs w:val="24"/>
        </w:rPr>
        <w:t xml:space="preserve"> люди, познакомившиеся с дневниками писателя. В самом деле, дневник любви, написанный Пришвиным совместно с любимой женщиной, является одной из самых прекрасных книг о Любви.</w:t>
      </w:r>
    </w:p>
    <w:p w:rsidR="0074365D" w:rsidRDefault="00D1061B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Отрывок «Любовь похожа на море…»</w:t>
      </w:r>
      <w:r w:rsidR="0074365D">
        <w:rPr>
          <w:rFonts w:ascii="Times New Roman" w:hAnsi="Times New Roman" w:cs="Times New Roman"/>
          <w:sz w:val="24"/>
          <w:szCs w:val="24"/>
        </w:rPr>
        <w:t xml:space="preserve"> взят из дневника любви Михаила Михайловича.</w:t>
      </w:r>
      <w:r w:rsidR="003D67BA">
        <w:rPr>
          <w:rFonts w:ascii="Times New Roman" w:hAnsi="Times New Roman" w:cs="Times New Roman"/>
          <w:sz w:val="24"/>
          <w:szCs w:val="24"/>
        </w:rPr>
        <w:t xml:space="preserve"> </w:t>
      </w:r>
      <w:r w:rsidR="0074365D">
        <w:rPr>
          <w:rFonts w:ascii="Times New Roman" w:hAnsi="Times New Roman" w:cs="Times New Roman"/>
          <w:sz w:val="24"/>
          <w:szCs w:val="24"/>
        </w:rPr>
        <w:t xml:space="preserve">В данном отрывке писатель </w:t>
      </w:r>
      <w:r w:rsidR="00DC4CFD">
        <w:rPr>
          <w:rFonts w:ascii="Times New Roman" w:hAnsi="Times New Roman" w:cs="Times New Roman"/>
          <w:sz w:val="24"/>
          <w:szCs w:val="24"/>
        </w:rPr>
        <w:t>касается проблемы разного отношения к любви и в аллегоричной форме изображает два типа мировоззрения людей, познающихся через Любовь.</w:t>
      </w:r>
    </w:p>
    <w:p w:rsidR="0074365D" w:rsidRDefault="0074365D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человек, согласуясь с величием Любви, расширяет свою бедную душу до бесконечности, растворяется в океане любви, и нет для него смерти.</w:t>
      </w:r>
    </w:p>
    <w:p w:rsidR="0074365D" w:rsidRDefault="0074365D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человек, потребитель, подходит к Любви «с кувшином», чтобы взять всё, что можно унести. Но разве можно море любви залить в кувшин и унести с собой? Конечно, нет. И в итоге такой человек</w:t>
      </w:r>
      <w:r w:rsidR="00ED61ED">
        <w:rPr>
          <w:rFonts w:ascii="Times New Roman" w:hAnsi="Times New Roman" w:cs="Times New Roman"/>
          <w:sz w:val="24"/>
          <w:szCs w:val="24"/>
        </w:rPr>
        <w:t xml:space="preserve"> будет искренне верить, что «любовь – это обман».</w:t>
      </w:r>
    </w:p>
    <w:p w:rsidR="00DC4CFD" w:rsidRDefault="00DC4CFD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перечитываешь это прекрасное высказывание, построенное в виде развернутой метафоры, то снова и снова воскресают в памяти многочисленные  подтверждения правоты писателя.</w:t>
      </w:r>
    </w:p>
    <w:p w:rsidR="00DC4CFD" w:rsidRDefault="00DC4CFD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Вспоминаются литературные герои разных авторов. Жизненные позиции многих из литературных героев проявились как раз через отношение к любви.</w:t>
      </w:r>
    </w:p>
    <w:p w:rsidR="004A7EC7" w:rsidRDefault="004A7EC7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разделить лист на две колонки и буквально каждого литературного героя определить или в столбик под названием «Человек, согласующий душу с величием моря любви», или в столбик под названием «человек с кувшином».</w:t>
      </w:r>
    </w:p>
    <w:p w:rsidR="00632F24" w:rsidRDefault="004A7EC7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Почему-то первой на ум приходит феерия Александра Грина «Алые паруса».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 героиня, очарованная мечтой о Любви, верившая в счастье, в любовь без границ. Вера героини в чудо была сильна</w:t>
      </w:r>
      <w:r w:rsidRPr="004A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настолько, что чудо и впрямь свершилось</w:t>
      </w:r>
      <w:r w:rsidR="003D6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алые паруса появились в ее жизни. А почему?</w:t>
      </w:r>
      <w:r w:rsidR="0063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находилась в согласии с законами вселенской любви, и именно к ней пришло заслуженное счастье. </w:t>
      </w:r>
    </w:p>
    <w:p w:rsidR="004A7EC7" w:rsidRDefault="004A7EC7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Зато практически весь городишко, остальные герои произведения Грина «Алые паруса» </w:t>
      </w:r>
      <w:r w:rsidR="00632F24">
        <w:rPr>
          <w:rFonts w:ascii="Times New Roman" w:hAnsi="Times New Roman" w:cs="Times New Roman"/>
          <w:sz w:val="24"/>
          <w:szCs w:val="24"/>
        </w:rPr>
        <w:t>- люди</w:t>
      </w:r>
      <w:r>
        <w:rPr>
          <w:rFonts w:ascii="Times New Roman" w:hAnsi="Times New Roman" w:cs="Times New Roman"/>
          <w:sz w:val="24"/>
          <w:szCs w:val="24"/>
        </w:rPr>
        <w:t xml:space="preserve"> «с кувшинами»</w:t>
      </w:r>
      <w:r w:rsidR="00632F24">
        <w:rPr>
          <w:rFonts w:ascii="Times New Roman" w:hAnsi="Times New Roman" w:cs="Times New Roman"/>
          <w:sz w:val="24"/>
          <w:szCs w:val="24"/>
        </w:rPr>
        <w:t xml:space="preserve">, расчетливо старающиеся взять от жизни </w:t>
      </w:r>
      <w:proofErr w:type="gramStart"/>
      <w:r w:rsidR="00632F2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632F24">
        <w:rPr>
          <w:rFonts w:ascii="Times New Roman" w:hAnsi="Times New Roman" w:cs="Times New Roman"/>
          <w:sz w:val="24"/>
          <w:szCs w:val="24"/>
        </w:rPr>
        <w:t xml:space="preserve">, в том числе и любви, и в итоге утверждающие, что «любовь – это обман» и очень жестокие к тем, кто верит в «сказки». Даже малые дети, не говоря уже о взрослых жителях, смеялись над </w:t>
      </w:r>
      <w:proofErr w:type="spellStart"/>
      <w:r w:rsidR="00632F24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632F24">
        <w:rPr>
          <w:rFonts w:ascii="Times New Roman" w:hAnsi="Times New Roman" w:cs="Times New Roman"/>
          <w:sz w:val="24"/>
          <w:szCs w:val="24"/>
        </w:rPr>
        <w:t xml:space="preserve"> и ее мечтой. Тем сложнее было главной героине удерживать внутреннее равновесие и продолжать верить в свою мечту и тем </w:t>
      </w:r>
      <w:proofErr w:type="spellStart"/>
      <w:r w:rsidR="00632F24">
        <w:rPr>
          <w:rFonts w:ascii="Times New Roman" w:hAnsi="Times New Roman" w:cs="Times New Roman"/>
          <w:sz w:val="24"/>
          <w:szCs w:val="24"/>
        </w:rPr>
        <w:t>заслуженнее</w:t>
      </w:r>
      <w:proofErr w:type="spellEnd"/>
      <w:r w:rsidR="00632F24">
        <w:rPr>
          <w:rFonts w:ascii="Times New Roman" w:hAnsi="Times New Roman" w:cs="Times New Roman"/>
          <w:sz w:val="24"/>
          <w:szCs w:val="24"/>
        </w:rPr>
        <w:t xml:space="preserve"> награда. Мечта </w:t>
      </w:r>
      <w:proofErr w:type="spellStart"/>
      <w:r w:rsidR="00632F24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632F24">
        <w:rPr>
          <w:rFonts w:ascii="Times New Roman" w:hAnsi="Times New Roman" w:cs="Times New Roman"/>
          <w:sz w:val="24"/>
          <w:szCs w:val="24"/>
        </w:rPr>
        <w:t xml:space="preserve"> сбылась к большому изумлению жителей городка, которые из-за своей душевной бедности причинили ей немало неприятностей.</w:t>
      </w:r>
    </w:p>
    <w:p w:rsidR="00632F24" w:rsidRDefault="00632F24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Образы людей «с кувшином», потребителей не только в любви, но и вообще в жизни, можно встретить во многих художественных произведениях. Это Эраст из повести «Бедная Лиза» Н. М. Карамзина, Печорин из романа «Герой нашего времени» М. Ю. Лермонтова, Евгений Онегин из одноименного романа в стихах А. С. Пушкина. Это Анна </w:t>
      </w:r>
      <w:r w:rsidR="00E14CBB">
        <w:rPr>
          <w:rFonts w:ascii="Times New Roman" w:hAnsi="Times New Roman" w:cs="Times New Roman"/>
          <w:sz w:val="24"/>
          <w:szCs w:val="24"/>
        </w:rPr>
        <w:t xml:space="preserve">Сергеевна </w:t>
      </w:r>
      <w:r>
        <w:rPr>
          <w:rFonts w:ascii="Times New Roman" w:hAnsi="Times New Roman" w:cs="Times New Roman"/>
          <w:sz w:val="24"/>
          <w:szCs w:val="24"/>
        </w:rPr>
        <w:t>Одинцова</w:t>
      </w:r>
      <w:r w:rsidR="00E14CBB">
        <w:rPr>
          <w:rFonts w:ascii="Times New Roman" w:hAnsi="Times New Roman" w:cs="Times New Roman"/>
          <w:sz w:val="24"/>
          <w:szCs w:val="24"/>
        </w:rPr>
        <w:t xml:space="preserve"> из романа «Отцы и дети» И. С. Тургенева. Океан любви был рядом с ними. Перечисленные герои, подобно человеку с кувшином, оказывались на берегу моря любви, но вместо того, чтобы расширять границы души своей и наполнить ее большим чувством, они зачерпнули ничтожную часть любви в кувшин и унесли с собой прочь. Этим героям не хватило душевной щедрости, и они оказались неспособными воспринимать любовь. Их жалкие попытки обрести чувство любви не принесли им счастья. Более того, они причинили много зла предметам своего внимания.</w:t>
      </w:r>
    </w:p>
    <w:p w:rsidR="00E14CBB" w:rsidRDefault="00E14CBB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 за Пришвиным хочу продолжить ассоциативный ряд и сравнить </w:t>
      </w:r>
      <w:r w:rsidR="00E368DE">
        <w:rPr>
          <w:rFonts w:ascii="Times New Roman" w:hAnsi="Times New Roman" w:cs="Times New Roman"/>
          <w:sz w:val="24"/>
          <w:szCs w:val="24"/>
        </w:rPr>
        <w:t xml:space="preserve">море </w:t>
      </w:r>
      <w:r>
        <w:rPr>
          <w:rFonts w:ascii="Times New Roman" w:hAnsi="Times New Roman" w:cs="Times New Roman"/>
          <w:sz w:val="24"/>
          <w:szCs w:val="24"/>
        </w:rPr>
        <w:t>Люб</w:t>
      </w:r>
      <w:r w:rsidR="00E368DE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 с огромным цветущим полем.</w:t>
      </w:r>
      <w:r w:rsidR="00E368DE">
        <w:rPr>
          <w:rFonts w:ascii="Times New Roman" w:hAnsi="Times New Roman" w:cs="Times New Roman"/>
          <w:sz w:val="24"/>
          <w:szCs w:val="24"/>
        </w:rPr>
        <w:t xml:space="preserve"> </w:t>
      </w:r>
      <w:r w:rsidR="003D67BA">
        <w:rPr>
          <w:rFonts w:ascii="Times New Roman" w:hAnsi="Times New Roman" w:cs="Times New Roman"/>
          <w:sz w:val="24"/>
          <w:szCs w:val="24"/>
        </w:rPr>
        <w:t>Можно наслаждаться в</w:t>
      </w:r>
      <w:r w:rsidR="00E368DE">
        <w:rPr>
          <w:rFonts w:ascii="Times New Roman" w:hAnsi="Times New Roman" w:cs="Times New Roman"/>
          <w:sz w:val="24"/>
          <w:szCs w:val="24"/>
        </w:rPr>
        <w:t>идом цветущего поля, вдыхать аромат цветов, любоваться их красотой и ощущать себя полным любви и счастья. А можно подойти к полю, сорвать цветок и унести с собой, уничтожая красоту и утрачивая смысл бытия.</w:t>
      </w:r>
    </w:p>
    <w:p w:rsidR="00E368DE" w:rsidRDefault="00E368DE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также сорвали цветы Любви Эраст, погубив бедную Лизу, Печорин, похоронив Бэлу, и даже Одинцова, которая разожгла пламя любви в Базарове, а потом, испугавшись, оттолкнула и тем самым приблизила его к смерти.</w:t>
      </w:r>
    </w:p>
    <w:p w:rsidR="00E368DE" w:rsidRDefault="00E368DE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Коснусь отдельно одной примечательной детали в высказывании Пришвина. Что подразумевал писатель, говоря, что «нет у любви бе</w:t>
      </w:r>
      <w:r w:rsidR="003D67BA">
        <w:rPr>
          <w:rFonts w:ascii="Times New Roman" w:hAnsi="Times New Roman" w:cs="Times New Roman"/>
          <w:sz w:val="24"/>
          <w:szCs w:val="24"/>
        </w:rPr>
        <w:t>регов»? Л</w:t>
      </w:r>
      <w:r>
        <w:rPr>
          <w:rFonts w:ascii="Times New Roman" w:hAnsi="Times New Roman" w:cs="Times New Roman"/>
          <w:sz w:val="24"/>
          <w:szCs w:val="24"/>
        </w:rPr>
        <w:t>юбовь бесконечна, и смерти нет, - такова позиция автора. «Границы души бедного человека расширяются до бесконечности, и бедный человек понимает тогда, что и смерти нет…», - пишет Пришвин.</w:t>
      </w:r>
    </w:p>
    <w:p w:rsidR="00547E1E" w:rsidRDefault="00547E1E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ли это? Отвечая себе на этот вопрос, вспоминаю мало примечательную фигуру телеграфиста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нелепо покончившего с собой. А ведь он и есть тот человек, для которого не было смерти. Это для нас и для Веры Шеиной он умер. А на самом деле он «растворился в Любви, похожей на море, сверкающее цветами небесными».</w:t>
      </w:r>
    </w:p>
    <w:p w:rsidR="00547E1E" w:rsidRDefault="00547E1E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вот теперь, оценивая личность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сквозь призму высказывания Пришвина о любви, я испытываю уже совсем другие эмоции по отношению к главному герою повести «Гранатовый браслет»</w:t>
      </w:r>
      <w:r w:rsidR="007221EE">
        <w:rPr>
          <w:rFonts w:ascii="Times New Roman" w:hAnsi="Times New Roman" w:cs="Times New Roman"/>
          <w:sz w:val="24"/>
          <w:szCs w:val="24"/>
        </w:rPr>
        <w:t xml:space="preserve"> А. И. Куприна</w:t>
      </w:r>
      <w:r>
        <w:rPr>
          <w:rFonts w:ascii="Times New Roman" w:hAnsi="Times New Roman" w:cs="Times New Roman"/>
          <w:sz w:val="24"/>
          <w:szCs w:val="24"/>
        </w:rPr>
        <w:t xml:space="preserve">, нежели при первом чтении. Его поступки уже не кажутся бессмысленными. Напротив, </w:t>
      </w:r>
      <w:r w:rsidR="001513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одна на миллион</w:t>
      </w:r>
      <w:r w:rsidR="001513B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история невероятной любви вызывает восхищение.</w:t>
      </w:r>
    </w:p>
    <w:p w:rsidR="00547E1E" w:rsidRDefault="00547E1E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развернутая метафора Пришвина позволила мне, как читателю, переосмыслить образы ряда литературных героев с позиции отношения к </w:t>
      </w:r>
      <w:r w:rsidR="009E316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юбви.</w:t>
      </w:r>
    </w:p>
    <w:p w:rsidR="009E3168" w:rsidRDefault="009E3168" w:rsidP="00073DE4">
      <w:pPr>
        <w:pStyle w:val="a3"/>
        <w:spacing w:before="0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073DE4" w:rsidRDefault="00073DE4" w:rsidP="00073DE4">
      <w:pPr>
        <w:pStyle w:val="a3"/>
        <w:spacing w:before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Терёхина В. Н., </w:t>
      </w:r>
    </w:p>
    <w:p w:rsidR="00073DE4" w:rsidRDefault="00073DE4" w:rsidP="00073DE4">
      <w:pPr>
        <w:pStyle w:val="a3"/>
        <w:spacing w:before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литературы </w:t>
      </w:r>
    </w:p>
    <w:p w:rsidR="00073DE4" w:rsidRPr="008E0113" w:rsidRDefault="00073DE4" w:rsidP="00073DE4">
      <w:pPr>
        <w:pStyle w:val="a3"/>
        <w:spacing w:before="0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073DE4" w:rsidRPr="008E0113" w:rsidSect="00073DE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218D"/>
    <w:multiLevelType w:val="hybridMultilevel"/>
    <w:tmpl w:val="C1B864C4"/>
    <w:lvl w:ilvl="0" w:tplc="8D740582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4BD90BED"/>
    <w:multiLevelType w:val="hybridMultilevel"/>
    <w:tmpl w:val="CAACA8C0"/>
    <w:lvl w:ilvl="0" w:tplc="85D4A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1C72"/>
    <w:rsid w:val="00073DE4"/>
    <w:rsid w:val="000D7D3C"/>
    <w:rsid w:val="001513B6"/>
    <w:rsid w:val="0018187F"/>
    <w:rsid w:val="001B1E15"/>
    <w:rsid w:val="00201296"/>
    <w:rsid w:val="00297E22"/>
    <w:rsid w:val="002C02DB"/>
    <w:rsid w:val="002E6ADC"/>
    <w:rsid w:val="002F3C95"/>
    <w:rsid w:val="003A31EA"/>
    <w:rsid w:val="003D67BA"/>
    <w:rsid w:val="00454761"/>
    <w:rsid w:val="004828C5"/>
    <w:rsid w:val="004A7EC7"/>
    <w:rsid w:val="00547E1E"/>
    <w:rsid w:val="00581C72"/>
    <w:rsid w:val="005B55CB"/>
    <w:rsid w:val="00632F24"/>
    <w:rsid w:val="006762D2"/>
    <w:rsid w:val="006A215B"/>
    <w:rsid w:val="006B7FCA"/>
    <w:rsid w:val="006D3C5E"/>
    <w:rsid w:val="006E00D5"/>
    <w:rsid w:val="006E2D75"/>
    <w:rsid w:val="007221EE"/>
    <w:rsid w:val="0074365D"/>
    <w:rsid w:val="00762EB3"/>
    <w:rsid w:val="007801D7"/>
    <w:rsid w:val="00785F10"/>
    <w:rsid w:val="008D6421"/>
    <w:rsid w:val="008E0113"/>
    <w:rsid w:val="00921222"/>
    <w:rsid w:val="00933F84"/>
    <w:rsid w:val="009523B9"/>
    <w:rsid w:val="00976A09"/>
    <w:rsid w:val="00992953"/>
    <w:rsid w:val="009B7760"/>
    <w:rsid w:val="009E3168"/>
    <w:rsid w:val="00AB553A"/>
    <w:rsid w:val="00B675BE"/>
    <w:rsid w:val="00BD2B5D"/>
    <w:rsid w:val="00BE524A"/>
    <w:rsid w:val="00C1351D"/>
    <w:rsid w:val="00C410A1"/>
    <w:rsid w:val="00C4186E"/>
    <w:rsid w:val="00C82E50"/>
    <w:rsid w:val="00CF2E50"/>
    <w:rsid w:val="00D1061B"/>
    <w:rsid w:val="00DC4CFD"/>
    <w:rsid w:val="00DD017A"/>
    <w:rsid w:val="00E14CBB"/>
    <w:rsid w:val="00E368DE"/>
    <w:rsid w:val="00E44414"/>
    <w:rsid w:val="00E53EE5"/>
    <w:rsid w:val="00E61EF2"/>
    <w:rsid w:val="00ED61ED"/>
    <w:rsid w:val="00EE7A6D"/>
    <w:rsid w:val="00F0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4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6E"/>
  </w:style>
  <w:style w:type="paragraph" w:styleId="4">
    <w:name w:val="heading 4"/>
    <w:basedOn w:val="a"/>
    <w:link w:val="40"/>
    <w:uiPriority w:val="9"/>
    <w:qFormat/>
    <w:rsid w:val="00201296"/>
    <w:pPr>
      <w:spacing w:before="100" w:beforeAutospacing="1" w:after="100" w:afterAutospacing="1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72"/>
    <w:pPr>
      <w:ind w:left="720"/>
      <w:contextualSpacing/>
    </w:pPr>
  </w:style>
  <w:style w:type="character" w:styleId="a4">
    <w:name w:val="Strong"/>
    <w:basedOn w:val="a0"/>
    <w:uiPriority w:val="22"/>
    <w:qFormat/>
    <w:rsid w:val="004828C5"/>
    <w:rPr>
      <w:b/>
      <w:bCs/>
    </w:rPr>
  </w:style>
  <w:style w:type="character" w:styleId="a5">
    <w:name w:val="Emphasis"/>
    <w:basedOn w:val="a0"/>
    <w:uiPriority w:val="20"/>
    <w:qFormat/>
    <w:rsid w:val="004828C5"/>
    <w:rPr>
      <w:i/>
      <w:iCs/>
    </w:rPr>
  </w:style>
  <w:style w:type="paragraph" w:styleId="a6">
    <w:name w:val="Normal (Web)"/>
    <w:basedOn w:val="a"/>
    <w:uiPriority w:val="99"/>
    <w:semiHidden/>
    <w:unhideWhenUsed/>
    <w:rsid w:val="004828C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8C5"/>
  </w:style>
  <w:style w:type="character" w:customStyle="1" w:styleId="40">
    <w:name w:val="Заголовок 4 Знак"/>
    <w:basedOn w:val="a0"/>
    <w:link w:val="4"/>
    <w:uiPriority w:val="9"/>
    <w:rsid w:val="002012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62A02-1735-4712-B750-E4FBDC7F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2014-10-07T20:00:00Z</dcterms:created>
  <dcterms:modified xsi:type="dcterms:W3CDTF">2014-12-02T14:44:00Z</dcterms:modified>
</cp:coreProperties>
</file>