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65" w:rsidRDefault="00AE3865" w:rsidP="00AE3865">
      <w:pPr>
        <w:spacing w:line="360" w:lineRule="auto"/>
        <w:jc w:val="center"/>
        <w:rPr>
          <w:b/>
          <w:sz w:val="32"/>
          <w:szCs w:val="32"/>
          <w:lang w:val="tt-RU"/>
        </w:rPr>
      </w:pPr>
      <w:r>
        <w:rPr>
          <w:b/>
          <w:sz w:val="28"/>
          <w:szCs w:val="28"/>
          <w:lang w:val="tt-RU"/>
        </w:rPr>
        <w:t xml:space="preserve"> </w:t>
      </w:r>
      <w:r w:rsidRPr="00AE3865">
        <w:rPr>
          <w:b/>
          <w:sz w:val="32"/>
          <w:szCs w:val="32"/>
          <w:lang w:val="tt-RU"/>
        </w:rPr>
        <w:t>Телне тизләтелгән ысул белән өйрәнү</w:t>
      </w:r>
    </w:p>
    <w:p w:rsidR="00AE3865" w:rsidRPr="00AE3865" w:rsidRDefault="00AE3865" w:rsidP="00AE3865">
      <w:pPr>
        <w:spacing w:line="360" w:lineRule="auto"/>
        <w:jc w:val="center"/>
        <w:rPr>
          <w:b/>
          <w:sz w:val="32"/>
          <w:szCs w:val="32"/>
          <w:lang w:val="tt-RU"/>
        </w:rPr>
      </w:pPr>
    </w:p>
    <w:p w:rsidR="00AE3865" w:rsidRDefault="00AE3865" w:rsidP="00AE3865">
      <w:pPr>
        <w:spacing w:line="360" w:lineRule="auto"/>
        <w:ind w:firstLine="709"/>
        <w:jc w:val="both"/>
        <w:rPr>
          <w:sz w:val="28"/>
          <w:szCs w:val="28"/>
          <w:lang w:val="tt-RU"/>
        </w:rPr>
      </w:pPr>
      <w:r>
        <w:rPr>
          <w:sz w:val="28"/>
          <w:szCs w:val="28"/>
          <w:lang w:val="tt-RU"/>
        </w:rPr>
        <w:t>Татар телен дәүләт теле буларак җөмһүриятебез тормышының барлык, өлкәләренә гамәлгә кертү өчен, аны бездә яшәүче башка милләт вәкилләренең дә үзләштерүенә ирешү зарур. Телебезне аны белмәүчеләргә өйрәтү  мәктәпләрдә,  төрле уку йортларында уңышлы гына башкарыла. Ә менә уку йортларын күптән тәмамлап, хәзер төрле тармакларда эшләүче, гаилә мәшәкатьләре белән яшәүче өлкәннәрне еллар буе тагын бер чит тел өйрәнергә мәҗбүр итү күпкә авыр. Бу уңайдан тел укытуда тизләтелгән ( интенсив) алымнар куллануның шактый нәтиҗәле булуын билгеләп үтәсе килә.</w:t>
      </w:r>
    </w:p>
    <w:p w:rsidR="00AE3865" w:rsidRDefault="00AE3865" w:rsidP="00AE3865">
      <w:pPr>
        <w:spacing w:line="360" w:lineRule="auto"/>
        <w:ind w:firstLine="709"/>
        <w:jc w:val="both"/>
        <w:rPr>
          <w:sz w:val="28"/>
          <w:szCs w:val="28"/>
          <w:lang w:val="tt-RU"/>
        </w:rPr>
      </w:pPr>
      <w:r>
        <w:rPr>
          <w:sz w:val="28"/>
          <w:szCs w:val="28"/>
          <w:lang w:val="tt-RU"/>
        </w:rPr>
        <w:t>Телне тизләтелгән алым белән өйрәтү укытучыдан ныклы педагогик һәм психологик әзерлек таләп итә. Бу алым белән эш иткәндә группаның 10-15 кешедән артмавы яхшы. Укыту циклы башыннан азагына кадәр бәйләнешле һәм эзлекле “уен”га корыла. Икенче төрле әйтсәк, дәрес вакытында укучылар уйлап чыгарылган бер дөньяда яшиләр. Аларның һәркайсына өйрәнелә торган телдә исемнәр кушыла, “легенда” бирелә. Әйтик, без укучыларыбызга татар исемнәре “куштык” һәм аларны Татарстанның төрле шәһәр һәм районнарыннан Казан шәһәренә “кунакка җыйдык”. Дәресләр барышында алар барысы да бер кунакханәдә “яшиләр”, бер-берсе белән танышалар, үзләренең гаиләләре, һөнәрләре турында сөйлиләр. “ Кунаклар” шулай ук төрле ситуацияләрдә (кибеттә, почтада, транспортта һ.б) татарча сөйләшү күнекмәләре алалар. Болар барысы да телне табигый аралашу шартларына, татар халкының тарихы, мәдәни традицияләренә, гореф-гадәтләренә бәйләп өйрәтергә мөмкинлек бирә.</w:t>
      </w:r>
    </w:p>
    <w:p w:rsidR="00AE3865" w:rsidRDefault="00AE3865" w:rsidP="00AE3865">
      <w:pPr>
        <w:spacing w:line="360" w:lineRule="auto"/>
        <w:ind w:firstLine="709"/>
        <w:jc w:val="both"/>
        <w:rPr>
          <w:sz w:val="28"/>
          <w:szCs w:val="28"/>
          <w:lang w:val="tt-RU"/>
        </w:rPr>
      </w:pPr>
      <w:r>
        <w:rPr>
          <w:sz w:val="28"/>
          <w:szCs w:val="28"/>
          <w:lang w:val="tt-RU"/>
        </w:rPr>
        <w:t xml:space="preserve">Әлбәттә, югарыда искә алынган уен буш урында барлыкка килә алмый. Укытучы алдан ук группа өчен аерым ситуацияләрне модельләштергән полилог (күп кеше катнашындагы сөйләшү үрнәге) язып куярга тиеш. Ул, ике баганага бүленеп, татарча да, русча да языла. Гадәттә, ун дәрестән торган (әйтик, беренче дәрес – “Танышу”, икенчесе –“ Кунакханәгә урнашу”, </w:t>
      </w:r>
      <w:r>
        <w:rPr>
          <w:sz w:val="28"/>
          <w:szCs w:val="28"/>
          <w:lang w:val="tt-RU"/>
        </w:rPr>
        <w:lastRenderedPageBreak/>
        <w:t>өченчесе –“ Казанның истәлекле урыннары” һ.б.ш.) бу полилогны барлык укучыларга җитәрлек итеп күчерергә кирәк. Модельләштерелгән ситуацияләр никадәр тормышчан булса, укыту да шулкадәр нәтиҗәлерәк дигән сүз. Төп полилог белән эшләү төрле конкурс һәм викториналар, дискуссияләр, грамматик һәм фонетик уеннар белән аралаштырыла.</w:t>
      </w:r>
    </w:p>
    <w:p w:rsidR="00AE3865" w:rsidRDefault="00AE3865" w:rsidP="00AE3865">
      <w:pPr>
        <w:spacing w:line="360" w:lineRule="auto"/>
        <w:ind w:firstLine="709"/>
        <w:jc w:val="both"/>
        <w:rPr>
          <w:sz w:val="28"/>
          <w:szCs w:val="28"/>
        </w:rPr>
      </w:pPr>
      <w:r>
        <w:rPr>
          <w:sz w:val="28"/>
          <w:szCs w:val="28"/>
          <w:lang w:val="tt-RU"/>
        </w:rPr>
        <w:t xml:space="preserve">Шунысы мөһим, уен укучыларны тулысынча үзенә җәлеп итәргә тиеш. Укучының бу очракта үзенең тел өйрәнергә тиешлеге хакында хәтта онытып җибәрүе дәрәҗәсендә булуы бигрәк яхшы. Моның өчен группада күтәренке рух, уңай эмоцияләр тудырырга, аралашуның эчкерсезлегенә ирешергә кирәк. Шуңа күрә тизләтелгән ысул белән эшләүче укытучы алдында төп ике төрле бурыч тора: беренчесе-психологик һәм икенчесе –дидактик. Психологик  бурыч шуннан гыйбарәт: укытучы, дирижер кебек, үзара аралашу белән оста идарә итәргә, группада уңай микроклимат тудыра белергә, килеп туган аз гына киеренкелекне дә тиз арада бетерергә тиеш. </w:t>
      </w:r>
      <w:proofErr w:type="spellStart"/>
      <w:r>
        <w:rPr>
          <w:sz w:val="28"/>
          <w:szCs w:val="28"/>
        </w:rPr>
        <w:t>Аерым</w:t>
      </w:r>
      <w:proofErr w:type="spellEnd"/>
      <w:r>
        <w:rPr>
          <w:sz w:val="28"/>
          <w:szCs w:val="28"/>
        </w:rPr>
        <w:t xml:space="preserve"> </w:t>
      </w:r>
      <w:proofErr w:type="spellStart"/>
      <w:r>
        <w:rPr>
          <w:sz w:val="28"/>
          <w:szCs w:val="28"/>
        </w:rPr>
        <w:t>очракларда</w:t>
      </w:r>
      <w:proofErr w:type="spellEnd"/>
      <w:r>
        <w:rPr>
          <w:sz w:val="28"/>
          <w:szCs w:val="28"/>
        </w:rPr>
        <w:t xml:space="preserve"> аутотренинг </w:t>
      </w:r>
      <w:proofErr w:type="spellStart"/>
      <w:r>
        <w:rPr>
          <w:sz w:val="28"/>
          <w:szCs w:val="28"/>
        </w:rPr>
        <w:t>кебек</w:t>
      </w:r>
      <w:proofErr w:type="spellEnd"/>
      <w:r>
        <w:rPr>
          <w:sz w:val="28"/>
          <w:szCs w:val="28"/>
        </w:rPr>
        <w:t xml:space="preserve"> </w:t>
      </w:r>
      <w:proofErr w:type="spellStart"/>
      <w:r>
        <w:rPr>
          <w:sz w:val="28"/>
          <w:szCs w:val="28"/>
        </w:rPr>
        <w:t>психологик</w:t>
      </w:r>
      <w:proofErr w:type="spellEnd"/>
      <w:r>
        <w:rPr>
          <w:sz w:val="28"/>
          <w:szCs w:val="28"/>
        </w:rPr>
        <w:t xml:space="preserve"> </w:t>
      </w:r>
      <w:proofErr w:type="spellStart"/>
      <w:r>
        <w:rPr>
          <w:sz w:val="28"/>
          <w:szCs w:val="28"/>
        </w:rPr>
        <w:t>алымнарны</w:t>
      </w:r>
      <w:proofErr w:type="spellEnd"/>
      <w:r>
        <w:rPr>
          <w:sz w:val="28"/>
          <w:szCs w:val="28"/>
        </w:rPr>
        <w:t xml:space="preserve"> </w:t>
      </w:r>
      <w:proofErr w:type="spellStart"/>
      <w:r>
        <w:rPr>
          <w:sz w:val="28"/>
          <w:szCs w:val="28"/>
        </w:rPr>
        <w:t>куллану</w:t>
      </w:r>
      <w:proofErr w:type="spellEnd"/>
      <w:r>
        <w:rPr>
          <w:sz w:val="28"/>
          <w:szCs w:val="28"/>
        </w:rPr>
        <w:t xml:space="preserve"> да әйбәт нәтиҗә бирә. Укытучының </w:t>
      </w:r>
      <w:proofErr w:type="spellStart"/>
      <w:r>
        <w:rPr>
          <w:sz w:val="28"/>
          <w:szCs w:val="28"/>
        </w:rPr>
        <w:t>билгеле</w:t>
      </w:r>
      <w:proofErr w:type="spellEnd"/>
      <w:r>
        <w:rPr>
          <w:sz w:val="28"/>
          <w:szCs w:val="28"/>
        </w:rPr>
        <w:t xml:space="preserve"> </w:t>
      </w:r>
      <w:proofErr w:type="spellStart"/>
      <w:r>
        <w:rPr>
          <w:sz w:val="28"/>
          <w:szCs w:val="28"/>
        </w:rPr>
        <w:t>бер</w:t>
      </w:r>
      <w:proofErr w:type="spellEnd"/>
      <w:r>
        <w:rPr>
          <w:sz w:val="28"/>
          <w:szCs w:val="28"/>
        </w:rPr>
        <w:t xml:space="preserve"> дә</w:t>
      </w:r>
      <w:proofErr w:type="gramStart"/>
      <w:r>
        <w:rPr>
          <w:sz w:val="28"/>
          <w:szCs w:val="28"/>
        </w:rPr>
        <w:t>р</w:t>
      </w:r>
      <w:proofErr w:type="gramEnd"/>
      <w:r>
        <w:rPr>
          <w:sz w:val="28"/>
          <w:szCs w:val="28"/>
        </w:rPr>
        <w:t xml:space="preserve">әҗәдә </w:t>
      </w:r>
      <w:proofErr w:type="spellStart"/>
      <w:r>
        <w:rPr>
          <w:sz w:val="28"/>
          <w:szCs w:val="28"/>
        </w:rPr>
        <w:t>актерлык</w:t>
      </w:r>
      <w:proofErr w:type="spellEnd"/>
      <w:r>
        <w:rPr>
          <w:sz w:val="28"/>
          <w:szCs w:val="28"/>
        </w:rPr>
        <w:t xml:space="preserve"> сәләтенә </w:t>
      </w:r>
      <w:proofErr w:type="spellStart"/>
      <w:r>
        <w:rPr>
          <w:sz w:val="28"/>
          <w:szCs w:val="28"/>
        </w:rPr>
        <w:t>ия</w:t>
      </w:r>
      <w:proofErr w:type="spellEnd"/>
      <w:r>
        <w:rPr>
          <w:sz w:val="28"/>
          <w:szCs w:val="28"/>
        </w:rPr>
        <w:t xml:space="preserve"> </w:t>
      </w:r>
      <w:proofErr w:type="spellStart"/>
      <w:r>
        <w:rPr>
          <w:sz w:val="28"/>
          <w:szCs w:val="28"/>
        </w:rPr>
        <w:t>булуы</w:t>
      </w:r>
      <w:proofErr w:type="spellEnd"/>
      <w:r>
        <w:rPr>
          <w:sz w:val="28"/>
          <w:szCs w:val="28"/>
        </w:rPr>
        <w:t xml:space="preserve">, </w:t>
      </w:r>
      <w:proofErr w:type="spellStart"/>
      <w:r>
        <w:rPr>
          <w:sz w:val="28"/>
          <w:szCs w:val="28"/>
        </w:rPr>
        <w:t>уендагы</w:t>
      </w:r>
      <w:proofErr w:type="spellEnd"/>
      <w:r>
        <w:rPr>
          <w:sz w:val="28"/>
          <w:szCs w:val="28"/>
        </w:rPr>
        <w:t xml:space="preserve"> төрле рольләрне </w:t>
      </w:r>
      <w:proofErr w:type="spellStart"/>
      <w:r>
        <w:rPr>
          <w:sz w:val="28"/>
          <w:szCs w:val="28"/>
        </w:rPr>
        <w:t>башкара</w:t>
      </w:r>
      <w:proofErr w:type="spellEnd"/>
      <w:r>
        <w:rPr>
          <w:sz w:val="28"/>
          <w:szCs w:val="28"/>
        </w:rPr>
        <w:t xml:space="preserve"> белүе дә </w:t>
      </w:r>
      <w:proofErr w:type="spellStart"/>
      <w:r>
        <w:rPr>
          <w:sz w:val="28"/>
          <w:szCs w:val="28"/>
        </w:rPr>
        <w:t>бик</w:t>
      </w:r>
      <w:proofErr w:type="spellEnd"/>
      <w:r>
        <w:rPr>
          <w:sz w:val="28"/>
          <w:szCs w:val="28"/>
        </w:rPr>
        <w:t xml:space="preserve"> мөһим. </w:t>
      </w:r>
      <w:proofErr w:type="spellStart"/>
      <w:r>
        <w:rPr>
          <w:sz w:val="28"/>
          <w:szCs w:val="28"/>
        </w:rPr>
        <w:t>Укыту</w:t>
      </w:r>
      <w:proofErr w:type="spellEnd"/>
      <w:r>
        <w:rPr>
          <w:sz w:val="28"/>
          <w:szCs w:val="28"/>
        </w:rPr>
        <w:t xml:space="preserve"> өчен уңайлы </w:t>
      </w:r>
      <w:proofErr w:type="spellStart"/>
      <w:r>
        <w:rPr>
          <w:sz w:val="28"/>
          <w:szCs w:val="28"/>
        </w:rPr>
        <w:t>шартлар</w:t>
      </w:r>
      <w:proofErr w:type="spellEnd"/>
      <w:r>
        <w:rPr>
          <w:sz w:val="28"/>
          <w:szCs w:val="28"/>
        </w:rPr>
        <w:t xml:space="preserve"> </w:t>
      </w:r>
      <w:proofErr w:type="spellStart"/>
      <w:r>
        <w:rPr>
          <w:sz w:val="28"/>
          <w:szCs w:val="28"/>
        </w:rPr>
        <w:t>булдыруда</w:t>
      </w:r>
      <w:proofErr w:type="spellEnd"/>
      <w:r>
        <w:rPr>
          <w:sz w:val="28"/>
          <w:szCs w:val="28"/>
        </w:rPr>
        <w:t xml:space="preserve"> </w:t>
      </w:r>
      <w:proofErr w:type="spellStart"/>
      <w:r>
        <w:rPr>
          <w:sz w:val="28"/>
          <w:szCs w:val="28"/>
        </w:rPr>
        <w:t>музыкаь</w:t>
      </w:r>
      <w:proofErr w:type="spellEnd"/>
      <w:r>
        <w:rPr>
          <w:sz w:val="28"/>
          <w:szCs w:val="28"/>
        </w:rPr>
        <w:t xml:space="preserve"> фон, ритм, ишарәләр, слайд, рәсем </w:t>
      </w:r>
      <w:proofErr w:type="spellStart"/>
      <w:r>
        <w:rPr>
          <w:sz w:val="28"/>
          <w:szCs w:val="28"/>
        </w:rPr>
        <w:t>кебек</w:t>
      </w:r>
      <w:proofErr w:type="spellEnd"/>
      <w:r>
        <w:rPr>
          <w:sz w:val="28"/>
          <w:szCs w:val="28"/>
        </w:rPr>
        <w:t xml:space="preserve"> күрсәтмә әсбапларның да әһәмияте </w:t>
      </w:r>
      <w:proofErr w:type="spellStart"/>
      <w:r>
        <w:rPr>
          <w:sz w:val="28"/>
          <w:szCs w:val="28"/>
        </w:rPr>
        <w:t>зур</w:t>
      </w:r>
      <w:proofErr w:type="spellEnd"/>
      <w:r>
        <w:rPr>
          <w:sz w:val="28"/>
          <w:szCs w:val="28"/>
        </w:rPr>
        <w:t>.</w:t>
      </w:r>
    </w:p>
    <w:p w:rsidR="00AE3865" w:rsidRDefault="00AE3865" w:rsidP="00AE3865">
      <w:pPr>
        <w:spacing w:line="360" w:lineRule="auto"/>
        <w:ind w:firstLine="709"/>
        <w:jc w:val="both"/>
        <w:rPr>
          <w:sz w:val="28"/>
          <w:szCs w:val="28"/>
        </w:rPr>
      </w:pPr>
      <w:proofErr w:type="spellStart"/>
      <w:r>
        <w:rPr>
          <w:sz w:val="28"/>
          <w:szCs w:val="28"/>
        </w:rPr>
        <w:t>Укытучы</w:t>
      </w:r>
      <w:proofErr w:type="spellEnd"/>
      <w:r>
        <w:rPr>
          <w:sz w:val="28"/>
          <w:szCs w:val="28"/>
        </w:rPr>
        <w:t xml:space="preserve"> </w:t>
      </w:r>
      <w:proofErr w:type="spellStart"/>
      <w:r>
        <w:rPr>
          <w:sz w:val="28"/>
          <w:szCs w:val="28"/>
        </w:rPr>
        <w:t>алдында</w:t>
      </w:r>
      <w:proofErr w:type="spellEnd"/>
      <w:r>
        <w:rPr>
          <w:sz w:val="28"/>
          <w:szCs w:val="28"/>
        </w:rPr>
        <w:t xml:space="preserve"> </w:t>
      </w:r>
      <w:proofErr w:type="spellStart"/>
      <w:r>
        <w:rPr>
          <w:sz w:val="28"/>
          <w:szCs w:val="28"/>
        </w:rPr>
        <w:t>торган</w:t>
      </w:r>
      <w:proofErr w:type="spellEnd"/>
      <w:r>
        <w:rPr>
          <w:sz w:val="28"/>
          <w:szCs w:val="28"/>
        </w:rPr>
        <w:t xml:space="preserve"> дидактик </w:t>
      </w:r>
      <w:proofErr w:type="spellStart"/>
      <w:r>
        <w:rPr>
          <w:sz w:val="28"/>
          <w:szCs w:val="28"/>
        </w:rPr>
        <w:t>максат</w:t>
      </w:r>
      <w:proofErr w:type="spellEnd"/>
      <w:r>
        <w:rPr>
          <w:sz w:val="28"/>
          <w:szCs w:val="28"/>
        </w:rPr>
        <w:t xml:space="preserve"> та  үзенчәлекле: </w:t>
      </w:r>
      <w:proofErr w:type="spellStart"/>
      <w:proofErr w:type="gramStart"/>
      <w:r>
        <w:rPr>
          <w:sz w:val="28"/>
          <w:szCs w:val="28"/>
        </w:rPr>
        <w:t>ул</w:t>
      </w:r>
      <w:proofErr w:type="spellEnd"/>
      <w:proofErr w:type="gramEnd"/>
      <w:r>
        <w:rPr>
          <w:sz w:val="28"/>
          <w:szCs w:val="28"/>
        </w:rPr>
        <w:t xml:space="preserve"> </w:t>
      </w:r>
      <w:proofErr w:type="spellStart"/>
      <w:r>
        <w:rPr>
          <w:sz w:val="28"/>
          <w:szCs w:val="28"/>
        </w:rPr>
        <w:t>телне</w:t>
      </w:r>
      <w:proofErr w:type="spellEnd"/>
      <w:r>
        <w:rPr>
          <w:sz w:val="28"/>
          <w:szCs w:val="28"/>
        </w:rPr>
        <w:t xml:space="preserve"> </w:t>
      </w:r>
      <w:proofErr w:type="spellStart"/>
      <w:r>
        <w:rPr>
          <w:sz w:val="28"/>
          <w:szCs w:val="28"/>
        </w:rPr>
        <w:t>табигый</w:t>
      </w:r>
      <w:proofErr w:type="spellEnd"/>
      <w:r>
        <w:rPr>
          <w:sz w:val="28"/>
          <w:szCs w:val="28"/>
        </w:rPr>
        <w:t xml:space="preserve"> рәвештә өйрәнүгә нигезләнә. </w:t>
      </w:r>
      <w:proofErr w:type="spellStart"/>
      <w:r>
        <w:rPr>
          <w:sz w:val="28"/>
          <w:szCs w:val="28"/>
        </w:rPr>
        <w:t>Билгеле</w:t>
      </w:r>
      <w:proofErr w:type="spellEnd"/>
      <w:r>
        <w:rPr>
          <w:sz w:val="28"/>
          <w:szCs w:val="28"/>
        </w:rPr>
        <w:t xml:space="preserve"> </w:t>
      </w:r>
      <w:proofErr w:type="spellStart"/>
      <w:r>
        <w:rPr>
          <w:sz w:val="28"/>
          <w:szCs w:val="28"/>
        </w:rPr>
        <w:t>булганча</w:t>
      </w:r>
      <w:proofErr w:type="spellEnd"/>
      <w:r>
        <w:rPr>
          <w:sz w:val="28"/>
          <w:szCs w:val="28"/>
        </w:rPr>
        <w:t xml:space="preserve">, </w:t>
      </w:r>
      <w:proofErr w:type="spellStart"/>
      <w:r>
        <w:rPr>
          <w:sz w:val="28"/>
          <w:szCs w:val="28"/>
        </w:rPr>
        <w:t>сабый</w:t>
      </w:r>
      <w:proofErr w:type="spellEnd"/>
      <w:r>
        <w:rPr>
          <w:sz w:val="28"/>
          <w:szCs w:val="28"/>
        </w:rPr>
        <w:t xml:space="preserve"> бала </w:t>
      </w:r>
      <w:proofErr w:type="spellStart"/>
      <w:r>
        <w:rPr>
          <w:sz w:val="28"/>
          <w:szCs w:val="28"/>
        </w:rPr>
        <w:t>туган</w:t>
      </w:r>
      <w:proofErr w:type="spellEnd"/>
      <w:r>
        <w:rPr>
          <w:sz w:val="28"/>
          <w:szCs w:val="28"/>
        </w:rPr>
        <w:t xml:space="preserve"> </w:t>
      </w:r>
      <w:proofErr w:type="spellStart"/>
      <w:r>
        <w:rPr>
          <w:sz w:val="28"/>
          <w:szCs w:val="28"/>
        </w:rPr>
        <w:t>телен</w:t>
      </w:r>
      <w:proofErr w:type="spellEnd"/>
      <w:r>
        <w:rPr>
          <w:sz w:val="28"/>
          <w:szCs w:val="28"/>
        </w:rPr>
        <w:t xml:space="preserve"> грамматик </w:t>
      </w:r>
      <w:proofErr w:type="spellStart"/>
      <w:r>
        <w:rPr>
          <w:sz w:val="28"/>
          <w:szCs w:val="28"/>
        </w:rPr>
        <w:t>формалар</w:t>
      </w:r>
      <w:proofErr w:type="spellEnd"/>
      <w:r>
        <w:rPr>
          <w:sz w:val="28"/>
          <w:szCs w:val="28"/>
        </w:rPr>
        <w:t xml:space="preserve"> һәм категорияләр </w:t>
      </w:r>
      <w:proofErr w:type="spellStart"/>
      <w:r>
        <w:rPr>
          <w:sz w:val="28"/>
          <w:szCs w:val="28"/>
        </w:rPr>
        <w:t>аша</w:t>
      </w:r>
      <w:proofErr w:type="spellEnd"/>
      <w:r>
        <w:rPr>
          <w:sz w:val="28"/>
          <w:szCs w:val="28"/>
        </w:rPr>
        <w:t xml:space="preserve"> түгел, сөйләм </w:t>
      </w:r>
      <w:proofErr w:type="spellStart"/>
      <w:r>
        <w:rPr>
          <w:sz w:val="28"/>
          <w:szCs w:val="28"/>
        </w:rPr>
        <w:t>аша</w:t>
      </w:r>
      <w:proofErr w:type="spellEnd"/>
      <w:r>
        <w:rPr>
          <w:sz w:val="28"/>
          <w:szCs w:val="28"/>
        </w:rPr>
        <w:t xml:space="preserve">, бербөтен </w:t>
      </w:r>
      <w:proofErr w:type="spellStart"/>
      <w:r>
        <w:rPr>
          <w:sz w:val="28"/>
          <w:szCs w:val="28"/>
        </w:rPr>
        <w:t>итеп</w:t>
      </w:r>
      <w:proofErr w:type="spellEnd"/>
      <w:r>
        <w:rPr>
          <w:sz w:val="28"/>
          <w:szCs w:val="28"/>
        </w:rPr>
        <w:t xml:space="preserve"> өйрәнә. </w:t>
      </w:r>
      <w:proofErr w:type="spellStart"/>
      <w:r>
        <w:rPr>
          <w:sz w:val="28"/>
          <w:szCs w:val="28"/>
        </w:rPr>
        <w:t>Телне</w:t>
      </w:r>
      <w:proofErr w:type="spellEnd"/>
      <w:r>
        <w:rPr>
          <w:sz w:val="28"/>
          <w:szCs w:val="28"/>
        </w:rPr>
        <w:t xml:space="preserve"> тизләтелгән </w:t>
      </w:r>
      <w:proofErr w:type="spellStart"/>
      <w:r>
        <w:rPr>
          <w:sz w:val="28"/>
          <w:szCs w:val="28"/>
        </w:rPr>
        <w:t>ысул</w:t>
      </w:r>
      <w:proofErr w:type="spellEnd"/>
      <w:r>
        <w:rPr>
          <w:sz w:val="28"/>
          <w:szCs w:val="28"/>
        </w:rPr>
        <w:t xml:space="preserve"> белән </w:t>
      </w:r>
      <w:proofErr w:type="spellStart"/>
      <w:r>
        <w:rPr>
          <w:sz w:val="28"/>
          <w:szCs w:val="28"/>
        </w:rPr>
        <w:t>укытканда</w:t>
      </w:r>
      <w:proofErr w:type="spellEnd"/>
      <w:r>
        <w:rPr>
          <w:sz w:val="28"/>
          <w:szCs w:val="28"/>
        </w:rPr>
        <w:t xml:space="preserve"> да </w:t>
      </w:r>
      <w:proofErr w:type="spellStart"/>
      <w:r>
        <w:rPr>
          <w:sz w:val="28"/>
          <w:szCs w:val="28"/>
        </w:rPr>
        <w:t>баштагы</w:t>
      </w:r>
      <w:proofErr w:type="spellEnd"/>
      <w:r>
        <w:rPr>
          <w:sz w:val="28"/>
          <w:szCs w:val="28"/>
        </w:rPr>
        <w:t xml:space="preserve"> </w:t>
      </w:r>
      <w:proofErr w:type="spellStart"/>
      <w:r>
        <w:rPr>
          <w:sz w:val="28"/>
          <w:szCs w:val="28"/>
        </w:rPr>
        <w:t>этапларда</w:t>
      </w:r>
      <w:proofErr w:type="spellEnd"/>
      <w:r>
        <w:rPr>
          <w:sz w:val="28"/>
          <w:szCs w:val="28"/>
        </w:rPr>
        <w:t xml:space="preserve"> тел </w:t>
      </w:r>
      <w:proofErr w:type="spellStart"/>
      <w:r>
        <w:rPr>
          <w:sz w:val="28"/>
          <w:szCs w:val="28"/>
        </w:rPr>
        <w:t>структуралары</w:t>
      </w:r>
      <w:proofErr w:type="spellEnd"/>
      <w:r>
        <w:rPr>
          <w:sz w:val="28"/>
          <w:szCs w:val="28"/>
        </w:rPr>
        <w:t xml:space="preserve"> һәм </w:t>
      </w:r>
      <w:proofErr w:type="spellStart"/>
      <w:r>
        <w:rPr>
          <w:sz w:val="28"/>
          <w:szCs w:val="28"/>
        </w:rPr>
        <w:t>формалары</w:t>
      </w:r>
      <w:proofErr w:type="spellEnd"/>
      <w:r>
        <w:rPr>
          <w:sz w:val="28"/>
          <w:szCs w:val="28"/>
        </w:rPr>
        <w:t xml:space="preserve"> </w:t>
      </w:r>
      <w:proofErr w:type="spellStart"/>
      <w:r>
        <w:rPr>
          <w:sz w:val="28"/>
          <w:szCs w:val="28"/>
        </w:rPr>
        <w:t>анализланмый</w:t>
      </w:r>
      <w:proofErr w:type="spellEnd"/>
      <w:r>
        <w:rPr>
          <w:sz w:val="28"/>
          <w:szCs w:val="28"/>
        </w:rPr>
        <w:t xml:space="preserve">.  Теге яки </w:t>
      </w:r>
      <w:proofErr w:type="spellStart"/>
      <w:r>
        <w:rPr>
          <w:sz w:val="28"/>
          <w:szCs w:val="28"/>
        </w:rPr>
        <w:t>бу</w:t>
      </w:r>
      <w:proofErr w:type="spellEnd"/>
      <w:r>
        <w:rPr>
          <w:sz w:val="28"/>
          <w:szCs w:val="28"/>
        </w:rPr>
        <w:t xml:space="preserve"> тел күренешен, сөйләмдә актив </w:t>
      </w:r>
      <w:proofErr w:type="spellStart"/>
      <w:r>
        <w:rPr>
          <w:sz w:val="28"/>
          <w:szCs w:val="28"/>
        </w:rPr>
        <w:t>кулланып</w:t>
      </w:r>
      <w:proofErr w:type="spellEnd"/>
      <w:r>
        <w:rPr>
          <w:sz w:val="28"/>
          <w:szCs w:val="28"/>
        </w:rPr>
        <w:t>, хәтергә сеңдергәннә</w:t>
      </w:r>
      <w:proofErr w:type="gramStart"/>
      <w:r>
        <w:rPr>
          <w:sz w:val="28"/>
          <w:szCs w:val="28"/>
        </w:rPr>
        <w:t>н</w:t>
      </w:r>
      <w:proofErr w:type="gramEnd"/>
      <w:r>
        <w:rPr>
          <w:sz w:val="28"/>
          <w:szCs w:val="28"/>
        </w:rPr>
        <w:t xml:space="preserve"> соң 5-7 дәрес үткәч кенә, </w:t>
      </w:r>
      <w:proofErr w:type="spellStart"/>
      <w:r>
        <w:rPr>
          <w:sz w:val="28"/>
          <w:szCs w:val="28"/>
        </w:rPr>
        <w:t>аны</w:t>
      </w:r>
      <w:proofErr w:type="spellEnd"/>
      <w:r>
        <w:rPr>
          <w:sz w:val="28"/>
          <w:szCs w:val="28"/>
        </w:rPr>
        <w:t xml:space="preserve"> </w:t>
      </w:r>
      <w:proofErr w:type="spellStart"/>
      <w:r>
        <w:rPr>
          <w:sz w:val="28"/>
          <w:szCs w:val="28"/>
        </w:rPr>
        <w:t>анализлый</w:t>
      </w:r>
      <w:proofErr w:type="spellEnd"/>
      <w:r>
        <w:rPr>
          <w:sz w:val="28"/>
          <w:szCs w:val="28"/>
        </w:rPr>
        <w:t xml:space="preserve"> </w:t>
      </w:r>
      <w:proofErr w:type="spellStart"/>
      <w:r>
        <w:rPr>
          <w:sz w:val="28"/>
          <w:szCs w:val="28"/>
        </w:rPr>
        <w:t>башларга</w:t>
      </w:r>
      <w:proofErr w:type="spellEnd"/>
      <w:r>
        <w:rPr>
          <w:sz w:val="28"/>
          <w:szCs w:val="28"/>
        </w:rPr>
        <w:t xml:space="preserve"> </w:t>
      </w:r>
      <w:proofErr w:type="spellStart"/>
      <w:r>
        <w:rPr>
          <w:sz w:val="28"/>
          <w:szCs w:val="28"/>
        </w:rPr>
        <w:t>була</w:t>
      </w:r>
      <w:proofErr w:type="spellEnd"/>
      <w:r>
        <w:rPr>
          <w:sz w:val="28"/>
          <w:szCs w:val="28"/>
        </w:rPr>
        <w:t xml:space="preserve">. </w:t>
      </w:r>
      <w:proofErr w:type="spellStart"/>
      <w:r>
        <w:rPr>
          <w:sz w:val="28"/>
          <w:szCs w:val="28"/>
        </w:rPr>
        <w:t>Кыскасы</w:t>
      </w:r>
      <w:proofErr w:type="spellEnd"/>
      <w:r>
        <w:rPr>
          <w:sz w:val="28"/>
          <w:szCs w:val="28"/>
        </w:rPr>
        <w:t xml:space="preserve">, сөйләм </w:t>
      </w:r>
      <w:proofErr w:type="gramStart"/>
      <w:r>
        <w:rPr>
          <w:sz w:val="28"/>
          <w:szCs w:val="28"/>
        </w:rPr>
        <w:t>теле</w:t>
      </w:r>
      <w:proofErr w:type="gramEnd"/>
      <w:r>
        <w:rPr>
          <w:sz w:val="28"/>
          <w:szCs w:val="28"/>
        </w:rPr>
        <w:t xml:space="preserve"> һәрвакыт </w:t>
      </w:r>
      <w:proofErr w:type="spellStart"/>
      <w:r>
        <w:rPr>
          <w:sz w:val="28"/>
          <w:szCs w:val="28"/>
        </w:rPr>
        <w:t>язма</w:t>
      </w:r>
      <w:proofErr w:type="spellEnd"/>
      <w:r>
        <w:rPr>
          <w:sz w:val="28"/>
          <w:szCs w:val="28"/>
        </w:rPr>
        <w:t xml:space="preserve"> телгә </w:t>
      </w:r>
      <w:proofErr w:type="spellStart"/>
      <w:r>
        <w:rPr>
          <w:sz w:val="28"/>
          <w:szCs w:val="28"/>
        </w:rPr>
        <w:t>караганда</w:t>
      </w:r>
      <w:proofErr w:type="spellEnd"/>
      <w:r>
        <w:rPr>
          <w:sz w:val="28"/>
          <w:szCs w:val="28"/>
        </w:rPr>
        <w:t xml:space="preserve"> </w:t>
      </w:r>
      <w:proofErr w:type="spellStart"/>
      <w:r>
        <w:rPr>
          <w:sz w:val="28"/>
          <w:szCs w:val="28"/>
        </w:rPr>
        <w:t>алдан</w:t>
      </w:r>
      <w:proofErr w:type="spellEnd"/>
      <w:r>
        <w:rPr>
          <w:sz w:val="28"/>
          <w:szCs w:val="28"/>
        </w:rPr>
        <w:t xml:space="preserve"> йөри. Мәсәлән, </w:t>
      </w:r>
      <w:proofErr w:type="spellStart"/>
      <w:r>
        <w:rPr>
          <w:sz w:val="28"/>
          <w:szCs w:val="28"/>
        </w:rPr>
        <w:t>беренче</w:t>
      </w:r>
      <w:proofErr w:type="spellEnd"/>
      <w:r>
        <w:rPr>
          <w:sz w:val="28"/>
          <w:szCs w:val="28"/>
        </w:rPr>
        <w:t xml:space="preserve"> өч дәреснең </w:t>
      </w:r>
      <w:proofErr w:type="spellStart"/>
      <w:r>
        <w:rPr>
          <w:sz w:val="28"/>
          <w:szCs w:val="28"/>
        </w:rPr>
        <w:t>материалын</w:t>
      </w:r>
      <w:proofErr w:type="spellEnd"/>
      <w:r>
        <w:rPr>
          <w:sz w:val="28"/>
          <w:szCs w:val="28"/>
        </w:rPr>
        <w:t xml:space="preserve"> </w:t>
      </w:r>
      <w:proofErr w:type="spellStart"/>
      <w:r>
        <w:rPr>
          <w:sz w:val="28"/>
          <w:szCs w:val="28"/>
        </w:rPr>
        <w:t>укучылар</w:t>
      </w:r>
      <w:proofErr w:type="spellEnd"/>
      <w:r>
        <w:rPr>
          <w:sz w:val="28"/>
          <w:szCs w:val="28"/>
        </w:rPr>
        <w:t xml:space="preserve"> </w:t>
      </w:r>
      <w:proofErr w:type="spellStart"/>
      <w:r>
        <w:rPr>
          <w:sz w:val="28"/>
          <w:szCs w:val="28"/>
        </w:rPr>
        <w:t>башта</w:t>
      </w:r>
      <w:proofErr w:type="spellEnd"/>
      <w:r>
        <w:rPr>
          <w:sz w:val="28"/>
          <w:szCs w:val="28"/>
        </w:rPr>
        <w:t xml:space="preserve"> бөтенләй кәгазьдә күрмиләр. </w:t>
      </w:r>
      <w:proofErr w:type="spellStart"/>
      <w:r>
        <w:rPr>
          <w:sz w:val="28"/>
          <w:szCs w:val="28"/>
        </w:rPr>
        <w:t>Тугызынчы</w:t>
      </w:r>
      <w:proofErr w:type="spellEnd"/>
      <w:r>
        <w:rPr>
          <w:sz w:val="28"/>
          <w:szCs w:val="28"/>
        </w:rPr>
        <w:t xml:space="preserve"> дәрестә генә аларның </w:t>
      </w:r>
      <w:proofErr w:type="spellStart"/>
      <w:r>
        <w:rPr>
          <w:sz w:val="28"/>
          <w:szCs w:val="28"/>
        </w:rPr>
        <w:t>кулына</w:t>
      </w:r>
      <w:proofErr w:type="spellEnd"/>
      <w:r>
        <w:rPr>
          <w:sz w:val="28"/>
          <w:szCs w:val="28"/>
        </w:rPr>
        <w:t xml:space="preserve"> текст бирелергә мөмкин.</w:t>
      </w:r>
    </w:p>
    <w:p w:rsidR="00AE3865" w:rsidRDefault="00AE3865" w:rsidP="00AE3865">
      <w:pPr>
        <w:spacing w:line="360" w:lineRule="auto"/>
        <w:ind w:firstLine="709"/>
        <w:jc w:val="both"/>
        <w:rPr>
          <w:sz w:val="28"/>
          <w:szCs w:val="28"/>
        </w:rPr>
      </w:pPr>
      <w:r>
        <w:rPr>
          <w:sz w:val="28"/>
          <w:szCs w:val="28"/>
        </w:rPr>
        <w:lastRenderedPageBreak/>
        <w:t xml:space="preserve">Укытуның </w:t>
      </w:r>
      <w:proofErr w:type="spellStart"/>
      <w:r>
        <w:rPr>
          <w:sz w:val="28"/>
          <w:szCs w:val="28"/>
        </w:rPr>
        <w:t>беренче</w:t>
      </w:r>
      <w:proofErr w:type="spellEnd"/>
      <w:r>
        <w:rPr>
          <w:sz w:val="28"/>
          <w:szCs w:val="28"/>
        </w:rPr>
        <w:t xml:space="preserve"> циклы 120 сәгатьтән тора һәм </w:t>
      </w:r>
      <w:proofErr w:type="spellStart"/>
      <w:r>
        <w:rPr>
          <w:sz w:val="28"/>
          <w:szCs w:val="28"/>
        </w:rPr>
        <w:t>алты</w:t>
      </w:r>
      <w:proofErr w:type="spellEnd"/>
      <w:r>
        <w:rPr>
          <w:sz w:val="28"/>
          <w:szCs w:val="28"/>
        </w:rPr>
        <w:t xml:space="preserve"> </w:t>
      </w:r>
      <w:proofErr w:type="spellStart"/>
      <w:r>
        <w:rPr>
          <w:sz w:val="28"/>
          <w:szCs w:val="28"/>
        </w:rPr>
        <w:t>атна</w:t>
      </w:r>
      <w:proofErr w:type="spellEnd"/>
      <w:r>
        <w:rPr>
          <w:sz w:val="28"/>
          <w:szCs w:val="28"/>
        </w:rPr>
        <w:t xml:space="preserve"> эчендә төгәлләнә. Дәреслә</w:t>
      </w:r>
      <w:proofErr w:type="gramStart"/>
      <w:r>
        <w:rPr>
          <w:sz w:val="28"/>
          <w:szCs w:val="28"/>
        </w:rPr>
        <w:t>р</w:t>
      </w:r>
      <w:proofErr w:type="gramEnd"/>
      <w:r>
        <w:rPr>
          <w:sz w:val="28"/>
          <w:szCs w:val="28"/>
        </w:rPr>
        <w:t xml:space="preserve"> 1 һәм 6 </w:t>
      </w:r>
      <w:proofErr w:type="spellStart"/>
      <w:r>
        <w:rPr>
          <w:sz w:val="28"/>
          <w:szCs w:val="28"/>
        </w:rPr>
        <w:t>нчы</w:t>
      </w:r>
      <w:proofErr w:type="spellEnd"/>
      <w:r>
        <w:rPr>
          <w:sz w:val="28"/>
          <w:szCs w:val="28"/>
        </w:rPr>
        <w:t xml:space="preserve"> </w:t>
      </w:r>
      <w:proofErr w:type="spellStart"/>
      <w:r>
        <w:rPr>
          <w:sz w:val="28"/>
          <w:szCs w:val="28"/>
        </w:rPr>
        <w:t>атналарда</w:t>
      </w:r>
      <w:proofErr w:type="spellEnd"/>
      <w:r>
        <w:rPr>
          <w:sz w:val="28"/>
          <w:szCs w:val="28"/>
        </w:rPr>
        <w:t xml:space="preserve"> </w:t>
      </w:r>
      <w:proofErr w:type="spellStart"/>
      <w:r>
        <w:rPr>
          <w:sz w:val="28"/>
          <w:szCs w:val="28"/>
        </w:rPr>
        <w:t>алты</w:t>
      </w:r>
      <w:proofErr w:type="spellEnd"/>
      <w:r>
        <w:rPr>
          <w:sz w:val="28"/>
          <w:szCs w:val="28"/>
        </w:rPr>
        <w:t xml:space="preserve"> көн рәттән, 2 һәм 3 </w:t>
      </w:r>
      <w:proofErr w:type="spellStart"/>
      <w:r>
        <w:rPr>
          <w:sz w:val="28"/>
          <w:szCs w:val="28"/>
        </w:rPr>
        <w:t>нче</w:t>
      </w:r>
      <w:proofErr w:type="spellEnd"/>
      <w:r>
        <w:rPr>
          <w:sz w:val="28"/>
          <w:szCs w:val="28"/>
        </w:rPr>
        <w:t xml:space="preserve"> </w:t>
      </w:r>
      <w:proofErr w:type="spellStart"/>
      <w:r>
        <w:rPr>
          <w:sz w:val="28"/>
          <w:szCs w:val="28"/>
        </w:rPr>
        <w:t>атналарда</w:t>
      </w:r>
      <w:proofErr w:type="spellEnd"/>
      <w:r>
        <w:rPr>
          <w:sz w:val="28"/>
          <w:szCs w:val="28"/>
        </w:rPr>
        <w:t xml:space="preserve">- бишәр, 4 һәм 5 </w:t>
      </w:r>
      <w:proofErr w:type="spellStart"/>
      <w:r>
        <w:rPr>
          <w:sz w:val="28"/>
          <w:szCs w:val="28"/>
        </w:rPr>
        <w:t>нче</w:t>
      </w:r>
      <w:proofErr w:type="spellEnd"/>
      <w:r>
        <w:rPr>
          <w:sz w:val="28"/>
          <w:szCs w:val="28"/>
        </w:rPr>
        <w:t xml:space="preserve"> </w:t>
      </w:r>
      <w:proofErr w:type="spellStart"/>
      <w:r>
        <w:rPr>
          <w:sz w:val="28"/>
          <w:szCs w:val="28"/>
        </w:rPr>
        <w:t>атналарда</w:t>
      </w:r>
      <w:proofErr w:type="spellEnd"/>
      <w:r>
        <w:rPr>
          <w:sz w:val="28"/>
          <w:szCs w:val="28"/>
        </w:rPr>
        <w:t xml:space="preserve"> дүртәр мәртәбә үткәрелә. </w:t>
      </w:r>
      <w:proofErr w:type="spellStart"/>
      <w:r>
        <w:rPr>
          <w:sz w:val="28"/>
          <w:szCs w:val="28"/>
        </w:rPr>
        <w:t>Шулай</w:t>
      </w:r>
      <w:proofErr w:type="spellEnd"/>
      <w:r>
        <w:rPr>
          <w:sz w:val="28"/>
          <w:szCs w:val="28"/>
        </w:rPr>
        <w:t xml:space="preserve"> </w:t>
      </w:r>
      <w:proofErr w:type="spellStart"/>
      <w:r>
        <w:rPr>
          <w:sz w:val="28"/>
          <w:szCs w:val="28"/>
        </w:rPr>
        <w:t>итеп</w:t>
      </w:r>
      <w:proofErr w:type="spellEnd"/>
      <w:r>
        <w:rPr>
          <w:sz w:val="28"/>
          <w:szCs w:val="28"/>
        </w:rPr>
        <w:t xml:space="preserve"> , 4 әр академик сәгатьтән </w:t>
      </w:r>
      <w:proofErr w:type="spellStart"/>
      <w:r>
        <w:rPr>
          <w:sz w:val="28"/>
          <w:szCs w:val="28"/>
        </w:rPr>
        <w:t>торган</w:t>
      </w:r>
      <w:proofErr w:type="spellEnd"/>
      <w:r>
        <w:rPr>
          <w:sz w:val="28"/>
          <w:szCs w:val="28"/>
        </w:rPr>
        <w:t xml:space="preserve"> 30 дәрестә </w:t>
      </w:r>
      <w:proofErr w:type="spellStart"/>
      <w:r>
        <w:rPr>
          <w:sz w:val="28"/>
          <w:szCs w:val="28"/>
        </w:rPr>
        <w:t>аралашу</w:t>
      </w:r>
      <w:proofErr w:type="spellEnd"/>
      <w:r>
        <w:rPr>
          <w:sz w:val="28"/>
          <w:szCs w:val="28"/>
        </w:rPr>
        <w:t xml:space="preserve"> өчен иң кирәкле тел әйләнмәләре, конструкциялә</w:t>
      </w:r>
      <w:proofErr w:type="gramStart"/>
      <w:r>
        <w:rPr>
          <w:sz w:val="28"/>
          <w:szCs w:val="28"/>
        </w:rPr>
        <w:t>р</w:t>
      </w:r>
      <w:proofErr w:type="gramEnd"/>
      <w:r>
        <w:rPr>
          <w:sz w:val="28"/>
          <w:szCs w:val="28"/>
        </w:rPr>
        <w:t xml:space="preserve">, </w:t>
      </w:r>
      <w:proofErr w:type="spellStart"/>
      <w:r>
        <w:rPr>
          <w:sz w:val="28"/>
          <w:szCs w:val="28"/>
        </w:rPr>
        <w:t>барлыгы</w:t>
      </w:r>
      <w:proofErr w:type="spellEnd"/>
      <w:r>
        <w:rPr>
          <w:sz w:val="28"/>
          <w:szCs w:val="28"/>
        </w:rPr>
        <w:t xml:space="preserve"> 2000-2500 тирәсе </w:t>
      </w:r>
      <w:proofErr w:type="spellStart"/>
      <w:r>
        <w:rPr>
          <w:sz w:val="28"/>
          <w:szCs w:val="28"/>
        </w:rPr>
        <w:t>лексик</w:t>
      </w:r>
      <w:proofErr w:type="spellEnd"/>
      <w:r>
        <w:rPr>
          <w:sz w:val="28"/>
          <w:szCs w:val="28"/>
        </w:rPr>
        <w:t xml:space="preserve"> берәмлек истә </w:t>
      </w:r>
      <w:proofErr w:type="spellStart"/>
      <w:r>
        <w:rPr>
          <w:sz w:val="28"/>
          <w:szCs w:val="28"/>
        </w:rPr>
        <w:t>калдырылырга</w:t>
      </w:r>
      <w:proofErr w:type="spellEnd"/>
      <w:r>
        <w:rPr>
          <w:sz w:val="28"/>
          <w:szCs w:val="28"/>
        </w:rPr>
        <w:t xml:space="preserve"> </w:t>
      </w:r>
      <w:proofErr w:type="spellStart"/>
      <w:r>
        <w:rPr>
          <w:sz w:val="28"/>
          <w:szCs w:val="28"/>
        </w:rPr>
        <w:t>тиеш</w:t>
      </w:r>
      <w:proofErr w:type="spellEnd"/>
      <w:r>
        <w:rPr>
          <w:sz w:val="28"/>
          <w:szCs w:val="28"/>
        </w:rPr>
        <w:t xml:space="preserve">. </w:t>
      </w:r>
      <w:proofErr w:type="spellStart"/>
      <w:r>
        <w:rPr>
          <w:sz w:val="28"/>
          <w:szCs w:val="28"/>
        </w:rPr>
        <w:t>Беренче</w:t>
      </w:r>
      <w:proofErr w:type="spellEnd"/>
      <w:r>
        <w:rPr>
          <w:sz w:val="28"/>
          <w:szCs w:val="28"/>
        </w:rPr>
        <w:t xml:space="preserve"> цикл тәмамланганнан соң беркадә</w:t>
      </w:r>
      <w:proofErr w:type="gramStart"/>
      <w:r>
        <w:rPr>
          <w:sz w:val="28"/>
          <w:szCs w:val="28"/>
        </w:rPr>
        <w:t>р</w:t>
      </w:r>
      <w:proofErr w:type="gramEnd"/>
      <w:r>
        <w:rPr>
          <w:sz w:val="28"/>
          <w:szCs w:val="28"/>
        </w:rPr>
        <w:t xml:space="preserve"> </w:t>
      </w:r>
      <w:proofErr w:type="spellStart"/>
      <w:r>
        <w:rPr>
          <w:sz w:val="28"/>
          <w:szCs w:val="28"/>
        </w:rPr>
        <w:t>вакыт</w:t>
      </w:r>
      <w:proofErr w:type="spellEnd"/>
      <w:r>
        <w:rPr>
          <w:sz w:val="28"/>
          <w:szCs w:val="28"/>
        </w:rPr>
        <w:t xml:space="preserve"> үткәч (әйтик, </w:t>
      </w:r>
      <w:proofErr w:type="spellStart"/>
      <w:r>
        <w:rPr>
          <w:sz w:val="28"/>
          <w:szCs w:val="28"/>
        </w:rPr>
        <w:t>бер</w:t>
      </w:r>
      <w:proofErr w:type="spellEnd"/>
      <w:r>
        <w:rPr>
          <w:sz w:val="28"/>
          <w:szCs w:val="28"/>
        </w:rPr>
        <w:t xml:space="preserve"> ел </w:t>
      </w:r>
      <w:proofErr w:type="spellStart"/>
      <w:r>
        <w:rPr>
          <w:sz w:val="28"/>
          <w:szCs w:val="28"/>
        </w:rPr>
        <w:t>чамасы</w:t>
      </w:r>
      <w:proofErr w:type="spellEnd"/>
      <w:r>
        <w:rPr>
          <w:sz w:val="28"/>
          <w:szCs w:val="28"/>
        </w:rPr>
        <w:t xml:space="preserve">), </w:t>
      </w:r>
      <w:proofErr w:type="spellStart"/>
      <w:r>
        <w:rPr>
          <w:sz w:val="28"/>
          <w:szCs w:val="28"/>
        </w:rPr>
        <w:t>шул</w:t>
      </w:r>
      <w:proofErr w:type="spellEnd"/>
      <w:r>
        <w:rPr>
          <w:sz w:val="28"/>
          <w:szCs w:val="28"/>
        </w:rPr>
        <w:t xml:space="preserve"> </w:t>
      </w:r>
      <w:proofErr w:type="spellStart"/>
      <w:r>
        <w:rPr>
          <w:sz w:val="28"/>
          <w:szCs w:val="28"/>
        </w:rPr>
        <w:t>ук</w:t>
      </w:r>
      <w:proofErr w:type="spellEnd"/>
      <w:r>
        <w:rPr>
          <w:sz w:val="28"/>
          <w:szCs w:val="28"/>
        </w:rPr>
        <w:t xml:space="preserve"> группа белән укытуның </w:t>
      </w:r>
      <w:proofErr w:type="spellStart"/>
      <w:r>
        <w:rPr>
          <w:sz w:val="28"/>
          <w:szCs w:val="28"/>
        </w:rPr>
        <w:t>икенче</w:t>
      </w:r>
      <w:proofErr w:type="spellEnd"/>
      <w:r>
        <w:rPr>
          <w:sz w:val="28"/>
          <w:szCs w:val="28"/>
        </w:rPr>
        <w:t xml:space="preserve"> һәм өченче </w:t>
      </w:r>
      <w:proofErr w:type="spellStart"/>
      <w:r>
        <w:rPr>
          <w:sz w:val="28"/>
          <w:szCs w:val="28"/>
        </w:rPr>
        <w:t>циклларын</w:t>
      </w:r>
      <w:proofErr w:type="spellEnd"/>
      <w:r>
        <w:rPr>
          <w:sz w:val="28"/>
          <w:szCs w:val="28"/>
        </w:rPr>
        <w:t xml:space="preserve"> </w:t>
      </w:r>
      <w:proofErr w:type="spellStart"/>
      <w:r>
        <w:rPr>
          <w:sz w:val="28"/>
          <w:szCs w:val="28"/>
        </w:rPr>
        <w:t>оештырып</w:t>
      </w:r>
      <w:proofErr w:type="spellEnd"/>
      <w:r>
        <w:rPr>
          <w:sz w:val="28"/>
          <w:szCs w:val="28"/>
        </w:rPr>
        <w:t xml:space="preserve">, белемнәрне </w:t>
      </w:r>
      <w:proofErr w:type="spellStart"/>
      <w:r>
        <w:rPr>
          <w:sz w:val="28"/>
          <w:szCs w:val="28"/>
        </w:rPr>
        <w:t>ныгыту</w:t>
      </w:r>
      <w:proofErr w:type="spellEnd"/>
      <w:r>
        <w:rPr>
          <w:sz w:val="28"/>
          <w:szCs w:val="28"/>
        </w:rPr>
        <w:t xml:space="preserve"> һәм тирәнәйтү </w:t>
      </w:r>
      <w:proofErr w:type="spellStart"/>
      <w:r>
        <w:rPr>
          <w:sz w:val="28"/>
          <w:szCs w:val="28"/>
        </w:rPr>
        <w:t>бик</w:t>
      </w:r>
      <w:proofErr w:type="spellEnd"/>
      <w:r>
        <w:rPr>
          <w:sz w:val="28"/>
          <w:szCs w:val="28"/>
        </w:rPr>
        <w:t xml:space="preserve"> </w:t>
      </w:r>
      <w:proofErr w:type="spellStart"/>
      <w:r>
        <w:rPr>
          <w:sz w:val="28"/>
          <w:szCs w:val="28"/>
        </w:rPr>
        <w:t>файдалы</w:t>
      </w:r>
      <w:proofErr w:type="spellEnd"/>
      <w:r>
        <w:rPr>
          <w:sz w:val="28"/>
          <w:szCs w:val="28"/>
        </w:rPr>
        <w:t>.</w:t>
      </w:r>
    </w:p>
    <w:p w:rsidR="00AE3865" w:rsidRDefault="00AE3865" w:rsidP="00AE3865">
      <w:pPr>
        <w:spacing w:line="360" w:lineRule="auto"/>
        <w:ind w:firstLine="709"/>
        <w:jc w:val="both"/>
        <w:rPr>
          <w:sz w:val="28"/>
          <w:szCs w:val="28"/>
        </w:rPr>
      </w:pPr>
      <w:r>
        <w:rPr>
          <w:sz w:val="28"/>
          <w:szCs w:val="28"/>
        </w:rPr>
        <w:t xml:space="preserve">Татар </w:t>
      </w:r>
      <w:proofErr w:type="spellStart"/>
      <w:r>
        <w:rPr>
          <w:sz w:val="28"/>
          <w:szCs w:val="28"/>
        </w:rPr>
        <w:t>телен</w:t>
      </w:r>
      <w:proofErr w:type="spellEnd"/>
      <w:r>
        <w:rPr>
          <w:sz w:val="28"/>
          <w:szCs w:val="28"/>
        </w:rPr>
        <w:t xml:space="preserve"> тизләтелгә</w:t>
      </w:r>
      <w:proofErr w:type="gramStart"/>
      <w:r>
        <w:rPr>
          <w:sz w:val="28"/>
          <w:szCs w:val="28"/>
        </w:rPr>
        <w:t>н</w:t>
      </w:r>
      <w:proofErr w:type="gramEnd"/>
      <w:r>
        <w:rPr>
          <w:sz w:val="28"/>
          <w:szCs w:val="28"/>
        </w:rPr>
        <w:t xml:space="preserve"> алым белән укытуның киләчәге </w:t>
      </w:r>
      <w:proofErr w:type="spellStart"/>
      <w:r>
        <w:rPr>
          <w:sz w:val="28"/>
          <w:szCs w:val="28"/>
        </w:rPr>
        <w:t>бик</w:t>
      </w:r>
      <w:proofErr w:type="spellEnd"/>
      <w:r>
        <w:rPr>
          <w:sz w:val="28"/>
          <w:szCs w:val="28"/>
        </w:rPr>
        <w:t xml:space="preserve"> өметле. </w:t>
      </w:r>
    </w:p>
    <w:p w:rsidR="00AE3865" w:rsidRDefault="00AE3865" w:rsidP="00AE3865">
      <w:pPr>
        <w:spacing w:line="360" w:lineRule="auto"/>
        <w:jc w:val="center"/>
        <w:rPr>
          <w:sz w:val="28"/>
          <w:szCs w:val="28"/>
        </w:rPr>
      </w:pPr>
    </w:p>
    <w:p w:rsidR="00AE3865" w:rsidRDefault="00AE3865" w:rsidP="00AE3865">
      <w:pPr>
        <w:spacing w:line="360" w:lineRule="auto"/>
        <w:jc w:val="center"/>
        <w:rPr>
          <w:sz w:val="28"/>
          <w:szCs w:val="28"/>
        </w:rPr>
      </w:pPr>
      <w:r>
        <w:rPr>
          <w:sz w:val="28"/>
          <w:szCs w:val="28"/>
        </w:rPr>
        <w:t>Список литературы:</w:t>
      </w:r>
    </w:p>
    <w:p w:rsidR="00AE3865" w:rsidRDefault="00AE3865" w:rsidP="00AE3865">
      <w:pPr>
        <w:numPr>
          <w:ilvl w:val="0"/>
          <w:numId w:val="1"/>
        </w:numPr>
        <w:spacing w:line="360" w:lineRule="auto"/>
        <w:jc w:val="both"/>
        <w:rPr>
          <w:sz w:val="28"/>
          <w:szCs w:val="28"/>
        </w:rPr>
      </w:pPr>
      <w:r>
        <w:rPr>
          <w:sz w:val="28"/>
          <w:szCs w:val="28"/>
        </w:rPr>
        <w:t>Методы интенсивного обучения иностранным языкам. – М., 1977.</w:t>
      </w:r>
    </w:p>
    <w:p w:rsidR="00AE3865" w:rsidRDefault="00AE3865" w:rsidP="00AE3865">
      <w:pPr>
        <w:numPr>
          <w:ilvl w:val="0"/>
          <w:numId w:val="1"/>
        </w:numPr>
        <w:spacing w:line="360" w:lineRule="auto"/>
        <w:jc w:val="both"/>
        <w:rPr>
          <w:sz w:val="28"/>
          <w:szCs w:val="28"/>
        </w:rPr>
      </w:pPr>
      <w:r>
        <w:rPr>
          <w:sz w:val="28"/>
          <w:szCs w:val="28"/>
        </w:rPr>
        <w:t>Психолого-педагогический курс интенсификации обучения иностранным языкам. – М., 1983.</w:t>
      </w:r>
    </w:p>
    <w:p w:rsidR="00AE3865" w:rsidRDefault="00AE3865" w:rsidP="00AE3865">
      <w:pPr>
        <w:numPr>
          <w:ilvl w:val="0"/>
          <w:numId w:val="1"/>
        </w:numPr>
        <w:spacing w:line="360" w:lineRule="auto"/>
        <w:jc w:val="both"/>
        <w:rPr>
          <w:sz w:val="28"/>
          <w:szCs w:val="28"/>
        </w:rPr>
      </w:pPr>
      <w:r>
        <w:rPr>
          <w:sz w:val="28"/>
          <w:szCs w:val="28"/>
        </w:rPr>
        <w:t>Китайгородская Г.А. Методический курс интенсивного обучения иностранным языкам. – М., 1986.</w:t>
      </w:r>
    </w:p>
    <w:p w:rsidR="00AE3865" w:rsidRDefault="00AE3865" w:rsidP="00AE3865">
      <w:pPr>
        <w:spacing w:line="360" w:lineRule="auto"/>
        <w:ind w:firstLine="708"/>
        <w:jc w:val="both"/>
        <w:rPr>
          <w:sz w:val="28"/>
          <w:szCs w:val="28"/>
        </w:rPr>
      </w:pPr>
    </w:p>
    <w:p w:rsidR="00AE3865" w:rsidRDefault="00AE3865" w:rsidP="00AE3865">
      <w:pPr>
        <w:spacing w:line="360" w:lineRule="auto"/>
        <w:ind w:firstLine="708"/>
        <w:jc w:val="both"/>
        <w:rPr>
          <w:sz w:val="28"/>
          <w:szCs w:val="28"/>
          <w:lang w:val="tt-RU"/>
        </w:rPr>
      </w:pPr>
    </w:p>
    <w:p w:rsidR="00AE3865" w:rsidRDefault="00AE3865" w:rsidP="00AE3865">
      <w:pPr>
        <w:spacing w:line="360" w:lineRule="auto"/>
        <w:ind w:firstLine="708"/>
        <w:jc w:val="both"/>
        <w:rPr>
          <w:sz w:val="28"/>
          <w:szCs w:val="28"/>
          <w:lang w:val="tt-RU"/>
        </w:rPr>
      </w:pPr>
    </w:p>
    <w:p w:rsidR="00AE3865" w:rsidRDefault="00AE3865" w:rsidP="00AE3865">
      <w:pPr>
        <w:spacing w:line="360" w:lineRule="auto"/>
        <w:ind w:firstLine="708"/>
        <w:jc w:val="both"/>
        <w:rPr>
          <w:sz w:val="28"/>
          <w:szCs w:val="28"/>
          <w:lang w:val="tt-RU"/>
        </w:rPr>
      </w:pPr>
    </w:p>
    <w:p w:rsidR="00AE3865" w:rsidRDefault="00AE3865" w:rsidP="00AE3865">
      <w:pPr>
        <w:spacing w:line="360" w:lineRule="auto"/>
        <w:ind w:firstLine="708"/>
        <w:jc w:val="both"/>
        <w:rPr>
          <w:sz w:val="28"/>
          <w:szCs w:val="28"/>
          <w:lang w:val="tt-RU"/>
        </w:rPr>
      </w:pPr>
    </w:p>
    <w:p w:rsidR="00AE3865" w:rsidRDefault="00AE3865" w:rsidP="00AE3865">
      <w:pPr>
        <w:spacing w:line="360" w:lineRule="auto"/>
        <w:ind w:firstLine="708"/>
        <w:jc w:val="both"/>
        <w:rPr>
          <w:sz w:val="28"/>
          <w:szCs w:val="28"/>
          <w:lang w:val="tt-RU"/>
        </w:rPr>
      </w:pPr>
    </w:p>
    <w:p w:rsidR="00AE3865" w:rsidRDefault="00AE3865" w:rsidP="00AE3865">
      <w:pPr>
        <w:spacing w:line="360" w:lineRule="auto"/>
        <w:ind w:firstLine="708"/>
        <w:jc w:val="both"/>
        <w:rPr>
          <w:sz w:val="28"/>
          <w:szCs w:val="28"/>
          <w:lang w:val="tt-RU"/>
        </w:rPr>
      </w:pPr>
    </w:p>
    <w:p w:rsidR="00AE3865" w:rsidRDefault="00AE3865" w:rsidP="00AE3865">
      <w:pPr>
        <w:spacing w:line="360" w:lineRule="auto"/>
        <w:ind w:firstLine="708"/>
        <w:jc w:val="both"/>
        <w:rPr>
          <w:sz w:val="28"/>
          <w:szCs w:val="28"/>
          <w:lang w:val="tt-RU"/>
        </w:rPr>
      </w:pPr>
    </w:p>
    <w:p w:rsidR="00AE3865" w:rsidRDefault="00AE3865" w:rsidP="00AE3865">
      <w:pPr>
        <w:spacing w:line="360" w:lineRule="auto"/>
        <w:ind w:firstLine="708"/>
        <w:jc w:val="both"/>
        <w:rPr>
          <w:sz w:val="28"/>
          <w:szCs w:val="28"/>
          <w:lang w:val="tt-RU"/>
        </w:rPr>
      </w:pPr>
    </w:p>
    <w:p w:rsidR="00AE3865" w:rsidRDefault="00AE3865" w:rsidP="00AE3865">
      <w:pPr>
        <w:spacing w:line="360" w:lineRule="auto"/>
        <w:ind w:firstLine="708"/>
        <w:jc w:val="both"/>
        <w:rPr>
          <w:sz w:val="28"/>
          <w:szCs w:val="28"/>
          <w:lang w:val="tt-RU"/>
        </w:rPr>
      </w:pPr>
    </w:p>
    <w:p w:rsidR="00AE3865" w:rsidRDefault="00AE3865" w:rsidP="00AE3865">
      <w:pPr>
        <w:spacing w:line="360" w:lineRule="auto"/>
        <w:ind w:firstLine="708"/>
        <w:jc w:val="both"/>
        <w:rPr>
          <w:sz w:val="28"/>
          <w:szCs w:val="28"/>
          <w:lang w:val="tt-RU"/>
        </w:rPr>
      </w:pPr>
    </w:p>
    <w:p w:rsidR="00D56972" w:rsidRPr="00AE3865" w:rsidRDefault="00AE3865">
      <w:pPr>
        <w:rPr>
          <w:lang w:val="tt-RU"/>
        </w:rPr>
      </w:pPr>
    </w:p>
    <w:sectPr w:rsidR="00D56972" w:rsidRPr="00AE3865" w:rsidSect="00EE3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0DB"/>
    <w:multiLevelType w:val="hybridMultilevel"/>
    <w:tmpl w:val="5658E74C"/>
    <w:lvl w:ilvl="0" w:tplc="EE96721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E3865"/>
    <w:rsid w:val="002D301E"/>
    <w:rsid w:val="006173B0"/>
    <w:rsid w:val="00AE3865"/>
    <w:rsid w:val="00EE3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84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3980</Characters>
  <Application>Microsoft Office Word</Application>
  <DocSecurity>0</DocSecurity>
  <Lines>33</Lines>
  <Paragraphs>9</Paragraphs>
  <ScaleCrop>false</ScaleCrop>
  <Company>Microsoft</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dc:creator>
  <cp:keywords/>
  <dc:description/>
  <cp:lastModifiedBy>121</cp:lastModifiedBy>
  <cp:revision>2</cp:revision>
  <dcterms:created xsi:type="dcterms:W3CDTF">2013-12-05T06:15:00Z</dcterms:created>
  <dcterms:modified xsi:type="dcterms:W3CDTF">2013-12-05T06:16:00Z</dcterms:modified>
</cp:coreProperties>
</file>