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9A" w:rsidRPr="00E50F9A" w:rsidRDefault="00E50F9A" w:rsidP="00E50F9A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b/>
          <w:sz w:val="26"/>
          <w:szCs w:val="26"/>
        </w:rPr>
        <w:t>Катанова Надежда Ивановна,</w:t>
      </w:r>
    </w:p>
    <w:p w:rsidR="00E50F9A" w:rsidRDefault="00E50F9A" w:rsidP="00E50F9A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преподават</w:t>
      </w:r>
      <w:r>
        <w:rPr>
          <w:rFonts w:ascii="Times New Roman" w:hAnsi="Times New Roman"/>
          <w:sz w:val="26"/>
          <w:szCs w:val="26"/>
        </w:rPr>
        <w:t xml:space="preserve">ель по классу эстрадного вокала, </w:t>
      </w:r>
    </w:p>
    <w:p w:rsidR="00E50F9A" w:rsidRPr="00E50F9A" w:rsidRDefault="00E50F9A" w:rsidP="00E50F9A">
      <w:pPr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МБОУ ДОД «Детская школа искусств»</w:t>
      </w:r>
    </w:p>
    <w:p w:rsidR="00E50F9A" w:rsidRPr="00E50F9A" w:rsidRDefault="00E50F9A" w:rsidP="00E50F9A">
      <w:pPr>
        <w:tabs>
          <w:tab w:val="left" w:pos="0"/>
        </w:tabs>
        <w:jc w:val="right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г. Муравленко, ЯНАО</w:t>
      </w:r>
    </w:p>
    <w:p w:rsidR="00E50F9A" w:rsidRPr="00E50F9A" w:rsidRDefault="00E50F9A" w:rsidP="00E50F9A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p w:rsidR="00E50F9A" w:rsidRDefault="00E50F9A" w:rsidP="00E50F9A">
      <w:pPr>
        <w:ind w:firstLine="0"/>
        <w:jc w:val="right"/>
        <w:rPr>
          <w:rFonts w:ascii="Times New Roman" w:hAnsi="Times New Roman"/>
          <w:b/>
          <w:sz w:val="26"/>
          <w:szCs w:val="26"/>
        </w:rPr>
      </w:pPr>
    </w:p>
    <w:p w:rsidR="00E50F9A" w:rsidRPr="00E50F9A" w:rsidRDefault="00E50F9A" w:rsidP="00E50F9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50F9A">
        <w:rPr>
          <w:rFonts w:ascii="Times New Roman" w:hAnsi="Times New Roman"/>
          <w:b/>
          <w:sz w:val="26"/>
          <w:szCs w:val="26"/>
        </w:rPr>
        <w:t>«ЕГО ВЕ</w:t>
      </w:r>
      <w:bookmarkStart w:id="0" w:name="_GoBack"/>
      <w:bookmarkEnd w:id="0"/>
      <w:r w:rsidRPr="00E50F9A">
        <w:rPr>
          <w:rFonts w:ascii="Times New Roman" w:hAnsi="Times New Roman"/>
          <w:b/>
          <w:sz w:val="26"/>
          <w:szCs w:val="26"/>
        </w:rPr>
        <w:t>ЛИЧЕСТВО – УРОК!»</w:t>
      </w:r>
    </w:p>
    <w:p w:rsidR="00E50F9A" w:rsidRPr="00E50F9A" w:rsidRDefault="00E50F9A" w:rsidP="00E50F9A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E50F9A" w:rsidRPr="00E50F9A" w:rsidRDefault="00E50F9A" w:rsidP="00E50F9A">
      <w:pPr>
        <w:ind w:firstLine="0"/>
        <w:rPr>
          <w:rFonts w:ascii="Times New Roman" w:hAnsi="Times New Roman"/>
          <w:sz w:val="26"/>
          <w:szCs w:val="26"/>
        </w:rPr>
      </w:pPr>
    </w:p>
    <w:p w:rsidR="00E50F9A" w:rsidRPr="00E50F9A" w:rsidRDefault="00E50F9A" w:rsidP="00E50F9A">
      <w:pPr>
        <w:pStyle w:val="a3"/>
        <w:rPr>
          <w:rFonts w:ascii="Times New Roman" w:hAnsi="Times New Roman"/>
          <w:b/>
          <w:sz w:val="26"/>
          <w:szCs w:val="26"/>
        </w:rPr>
      </w:pPr>
      <w:r w:rsidRPr="00E50F9A">
        <w:rPr>
          <w:rFonts w:ascii="Times New Roman" w:hAnsi="Times New Roman"/>
          <w:b/>
          <w:sz w:val="26"/>
          <w:szCs w:val="26"/>
        </w:rPr>
        <w:t>Аннотация</w:t>
      </w:r>
    </w:p>
    <w:p w:rsidR="00E50F9A" w:rsidRPr="00E50F9A" w:rsidRDefault="00E50F9A" w:rsidP="00E50F9A">
      <w:pPr>
        <w:pStyle w:val="a3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Урок – это часть жизни ребенка и, в то же время, это урок жизни для него. Это сама жизнь, полная проблем и радости открытий. Урок – это место проживания счастья жизни ребенком. Он учится осмысливать окружающую действительность, любить мир и людей в нем, оценивать свои мысли и поступки с позиции требов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>ний современной культуры, формировать ответственность за с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>мого себя, свою жизнь, настоящую и будущую. Современный урок открывает перед педагогом широкую возможность проживания ребенком счастья жизни на всех его уровнях. Именно в ра</w:t>
      </w:r>
      <w:r w:rsidRPr="00E50F9A">
        <w:rPr>
          <w:rFonts w:ascii="Times New Roman" w:hAnsi="Times New Roman"/>
          <w:sz w:val="26"/>
          <w:szCs w:val="26"/>
        </w:rPr>
        <w:t>м</w:t>
      </w:r>
      <w:r w:rsidRPr="00E50F9A">
        <w:rPr>
          <w:rFonts w:ascii="Times New Roman" w:hAnsi="Times New Roman"/>
          <w:sz w:val="26"/>
          <w:szCs w:val="26"/>
        </w:rPr>
        <w:t>ках урока формируется у ребенка способность быть счастливым.</w:t>
      </w:r>
    </w:p>
    <w:p w:rsidR="00E50F9A" w:rsidRPr="00E50F9A" w:rsidRDefault="00E50F9A" w:rsidP="00E50F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E50F9A" w:rsidRPr="00E50F9A" w:rsidRDefault="00E50F9A" w:rsidP="00E50F9A">
      <w:pPr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Урок – это форма обучения, групповая или индивидуальная, он имеет свои цели и задачи, свои традиции и ритуалы. «Урок является живой клеточкой учебно-воспитательного процесса, всё самое важное и самое главное для ученика свершается на уроке. Он не только я</w:t>
      </w:r>
      <w:r w:rsidRPr="00E50F9A">
        <w:rPr>
          <w:rFonts w:ascii="Times New Roman" w:hAnsi="Times New Roman"/>
          <w:sz w:val="26"/>
          <w:szCs w:val="26"/>
        </w:rPr>
        <w:t>в</w:t>
      </w:r>
      <w:r w:rsidRPr="00E50F9A">
        <w:rPr>
          <w:rFonts w:ascii="Times New Roman" w:hAnsi="Times New Roman"/>
          <w:sz w:val="26"/>
          <w:szCs w:val="26"/>
        </w:rPr>
        <w:t>ляется средой для получения и передачи знаний, умений и навыков, но и служит полигоном для проверки разных типов обучения, подвергаясь воздействию новаторских методов и средств обучения. За пер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 xml:space="preserve">од своей профессиональной деятельности каждый учитель в среднем даёт 25 тысяч уроков, а каждый учащийся за годы своего ученичества посещает почти 10 тысяч уроков» (2). </w:t>
      </w:r>
    </w:p>
    <w:p w:rsidR="00E50F9A" w:rsidRPr="00E50F9A" w:rsidRDefault="00E50F9A" w:rsidP="00E50F9A">
      <w:pPr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Но в то же время каждый урок уникален и неповторим. С точки зрения гуманной педагогики назначение урока состоит в утверждении человека наивысшей ценностью на земле. Как говорит легенда отеч</w:t>
      </w:r>
      <w:r w:rsidRPr="00E50F9A">
        <w:rPr>
          <w:rFonts w:ascii="Times New Roman" w:hAnsi="Times New Roman"/>
          <w:sz w:val="26"/>
          <w:szCs w:val="26"/>
        </w:rPr>
        <w:t>е</w:t>
      </w:r>
      <w:r w:rsidRPr="00E50F9A">
        <w:rPr>
          <w:rFonts w:ascii="Times New Roman" w:hAnsi="Times New Roman"/>
          <w:sz w:val="26"/>
          <w:szCs w:val="26"/>
        </w:rPr>
        <w:t xml:space="preserve">ственной педагогики Шалва </w:t>
      </w:r>
      <w:proofErr w:type="spellStart"/>
      <w:r w:rsidRPr="00E50F9A">
        <w:rPr>
          <w:rFonts w:ascii="Times New Roman" w:hAnsi="Times New Roman"/>
          <w:sz w:val="26"/>
          <w:szCs w:val="26"/>
        </w:rPr>
        <w:t>Амонашвили</w:t>
      </w:r>
      <w:proofErr w:type="spellEnd"/>
      <w:r w:rsidRPr="00E50F9A">
        <w:rPr>
          <w:rFonts w:ascii="Times New Roman" w:hAnsi="Times New Roman"/>
          <w:sz w:val="26"/>
          <w:szCs w:val="26"/>
        </w:rPr>
        <w:t>: «Урок – это когда ребёнок набирает света. Нужно открыть своё сердце, воодушевить того, кто в этом нуждается. Воодушевить верой в него» (1).Значит личность уч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>теля, преподавателя является великим проводником детей в мир прекрасного. Именно поэтому, требование к преподавателю как к проводнику  стоит на высшей ступеньке по отношению к его профессионал</w:t>
      </w:r>
      <w:r w:rsidRPr="00E50F9A">
        <w:rPr>
          <w:rFonts w:ascii="Times New Roman" w:hAnsi="Times New Roman"/>
          <w:sz w:val="26"/>
          <w:szCs w:val="26"/>
        </w:rPr>
        <w:t>ь</w:t>
      </w:r>
      <w:r w:rsidRPr="00E50F9A">
        <w:rPr>
          <w:rFonts w:ascii="Times New Roman" w:hAnsi="Times New Roman"/>
          <w:sz w:val="26"/>
          <w:szCs w:val="26"/>
        </w:rPr>
        <w:t>ным качествам, прежде всего, морально-этическому облику, глубоким знаниям возрастной психологии, психологии общения, педагогических принципов организации учебного процесса на уроке. Ведь…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Детей нам, люди, не перехитрить  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Они – есть ЗЕРКАЛО,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И в этом отраженье видно точно –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Кто есть преподаватель,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Ну, а кому не суждено им быть!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Не готовя детей на уроке к счастью жизни, мы тем самым отве</w:t>
      </w:r>
      <w:r w:rsidRPr="00E50F9A">
        <w:rPr>
          <w:rFonts w:ascii="Times New Roman" w:hAnsi="Times New Roman"/>
          <w:sz w:val="26"/>
          <w:szCs w:val="26"/>
        </w:rPr>
        <w:t>р</w:t>
      </w:r>
      <w:r w:rsidRPr="00E50F9A">
        <w:rPr>
          <w:rFonts w:ascii="Times New Roman" w:hAnsi="Times New Roman"/>
          <w:sz w:val="26"/>
          <w:szCs w:val="26"/>
        </w:rPr>
        <w:t xml:space="preserve">гаем возможность достойной жизни для ребенка, ибо Достойная  Жизнь – Жизнь Счастливая. Если урок организуется ради знаний и дисциплины, то на выходе из </w:t>
      </w:r>
      <w:r w:rsidRPr="00E50F9A">
        <w:rPr>
          <w:rFonts w:ascii="Times New Roman" w:hAnsi="Times New Roman"/>
          <w:sz w:val="26"/>
          <w:szCs w:val="26"/>
        </w:rPr>
        <w:lastRenderedPageBreak/>
        <w:t>школы мы получаем готовых функци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неров, знающих научные факты, но недобрых и эгоистичных, умных, но жестоких и нетерпимых к окружающим, не имеющих в своей жи</w:t>
      </w:r>
      <w:r w:rsidRPr="00E50F9A">
        <w:rPr>
          <w:rFonts w:ascii="Times New Roman" w:hAnsi="Times New Roman"/>
          <w:sz w:val="26"/>
          <w:szCs w:val="26"/>
        </w:rPr>
        <w:t>з</w:t>
      </w:r>
      <w:r w:rsidRPr="00E50F9A">
        <w:rPr>
          <w:rFonts w:ascii="Times New Roman" w:hAnsi="Times New Roman"/>
          <w:sz w:val="26"/>
          <w:szCs w:val="26"/>
        </w:rPr>
        <w:t>ненной программе проблемы счастья. У них другая цель – карьера и благополучие, что изначально исключает идею счастья.</w:t>
      </w:r>
    </w:p>
    <w:p w:rsidR="00E50F9A" w:rsidRPr="00E50F9A" w:rsidRDefault="00E50F9A" w:rsidP="00E50F9A">
      <w:pPr>
        <w:ind w:firstLine="851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 А если нет призванья педагога</w:t>
      </w:r>
    </w:p>
    <w:p w:rsidR="00E50F9A" w:rsidRPr="00E50F9A" w:rsidRDefault="00E50F9A" w:rsidP="00E50F9A">
      <w:pPr>
        <w:ind w:firstLine="851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 И если нет желания творить…</w:t>
      </w:r>
    </w:p>
    <w:p w:rsidR="00E50F9A" w:rsidRPr="00E50F9A" w:rsidRDefault="00E50F9A" w:rsidP="00E50F9A">
      <w:pPr>
        <w:ind w:firstLine="851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 Губить детей, друзья, побойтесь Бога!</w:t>
      </w:r>
    </w:p>
    <w:p w:rsidR="00E50F9A" w:rsidRPr="00E50F9A" w:rsidRDefault="00E50F9A" w:rsidP="00E50F9A">
      <w:pPr>
        <w:ind w:firstLine="851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     ПРОФЕССИЮ Вам надо ИЗМЕНИТЬ!!!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Если преподаватель объясняя, например, тему «Вибрато» вв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дит  в  личностную структуру ребенка ценности культурной жизни и интерпретирует их как цель, условие, средство и содержание счастья человека, то ребенок проживает этот момент жизни как счастье с п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зиции ценностей.</w:t>
      </w:r>
    </w:p>
    <w:p w:rsidR="00E50F9A" w:rsidRPr="00E50F9A" w:rsidRDefault="00E50F9A" w:rsidP="00E50F9A">
      <w:pPr>
        <w:tabs>
          <w:tab w:val="left" w:pos="426"/>
        </w:tabs>
        <w:ind w:firstLine="0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ab/>
        <w:t>С вашего позволения приведу несколько примеров применение на  уроках  объяснения ценностей вокальных упражнений, от которых, если не поставить целью работу на результат, толку  не будет. На уроке в 3 классе  детям дается комплексное вокальное упражнение, которое таит в себе несколько  задач развивающих певческий аппарат ребенка. При первоначальном показе в глазах детей неподдельный «ужас», который говорит сам за себя «мы такое не споем…». Предл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>гаю детям первоначально разобрать упражнение по частям, где они самостоятельно (практически) «докапываются» до истины, и совершенно спокойно определяют для чего это упражнение, что оно разв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>вает. Затем  - следующий этап, который таит в себе вопрос: «А как это сделать?». И снова практика. Причем, заметьте, самостоятельно. Каждый ребенок пытается на себе испытать версию, выдвинутую им самим или каким - либо участником урока (если это урок ансамбля). Таким образом,  у детей  появляется интерес и желание стать акти</w:t>
      </w:r>
      <w:r w:rsidRPr="00E50F9A">
        <w:rPr>
          <w:rFonts w:ascii="Times New Roman" w:hAnsi="Times New Roman"/>
          <w:sz w:val="26"/>
          <w:szCs w:val="26"/>
        </w:rPr>
        <w:t>в</w:t>
      </w:r>
      <w:r w:rsidRPr="00E50F9A">
        <w:rPr>
          <w:rFonts w:ascii="Times New Roman" w:hAnsi="Times New Roman"/>
          <w:sz w:val="26"/>
          <w:szCs w:val="26"/>
        </w:rPr>
        <w:t>ным участником учебного процесса на уроке, выдвинуть свою версию и апробировать ее на практике. И в заключительной части  этого этапа урока – общая находка правильного решения ответа на поставленную ранее задачу. И проверка на практике. И только тогда, когда упражн</w:t>
      </w:r>
      <w:r w:rsidRPr="00E50F9A">
        <w:rPr>
          <w:rFonts w:ascii="Times New Roman" w:hAnsi="Times New Roman"/>
          <w:sz w:val="26"/>
          <w:szCs w:val="26"/>
        </w:rPr>
        <w:t>е</w:t>
      </w:r>
      <w:r w:rsidRPr="00E50F9A">
        <w:rPr>
          <w:rFonts w:ascii="Times New Roman" w:hAnsi="Times New Roman"/>
          <w:sz w:val="26"/>
          <w:szCs w:val="26"/>
        </w:rPr>
        <w:t>ние предстало перед глазами детей в совершенно другом, близком им свете, начинаем его петь, получая от данного процесса удовлетвор</w:t>
      </w:r>
      <w:r w:rsidRPr="00E50F9A">
        <w:rPr>
          <w:rFonts w:ascii="Times New Roman" w:hAnsi="Times New Roman"/>
          <w:sz w:val="26"/>
          <w:szCs w:val="26"/>
        </w:rPr>
        <w:t>е</w:t>
      </w:r>
      <w:r w:rsidRPr="00E50F9A">
        <w:rPr>
          <w:rFonts w:ascii="Times New Roman" w:hAnsi="Times New Roman"/>
          <w:sz w:val="26"/>
          <w:szCs w:val="26"/>
        </w:rPr>
        <w:t>ние от понимания того, что мы делаем. Результат незамедлителен. Это и есть Счастье на Уроке!</w:t>
      </w:r>
    </w:p>
    <w:p w:rsidR="00E50F9A" w:rsidRPr="00E50F9A" w:rsidRDefault="00E50F9A" w:rsidP="00E50F9A">
      <w:pPr>
        <w:tabs>
          <w:tab w:val="left" w:pos="426"/>
        </w:tabs>
        <w:ind w:firstLine="0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ab/>
        <w:t>Главная цель моей деятельности как преподавателя  - это с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здание ситуации успеха для каждого ребенка, независимо от того, на «каком он счету в общеобразовательной школе». К нам, в школу и</w:t>
      </w:r>
      <w:r w:rsidRPr="00E50F9A">
        <w:rPr>
          <w:rFonts w:ascii="Times New Roman" w:hAnsi="Times New Roman"/>
          <w:sz w:val="26"/>
          <w:szCs w:val="26"/>
        </w:rPr>
        <w:t>с</w:t>
      </w:r>
      <w:r w:rsidRPr="00E50F9A">
        <w:rPr>
          <w:rFonts w:ascii="Times New Roman" w:hAnsi="Times New Roman"/>
          <w:sz w:val="26"/>
          <w:szCs w:val="26"/>
        </w:rPr>
        <w:t>кусств, он приходит за Счастьем. И кто как не мы, творческие люди, обязаны ему помочь в поисках этого самого Счастья. Мы для детей -  добрые волшебники, к которым они приходят не под нажимом, а сами, с надеждой узнать что-то новое, ранее для них неведомое. И если мы действительно обладаем такой магической силой, если мы «творим Урок», тогда…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И ребенок, как будто волшебник,</w:t>
      </w:r>
    </w:p>
    <w:p w:rsidR="00E50F9A" w:rsidRPr="00E50F9A" w:rsidRDefault="00E50F9A" w:rsidP="00E50F9A">
      <w:pPr>
        <w:ind w:firstLine="709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И звезды достанет и горы свернет…</w:t>
      </w:r>
    </w:p>
    <w:p w:rsidR="00E50F9A" w:rsidRPr="00E50F9A" w:rsidRDefault="00E50F9A" w:rsidP="00E50F9A">
      <w:pPr>
        <w:ind w:firstLine="0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ab/>
        <w:t xml:space="preserve">Человек – носитель счастья в силу </w:t>
      </w:r>
      <w:proofErr w:type="gramStart"/>
      <w:r w:rsidRPr="00E50F9A">
        <w:rPr>
          <w:rFonts w:ascii="Times New Roman" w:hAnsi="Times New Roman"/>
          <w:sz w:val="26"/>
          <w:szCs w:val="26"/>
        </w:rPr>
        <w:t>своей</w:t>
      </w:r>
      <w:proofErr w:type="gramEnd"/>
      <w:r w:rsidRPr="00E50F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0F9A">
        <w:rPr>
          <w:rFonts w:ascii="Times New Roman" w:hAnsi="Times New Roman"/>
          <w:sz w:val="26"/>
          <w:szCs w:val="26"/>
        </w:rPr>
        <w:t>субъектности</w:t>
      </w:r>
      <w:proofErr w:type="spellEnd"/>
      <w:r w:rsidRPr="00E50F9A">
        <w:rPr>
          <w:rFonts w:ascii="Times New Roman" w:hAnsi="Times New Roman"/>
          <w:sz w:val="26"/>
          <w:szCs w:val="26"/>
        </w:rPr>
        <w:t>. Он от природы наделен всеми задатками, чтобы быть счастливым. И очень важно в период детства сформировать у него из задатков способность быть счастливым и проживать счастье жизни.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Как показывает пример приведенный мною выше – способность быть счастливым – это реакция ребенка на одномоментные и ситу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 xml:space="preserve">тивные акты жизни, </w:t>
      </w:r>
      <w:r w:rsidRPr="00E50F9A">
        <w:rPr>
          <w:rFonts w:ascii="Times New Roman" w:hAnsi="Times New Roman"/>
          <w:sz w:val="26"/>
          <w:szCs w:val="26"/>
        </w:rPr>
        <w:lastRenderedPageBreak/>
        <w:t xml:space="preserve">которые как агенты счастья потенциально несут ему удовлетворенность жизнью. И когда преподаватель говорит с ребенком о счастье, организует его проживание в течение урока и интонирует моменты жизни как моменты счастья, он апеллирует к его </w:t>
      </w:r>
      <w:proofErr w:type="spellStart"/>
      <w:r w:rsidRPr="00E50F9A">
        <w:rPr>
          <w:rFonts w:ascii="Times New Roman" w:hAnsi="Times New Roman"/>
          <w:sz w:val="26"/>
          <w:szCs w:val="26"/>
        </w:rPr>
        <w:t>субъектности</w:t>
      </w:r>
      <w:proofErr w:type="spellEnd"/>
      <w:r w:rsidRPr="00E50F9A">
        <w:rPr>
          <w:rFonts w:ascii="Times New Roman" w:hAnsi="Times New Roman"/>
          <w:sz w:val="26"/>
          <w:szCs w:val="26"/>
        </w:rPr>
        <w:t>, обращается к нему  как к Человеку Разумному, Человеку Моральному, Человеку – Творцу. В то же время, он учитывает п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требности ребенка и тонко и филигранно возбуждает их: потребность в общении, потребность в самоутверждении, потребность быть суб</w:t>
      </w:r>
      <w:r w:rsidRPr="00E50F9A">
        <w:rPr>
          <w:rFonts w:ascii="Times New Roman" w:hAnsi="Times New Roman"/>
          <w:sz w:val="26"/>
          <w:szCs w:val="26"/>
        </w:rPr>
        <w:t>ъ</w:t>
      </w:r>
      <w:r w:rsidRPr="00E50F9A">
        <w:rPr>
          <w:rFonts w:ascii="Times New Roman" w:hAnsi="Times New Roman"/>
          <w:sz w:val="26"/>
          <w:szCs w:val="26"/>
        </w:rPr>
        <w:t>ектом и творцом мира, ибо потребности сопряжены с уровнем счастья человека.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Могу сказать, какое моральное удовлетворение получают мои воспитанники, когда им выпадает счастье выступать на сцене. Ребенок преображается, он чувствует меру  ответственности перед зр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>тельской аудиторией, ведь на каждом  уроке ребенок «работает на слушателя», но тогда он воображаем, а сейчас – реален. Незабыва</w:t>
      </w:r>
      <w:r w:rsidRPr="00E50F9A">
        <w:rPr>
          <w:rFonts w:ascii="Times New Roman" w:hAnsi="Times New Roman"/>
          <w:sz w:val="26"/>
          <w:szCs w:val="26"/>
        </w:rPr>
        <w:t>е</w:t>
      </w:r>
      <w:r w:rsidRPr="00E50F9A">
        <w:rPr>
          <w:rFonts w:ascii="Times New Roman" w:hAnsi="Times New Roman"/>
          <w:sz w:val="26"/>
          <w:szCs w:val="26"/>
        </w:rPr>
        <w:t>мое впечатление от концертов, которые состоялись  в школах города в день Выборов.  Мы дали 13  номеров! Я  как преподаватель испыт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>ла Счастье, педагогическое, преподавательское счастье от того, что мои дети уверенно держатся на сцене, владеют навыками певческого дыхания, довольно чисто интонируют, понимают что делают.  Результат не заставил себя долго ждать. Заслуженные аплодисменты зр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>тельного зала. А у детей на лицах Счастье!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Почему я сейчас говорю о концертах? Да потому, что это тоже Его Величество Урок! Урок подведения промежуточных итогов обучения, оценки своих возможностей. Оценка в данной ситуации – испо</w:t>
      </w:r>
      <w:r w:rsidRPr="00E50F9A">
        <w:rPr>
          <w:rFonts w:ascii="Times New Roman" w:hAnsi="Times New Roman"/>
          <w:sz w:val="26"/>
          <w:szCs w:val="26"/>
        </w:rPr>
        <w:t>л</w:t>
      </w:r>
      <w:r w:rsidRPr="00E50F9A">
        <w:rPr>
          <w:rFonts w:ascii="Times New Roman" w:hAnsi="Times New Roman"/>
          <w:sz w:val="26"/>
          <w:szCs w:val="26"/>
        </w:rPr>
        <w:t xml:space="preserve">нительский уровень, и незамедлительно - собственный анализ исполнения. Каждый ребенок моего класса </w:t>
      </w:r>
      <w:proofErr w:type="gramStart"/>
      <w:r w:rsidRPr="00E50F9A">
        <w:rPr>
          <w:rFonts w:ascii="Times New Roman" w:hAnsi="Times New Roman"/>
          <w:sz w:val="26"/>
          <w:szCs w:val="26"/>
        </w:rPr>
        <w:t>научен</w:t>
      </w:r>
      <w:proofErr w:type="gramEnd"/>
      <w:r w:rsidRPr="00E50F9A">
        <w:rPr>
          <w:rFonts w:ascii="Times New Roman" w:hAnsi="Times New Roman"/>
          <w:sz w:val="26"/>
          <w:szCs w:val="26"/>
        </w:rPr>
        <w:t xml:space="preserve"> анализировать собстве</w:t>
      </w:r>
      <w:r w:rsidRPr="00E50F9A">
        <w:rPr>
          <w:rFonts w:ascii="Times New Roman" w:hAnsi="Times New Roman"/>
          <w:sz w:val="26"/>
          <w:szCs w:val="26"/>
        </w:rPr>
        <w:t>н</w:t>
      </w:r>
      <w:r w:rsidRPr="00E50F9A">
        <w:rPr>
          <w:rFonts w:ascii="Times New Roman" w:hAnsi="Times New Roman"/>
          <w:sz w:val="26"/>
          <w:szCs w:val="26"/>
        </w:rPr>
        <w:t>ную работу, свои ошибки, находить пути их исправления на основе полученных теоретических знаний и практических умений.</w:t>
      </w:r>
    </w:p>
    <w:p w:rsidR="00E50F9A" w:rsidRPr="00E50F9A" w:rsidRDefault="00E50F9A" w:rsidP="00E50F9A">
      <w:pPr>
        <w:ind w:firstLine="426"/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>Это Счастье, мое педагогическое Счастье! Я еще раз сам</w:t>
      </w:r>
      <w:r w:rsidRPr="00E50F9A">
        <w:rPr>
          <w:rFonts w:ascii="Times New Roman" w:hAnsi="Times New Roman"/>
          <w:sz w:val="26"/>
          <w:szCs w:val="26"/>
        </w:rPr>
        <w:t>о</w:t>
      </w:r>
      <w:r w:rsidRPr="00E50F9A">
        <w:rPr>
          <w:rFonts w:ascii="Times New Roman" w:hAnsi="Times New Roman"/>
          <w:sz w:val="26"/>
          <w:szCs w:val="26"/>
        </w:rPr>
        <w:t>утвердилась в правильном выборе своего профессионального пути. Я – Учитель! Это я  в очередной раз увидела  в глазах моих воспитанн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>ков! И что каждый наш урок – это урок Детского Счастья! Это – ЕГО ВЕЛИЧЕСТВО – УРОК!</w:t>
      </w:r>
    </w:p>
    <w:p w:rsidR="00E50F9A" w:rsidRPr="00E50F9A" w:rsidRDefault="00E50F9A" w:rsidP="00E50F9A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50F9A">
        <w:rPr>
          <w:rFonts w:ascii="Times New Roman" w:hAnsi="Times New Roman"/>
          <w:b/>
          <w:sz w:val="26"/>
          <w:szCs w:val="26"/>
        </w:rPr>
        <w:tab/>
      </w:r>
    </w:p>
    <w:p w:rsidR="00E50F9A" w:rsidRPr="00E50F9A" w:rsidRDefault="00E50F9A" w:rsidP="00E50F9A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E50F9A">
        <w:rPr>
          <w:rFonts w:ascii="Times New Roman" w:hAnsi="Times New Roman"/>
          <w:b/>
          <w:sz w:val="26"/>
          <w:szCs w:val="26"/>
        </w:rPr>
        <w:t>ЛИТЕРАТУРА  И ССЫЛКИ:</w:t>
      </w:r>
    </w:p>
    <w:p w:rsidR="00E50F9A" w:rsidRPr="00E50F9A" w:rsidRDefault="00E50F9A" w:rsidP="00E50F9A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E50F9A">
        <w:rPr>
          <w:rFonts w:ascii="Times New Roman" w:hAnsi="Times New Roman"/>
          <w:sz w:val="26"/>
          <w:szCs w:val="26"/>
        </w:rPr>
        <w:t>Амонашвили</w:t>
      </w:r>
      <w:proofErr w:type="spellEnd"/>
      <w:r w:rsidRPr="00E50F9A">
        <w:rPr>
          <w:rFonts w:ascii="Times New Roman" w:hAnsi="Times New Roman"/>
          <w:sz w:val="26"/>
          <w:szCs w:val="26"/>
        </w:rPr>
        <w:t xml:space="preserve"> Ш. Интервью «Урок – это когда ребёнок наб</w:t>
      </w:r>
      <w:r w:rsidRPr="00E50F9A">
        <w:rPr>
          <w:rFonts w:ascii="Times New Roman" w:hAnsi="Times New Roman"/>
          <w:sz w:val="26"/>
          <w:szCs w:val="26"/>
        </w:rPr>
        <w:t>и</w:t>
      </w:r>
      <w:r w:rsidRPr="00E50F9A">
        <w:rPr>
          <w:rFonts w:ascii="Times New Roman" w:hAnsi="Times New Roman"/>
          <w:sz w:val="26"/>
          <w:szCs w:val="26"/>
        </w:rPr>
        <w:t xml:space="preserve">рает света». -  </w:t>
      </w:r>
      <w:hyperlink r:id="rId6" w:history="1">
        <w:r w:rsidRPr="00E50F9A">
          <w:rPr>
            <w:rStyle w:val="a4"/>
            <w:rFonts w:ascii="Times New Roman" w:hAnsi="Times New Roman"/>
            <w:sz w:val="26"/>
            <w:szCs w:val="26"/>
          </w:rPr>
          <w:t>http://www.myudm.ru/interview/amonashvili</w:t>
        </w:r>
      </w:hyperlink>
    </w:p>
    <w:p w:rsidR="00E50F9A" w:rsidRPr="00E50F9A" w:rsidRDefault="00E50F9A" w:rsidP="00E50F9A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E50F9A">
        <w:rPr>
          <w:rFonts w:ascii="Times New Roman" w:hAnsi="Times New Roman"/>
          <w:sz w:val="26"/>
          <w:szCs w:val="26"/>
        </w:rPr>
        <w:t>Конаржевский</w:t>
      </w:r>
      <w:proofErr w:type="spellEnd"/>
      <w:r w:rsidRPr="00E50F9A">
        <w:rPr>
          <w:rFonts w:ascii="Times New Roman" w:hAnsi="Times New Roman"/>
          <w:sz w:val="26"/>
          <w:szCs w:val="26"/>
        </w:rPr>
        <w:t xml:space="preserve"> Ю.А. Анализ урока. – М.: Центр «Педагогич</w:t>
      </w:r>
      <w:r w:rsidRPr="00E50F9A">
        <w:rPr>
          <w:rFonts w:ascii="Times New Roman" w:hAnsi="Times New Roman"/>
          <w:sz w:val="26"/>
          <w:szCs w:val="26"/>
        </w:rPr>
        <w:t>е</w:t>
      </w:r>
      <w:r w:rsidRPr="00E50F9A">
        <w:rPr>
          <w:rFonts w:ascii="Times New Roman" w:hAnsi="Times New Roman"/>
          <w:sz w:val="26"/>
          <w:szCs w:val="26"/>
        </w:rPr>
        <w:t>ский поиск», 2000.</w:t>
      </w:r>
    </w:p>
    <w:p w:rsidR="00E50F9A" w:rsidRPr="00E50F9A" w:rsidRDefault="00E50F9A" w:rsidP="00E50F9A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Культура современного урока. Под ред. </w:t>
      </w:r>
      <w:proofErr w:type="spellStart"/>
      <w:r w:rsidRPr="00E50F9A">
        <w:rPr>
          <w:rFonts w:ascii="Times New Roman" w:hAnsi="Times New Roman"/>
          <w:sz w:val="26"/>
          <w:szCs w:val="26"/>
        </w:rPr>
        <w:t>Н.Е.Щурковой</w:t>
      </w:r>
      <w:proofErr w:type="spellEnd"/>
      <w:r w:rsidRPr="00E50F9A">
        <w:rPr>
          <w:rFonts w:ascii="Times New Roman" w:hAnsi="Times New Roman"/>
          <w:sz w:val="26"/>
          <w:szCs w:val="26"/>
        </w:rPr>
        <w:t>. – М.: Педагогическое общество России, 2000. – 112с.</w:t>
      </w:r>
    </w:p>
    <w:p w:rsidR="00E50F9A" w:rsidRPr="00E50F9A" w:rsidRDefault="00E50F9A" w:rsidP="00E50F9A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50F9A">
        <w:rPr>
          <w:rFonts w:ascii="Times New Roman" w:hAnsi="Times New Roman"/>
          <w:sz w:val="26"/>
          <w:szCs w:val="26"/>
        </w:rPr>
        <w:t xml:space="preserve">Хуторской А.В. Развитие одаренности школьников: Методика продуктивного обучения: Пособие для учителя. – М.: </w:t>
      </w:r>
      <w:proofErr w:type="spellStart"/>
      <w:r w:rsidRPr="00E50F9A">
        <w:rPr>
          <w:rFonts w:ascii="Times New Roman" w:hAnsi="Times New Roman"/>
          <w:sz w:val="26"/>
          <w:szCs w:val="26"/>
        </w:rPr>
        <w:t>Гум</w:t>
      </w:r>
      <w:r w:rsidRPr="00E50F9A">
        <w:rPr>
          <w:rFonts w:ascii="Times New Roman" w:hAnsi="Times New Roman"/>
          <w:sz w:val="26"/>
          <w:szCs w:val="26"/>
        </w:rPr>
        <w:t>а</w:t>
      </w:r>
      <w:r w:rsidRPr="00E50F9A">
        <w:rPr>
          <w:rFonts w:ascii="Times New Roman" w:hAnsi="Times New Roman"/>
          <w:sz w:val="26"/>
          <w:szCs w:val="26"/>
        </w:rPr>
        <w:t>нит</w:t>
      </w:r>
      <w:proofErr w:type="spellEnd"/>
      <w:r w:rsidRPr="00E50F9A">
        <w:rPr>
          <w:rFonts w:ascii="Times New Roman" w:hAnsi="Times New Roman"/>
          <w:sz w:val="26"/>
          <w:szCs w:val="26"/>
        </w:rPr>
        <w:t>. Изд. Центр ВЛАДОС, 2000. – 320 с.</w:t>
      </w:r>
    </w:p>
    <w:p w:rsidR="00E50F9A" w:rsidRPr="00E50F9A" w:rsidRDefault="00E50F9A" w:rsidP="00E50F9A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E50F9A">
        <w:rPr>
          <w:rFonts w:ascii="Times New Roman" w:hAnsi="Times New Roman"/>
          <w:sz w:val="26"/>
          <w:szCs w:val="26"/>
        </w:rPr>
        <w:t>Щуркова</w:t>
      </w:r>
      <w:proofErr w:type="spellEnd"/>
      <w:r w:rsidRPr="00E50F9A">
        <w:rPr>
          <w:rFonts w:ascii="Times New Roman" w:hAnsi="Times New Roman"/>
          <w:sz w:val="26"/>
          <w:szCs w:val="26"/>
        </w:rPr>
        <w:t xml:space="preserve"> Н.Е. Практикум по педагогической технологии. – М.: Педагогическое общество России, 1998. – 250с.</w:t>
      </w:r>
    </w:p>
    <w:p w:rsidR="00513D58" w:rsidRPr="00E50F9A" w:rsidRDefault="00513D58">
      <w:pPr>
        <w:rPr>
          <w:rFonts w:ascii="Times New Roman" w:hAnsi="Times New Roman"/>
          <w:sz w:val="26"/>
          <w:szCs w:val="26"/>
        </w:rPr>
      </w:pPr>
    </w:p>
    <w:sectPr w:rsidR="00513D58" w:rsidRPr="00E5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0F8A"/>
    <w:multiLevelType w:val="hybridMultilevel"/>
    <w:tmpl w:val="293C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0"/>
    <w:rsid w:val="001470AD"/>
    <w:rsid w:val="00291A80"/>
    <w:rsid w:val="00513D58"/>
    <w:rsid w:val="00E5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9A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qFormat/>
    <w:rsid w:val="00E50F9A"/>
    <w:pPr>
      <w:ind w:left="397" w:firstLine="0"/>
    </w:pPr>
  </w:style>
  <w:style w:type="character" w:styleId="a4">
    <w:name w:val="Hyperlink"/>
    <w:basedOn w:val="a0"/>
    <w:uiPriority w:val="99"/>
    <w:unhideWhenUsed/>
    <w:rsid w:val="00E50F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9A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qFormat/>
    <w:rsid w:val="00E50F9A"/>
    <w:pPr>
      <w:ind w:left="397" w:firstLine="0"/>
    </w:pPr>
  </w:style>
  <w:style w:type="character" w:styleId="a4">
    <w:name w:val="Hyperlink"/>
    <w:basedOn w:val="a0"/>
    <w:uiPriority w:val="99"/>
    <w:unhideWhenUsed/>
    <w:rsid w:val="00E50F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udm.ru/interview/amonashvi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2014-11-30T14:18:00Z</dcterms:created>
  <dcterms:modified xsi:type="dcterms:W3CDTF">2014-11-30T14:21:00Z</dcterms:modified>
</cp:coreProperties>
</file>