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7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0"/>
        <w:gridCol w:w="3256"/>
        <w:gridCol w:w="1558"/>
        <w:gridCol w:w="348"/>
        <w:gridCol w:w="2202"/>
        <w:gridCol w:w="1286"/>
        <w:gridCol w:w="1280"/>
        <w:gridCol w:w="2408"/>
        <w:gridCol w:w="2408"/>
      </w:tblGrid>
      <w:tr w:rsidR="008E3D4D" w:rsidRPr="005B714F" w:rsidTr="00DD4BAB">
        <w:trPr>
          <w:trHeight w:val="795"/>
        </w:trPr>
        <w:tc>
          <w:tcPr>
            <w:tcW w:w="1131" w:type="dxa"/>
            <w:vMerge w:val="restart"/>
          </w:tcPr>
          <w:p w:rsidR="008E3D4D" w:rsidRPr="005B714F" w:rsidRDefault="008E3D4D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B714F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8E3D4D" w:rsidRPr="005B714F" w:rsidRDefault="008E3D4D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B714F">
              <w:rPr>
                <w:rFonts w:ascii="Times New Roman" w:hAnsi="Times New Roman"/>
                <w:sz w:val="28"/>
                <w:szCs w:val="28"/>
              </w:rPr>
              <w:t>занятия</w:t>
            </w:r>
          </w:p>
        </w:tc>
        <w:tc>
          <w:tcPr>
            <w:tcW w:w="3257" w:type="dxa"/>
            <w:vMerge w:val="restart"/>
          </w:tcPr>
          <w:p w:rsidR="008E3D4D" w:rsidRPr="005B714F" w:rsidRDefault="008E3D4D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B714F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  <w:p w:rsidR="008E3D4D" w:rsidRPr="005B714F" w:rsidRDefault="008E3D4D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B714F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5B714F">
              <w:rPr>
                <w:rFonts w:ascii="Times New Roman" w:hAnsi="Times New Roman"/>
                <w:sz w:val="28"/>
                <w:szCs w:val="28"/>
              </w:rPr>
              <w:t>разделы</w:t>
            </w:r>
            <w:proofErr w:type="gramStart"/>
            <w:r w:rsidRPr="005B714F">
              <w:rPr>
                <w:rFonts w:ascii="Times New Roman" w:hAnsi="Times New Roman"/>
                <w:sz w:val="28"/>
                <w:szCs w:val="28"/>
              </w:rPr>
              <w:t>,т</w:t>
            </w:r>
            <w:proofErr w:type="gramEnd"/>
            <w:r w:rsidRPr="005B714F">
              <w:rPr>
                <w:rFonts w:ascii="Times New Roman" w:hAnsi="Times New Roman"/>
                <w:sz w:val="28"/>
                <w:szCs w:val="28"/>
              </w:rPr>
              <w:t>емы</w:t>
            </w:r>
            <w:proofErr w:type="spellEnd"/>
            <w:r w:rsidRPr="005B714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108" w:type="dxa"/>
            <w:gridSpan w:val="3"/>
            <w:tcBorders>
              <w:bottom w:val="single" w:sz="4" w:space="0" w:color="auto"/>
            </w:tcBorders>
          </w:tcPr>
          <w:p w:rsidR="008E3D4D" w:rsidRPr="005B714F" w:rsidRDefault="008E3D4D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B714F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  <w:p w:rsidR="008E3D4D" w:rsidRPr="005B714F" w:rsidRDefault="008E3D4D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B714F">
              <w:rPr>
                <w:rFonts w:ascii="Times New Roman" w:hAnsi="Times New Roman"/>
                <w:sz w:val="28"/>
                <w:szCs w:val="28"/>
              </w:rPr>
              <w:t>часов</w:t>
            </w:r>
          </w:p>
        </w:tc>
        <w:tc>
          <w:tcPr>
            <w:tcW w:w="2564" w:type="dxa"/>
            <w:gridSpan w:val="2"/>
            <w:vMerge w:val="restart"/>
          </w:tcPr>
          <w:p w:rsidR="008E3D4D" w:rsidRPr="005B714F" w:rsidRDefault="008E3D4D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B714F"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:rsidR="008E3D4D" w:rsidRPr="005B714F" w:rsidRDefault="008E3D4D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B714F"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  <w:tc>
          <w:tcPr>
            <w:tcW w:w="2408" w:type="dxa"/>
            <w:vMerge w:val="restart"/>
          </w:tcPr>
          <w:p w:rsidR="008E3D4D" w:rsidRPr="005B714F" w:rsidRDefault="008E3D4D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B714F">
              <w:rPr>
                <w:rFonts w:ascii="Times New Roman" w:hAnsi="Times New Roman"/>
                <w:sz w:val="28"/>
                <w:szCs w:val="28"/>
              </w:rPr>
              <w:t>оборудование</w:t>
            </w:r>
          </w:p>
        </w:tc>
        <w:tc>
          <w:tcPr>
            <w:tcW w:w="2408" w:type="dxa"/>
            <w:vMerge w:val="restart"/>
          </w:tcPr>
          <w:p w:rsidR="008E3D4D" w:rsidRPr="005B714F" w:rsidRDefault="008E3D4D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7694A">
              <w:rPr>
                <w:rFonts w:ascii="Times New Roman" w:eastAsia="Times New Roman" w:hAnsi="Times New Roman"/>
                <w:sz w:val="24"/>
                <w:szCs w:val="24"/>
              </w:rPr>
              <w:t>                 УУД.</w:t>
            </w:r>
          </w:p>
        </w:tc>
      </w:tr>
      <w:tr w:rsidR="008E3D4D" w:rsidRPr="005B714F" w:rsidTr="00DD4BAB">
        <w:trPr>
          <w:trHeight w:val="522"/>
        </w:trPr>
        <w:tc>
          <w:tcPr>
            <w:tcW w:w="1131" w:type="dxa"/>
            <w:vMerge/>
          </w:tcPr>
          <w:p w:rsidR="008E3D4D" w:rsidRPr="005B714F" w:rsidRDefault="008E3D4D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7" w:type="dxa"/>
            <w:vMerge/>
          </w:tcPr>
          <w:p w:rsidR="008E3D4D" w:rsidRPr="005B714F" w:rsidRDefault="008E3D4D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E3D4D" w:rsidRPr="005B714F" w:rsidRDefault="008E3D4D" w:rsidP="00BC6B0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B714F">
              <w:rPr>
                <w:rFonts w:ascii="Times New Roman" w:hAnsi="Times New Roman"/>
                <w:sz w:val="28"/>
                <w:szCs w:val="28"/>
              </w:rPr>
              <w:t>аудиторные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E3D4D" w:rsidRPr="005B714F" w:rsidRDefault="008E3D4D" w:rsidP="00BC6B0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B714F">
              <w:rPr>
                <w:rFonts w:ascii="Times New Roman" w:hAnsi="Times New Roman"/>
                <w:sz w:val="28"/>
                <w:szCs w:val="28"/>
              </w:rPr>
              <w:t>вне</w:t>
            </w:r>
          </w:p>
          <w:p w:rsidR="008E3D4D" w:rsidRPr="005B714F" w:rsidRDefault="008E3D4D" w:rsidP="00BC6B0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B714F">
              <w:rPr>
                <w:rFonts w:ascii="Times New Roman" w:hAnsi="Times New Roman"/>
                <w:sz w:val="28"/>
                <w:szCs w:val="28"/>
              </w:rPr>
              <w:t>аудиторные</w:t>
            </w:r>
          </w:p>
        </w:tc>
        <w:tc>
          <w:tcPr>
            <w:tcW w:w="2564" w:type="dxa"/>
            <w:gridSpan w:val="2"/>
            <w:vMerge/>
            <w:tcBorders>
              <w:bottom w:val="single" w:sz="4" w:space="0" w:color="auto"/>
            </w:tcBorders>
          </w:tcPr>
          <w:p w:rsidR="008E3D4D" w:rsidRPr="005B714F" w:rsidRDefault="008E3D4D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</w:tcPr>
          <w:p w:rsidR="008E3D4D" w:rsidRPr="005B714F" w:rsidRDefault="008E3D4D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</w:tcPr>
          <w:p w:rsidR="008E3D4D" w:rsidRPr="005B714F" w:rsidRDefault="008E3D4D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3D4D" w:rsidRPr="005B714F" w:rsidTr="00DD4BAB">
        <w:trPr>
          <w:trHeight w:val="795"/>
        </w:trPr>
        <w:tc>
          <w:tcPr>
            <w:tcW w:w="1131" w:type="dxa"/>
            <w:vMerge/>
          </w:tcPr>
          <w:p w:rsidR="008E3D4D" w:rsidRPr="005B714F" w:rsidRDefault="008E3D4D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7" w:type="dxa"/>
            <w:vMerge/>
          </w:tcPr>
          <w:p w:rsidR="008E3D4D" w:rsidRPr="005B714F" w:rsidRDefault="008E3D4D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right w:val="single" w:sz="4" w:space="0" w:color="auto"/>
            </w:tcBorders>
          </w:tcPr>
          <w:p w:rsidR="008E3D4D" w:rsidRPr="005B714F" w:rsidRDefault="008E3D4D" w:rsidP="00BC6B0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auto"/>
            </w:tcBorders>
          </w:tcPr>
          <w:p w:rsidR="008E3D4D" w:rsidRPr="005B714F" w:rsidRDefault="008E3D4D" w:rsidP="00BC6B0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right w:val="single" w:sz="4" w:space="0" w:color="auto"/>
            </w:tcBorders>
          </w:tcPr>
          <w:p w:rsidR="008E3D4D" w:rsidRDefault="008E3D4D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  <w:p w:rsidR="008E3D4D" w:rsidRPr="005B714F" w:rsidRDefault="008E3D4D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8E3D4D" w:rsidRDefault="008E3D4D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факту</w:t>
            </w:r>
          </w:p>
          <w:p w:rsidR="008E3D4D" w:rsidRPr="005B714F" w:rsidRDefault="008E3D4D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</w:tcPr>
          <w:p w:rsidR="008E3D4D" w:rsidRPr="005B714F" w:rsidRDefault="008E3D4D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</w:tcPr>
          <w:p w:rsidR="008E3D4D" w:rsidRPr="005B714F" w:rsidRDefault="008E3D4D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3D4D" w:rsidRPr="005B714F" w:rsidTr="00DD4BAB">
        <w:tc>
          <w:tcPr>
            <w:tcW w:w="1131" w:type="dxa"/>
          </w:tcPr>
          <w:p w:rsidR="008E3D4D" w:rsidRPr="005B714F" w:rsidRDefault="008E3D4D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B714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257" w:type="dxa"/>
          </w:tcPr>
          <w:p w:rsidR="008E3D4D" w:rsidRPr="005B714F" w:rsidRDefault="008E3D4D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B714F">
              <w:rPr>
                <w:rFonts w:ascii="Times New Roman" w:hAnsi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8E3D4D" w:rsidRPr="005B714F" w:rsidRDefault="008E3D4D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B71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0" w:type="dxa"/>
            <w:gridSpan w:val="2"/>
            <w:tcBorders>
              <w:left w:val="single" w:sz="4" w:space="0" w:color="auto"/>
            </w:tcBorders>
          </w:tcPr>
          <w:p w:rsidR="008E3D4D" w:rsidRPr="005B714F" w:rsidRDefault="008E3D4D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8E3D4D" w:rsidRPr="005B714F" w:rsidRDefault="008E3D4D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8E3D4D" w:rsidRPr="005B714F" w:rsidRDefault="008E3D4D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8E3D4D" w:rsidRPr="005B714F" w:rsidRDefault="008E3D4D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B714F">
              <w:rPr>
                <w:rFonts w:ascii="Times New Roman" w:hAnsi="Times New Roman"/>
                <w:sz w:val="28"/>
                <w:szCs w:val="28"/>
              </w:rPr>
              <w:t>Музейные экспонаты</w:t>
            </w:r>
          </w:p>
        </w:tc>
        <w:tc>
          <w:tcPr>
            <w:tcW w:w="2408" w:type="dxa"/>
          </w:tcPr>
          <w:p w:rsidR="008E3D4D" w:rsidRPr="005B714F" w:rsidRDefault="008E3D4D" w:rsidP="00271B5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1B51" w:rsidRPr="005B714F" w:rsidTr="00DD4BAB">
        <w:tc>
          <w:tcPr>
            <w:tcW w:w="1131" w:type="dxa"/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B714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57" w:type="dxa"/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B714F">
              <w:rPr>
                <w:rFonts w:ascii="Times New Roman" w:hAnsi="Times New Roman"/>
                <w:sz w:val="28"/>
                <w:szCs w:val="28"/>
              </w:rPr>
              <w:t>Основные понятия и термины музееведения.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tcBorders>
              <w:left w:val="single" w:sz="4" w:space="0" w:color="auto"/>
            </w:tcBorders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B71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B714F">
              <w:rPr>
                <w:rFonts w:ascii="Times New Roman" w:hAnsi="Times New Roman"/>
                <w:sz w:val="28"/>
                <w:szCs w:val="28"/>
              </w:rPr>
              <w:t>Документация школьного музея</w:t>
            </w:r>
          </w:p>
        </w:tc>
        <w:tc>
          <w:tcPr>
            <w:tcW w:w="2408" w:type="dxa"/>
            <w:vMerge w:val="restart"/>
            <w:vAlign w:val="center"/>
          </w:tcPr>
          <w:p w:rsidR="00271B51" w:rsidRPr="00271B51" w:rsidRDefault="00271B51" w:rsidP="00BC6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7694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271B51">
              <w:rPr>
                <w:rFonts w:ascii="Times New Roman" w:eastAsia="Times New Roman" w:hAnsi="Times New Roman"/>
                <w:b/>
                <w:sz w:val="24"/>
                <w:szCs w:val="24"/>
              </w:rPr>
              <w:t>Познавательные УУД:</w:t>
            </w:r>
          </w:p>
          <w:p w:rsidR="00271B51" w:rsidRPr="0047694A" w:rsidRDefault="00271B51" w:rsidP="00BC6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47694A">
              <w:rPr>
                <w:rFonts w:ascii="Times New Roman" w:eastAsia="Times New Roman" w:hAnsi="Times New Roman"/>
                <w:sz w:val="24"/>
                <w:szCs w:val="24"/>
              </w:rPr>
              <w:t xml:space="preserve">поиск и выделение необходимой информации; применение методов информационного поиска, в том числе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 помощью компьютерных средств;      </w:t>
            </w:r>
            <w:r w:rsidRPr="0047694A">
              <w:rPr>
                <w:rFonts w:ascii="Times New Roman" w:eastAsia="Times New Roman" w:hAnsi="Times New Roman"/>
                <w:sz w:val="24"/>
                <w:szCs w:val="24"/>
              </w:rPr>
              <w:t>структурирование знаний;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</w:t>
            </w:r>
            <w:r w:rsidRPr="0047694A">
              <w:rPr>
                <w:rFonts w:ascii="Times New Roman" w:eastAsia="Times New Roman" w:hAnsi="Times New Roman"/>
                <w:sz w:val="24"/>
                <w:szCs w:val="24"/>
              </w:rPr>
              <w:t>осознанное и произвольное построение речевого высказывания в устной и письменной форме;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  <w:r w:rsidRPr="0047694A">
              <w:rPr>
                <w:rFonts w:ascii="Times New Roman" w:eastAsia="Times New Roman" w:hAnsi="Times New Roman"/>
                <w:sz w:val="24"/>
                <w:szCs w:val="24"/>
              </w:rPr>
              <w:t>анализ - выделение признаков (существенных, несущественных);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47694A">
              <w:rPr>
                <w:rFonts w:ascii="Times New Roman" w:eastAsia="Times New Roman" w:hAnsi="Times New Roman"/>
                <w:sz w:val="24"/>
                <w:szCs w:val="24"/>
              </w:rPr>
              <w:t xml:space="preserve">синтез — </w:t>
            </w:r>
            <w:r w:rsidRPr="0047694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составление целого из частей, в том числе самостоятельное достраивание с восполнением недостающих компонентов;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</w:t>
            </w:r>
            <w:r w:rsidRPr="0047694A">
              <w:rPr>
                <w:rFonts w:ascii="Times New Roman" w:eastAsia="Times New Roman" w:hAnsi="Times New Roman"/>
                <w:sz w:val="24"/>
                <w:szCs w:val="24"/>
              </w:rPr>
              <w:t>выбор оснований и критериев для сравнения, классификации объектов;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</w:t>
            </w:r>
            <w:r w:rsidRPr="0047694A">
              <w:rPr>
                <w:rFonts w:ascii="Times New Roman" w:eastAsia="Times New Roman" w:hAnsi="Times New Roman"/>
                <w:sz w:val="24"/>
                <w:szCs w:val="24"/>
              </w:rPr>
              <w:t> подведение под понятие, выведение следствий;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r w:rsidRPr="0047694A">
              <w:rPr>
                <w:rFonts w:ascii="Times New Roman" w:eastAsia="Times New Roman" w:hAnsi="Times New Roman"/>
                <w:sz w:val="24"/>
                <w:szCs w:val="24"/>
              </w:rPr>
              <w:t>установлени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 причинно-следственных связей;                     </w:t>
            </w:r>
            <w:r w:rsidRPr="0047694A">
              <w:rPr>
                <w:rFonts w:ascii="Times New Roman" w:eastAsia="Times New Roman" w:hAnsi="Times New Roman"/>
                <w:sz w:val="24"/>
                <w:szCs w:val="24"/>
              </w:rPr>
              <w:t>построение логической цепи рассуждений;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</w:t>
            </w:r>
            <w:r w:rsidRPr="0047694A">
              <w:rPr>
                <w:rFonts w:ascii="Times New Roman" w:eastAsia="Times New Roman" w:hAnsi="Times New Roman"/>
                <w:sz w:val="24"/>
                <w:szCs w:val="24"/>
              </w:rPr>
              <w:t>выдвижение гипотез и их обоснование;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  <w:r w:rsidRPr="0047694A">
              <w:rPr>
                <w:rFonts w:ascii="Times New Roman" w:eastAsia="Times New Roman" w:hAnsi="Times New Roman"/>
                <w:sz w:val="24"/>
                <w:szCs w:val="24"/>
              </w:rPr>
              <w:t>самостоятельное создание способов решения проблем творческого и поискового характера;</w:t>
            </w:r>
          </w:p>
          <w:p w:rsidR="00271B51" w:rsidRPr="00271B51" w:rsidRDefault="00271B51" w:rsidP="00BC6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71B51">
              <w:rPr>
                <w:rFonts w:ascii="Times New Roman" w:eastAsia="Times New Roman" w:hAnsi="Times New Roman"/>
                <w:b/>
                <w:sz w:val="24"/>
                <w:szCs w:val="24"/>
              </w:rPr>
              <w:t>Коммуникативные УУД: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</w:t>
            </w:r>
            <w:r w:rsidRPr="0047694A">
              <w:rPr>
                <w:rFonts w:ascii="Times New Roman" w:eastAsia="Times New Roman" w:hAnsi="Times New Roman"/>
                <w:sz w:val="24"/>
                <w:szCs w:val="24"/>
              </w:rPr>
              <w:t xml:space="preserve">потребность в </w:t>
            </w:r>
            <w:r w:rsidRPr="0047694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общении </w:t>
            </w:r>
            <w:proofErr w:type="gramStart"/>
            <w:r w:rsidRPr="0047694A">
              <w:rPr>
                <w:rFonts w:ascii="Times New Roman" w:eastAsia="Times New Roman" w:hAnsi="Times New Roman"/>
                <w:sz w:val="24"/>
                <w:szCs w:val="24"/>
              </w:rPr>
              <w:t>со</w:t>
            </w:r>
            <w:proofErr w:type="gramEnd"/>
            <w:r w:rsidRPr="0047694A">
              <w:rPr>
                <w:rFonts w:ascii="Times New Roman" w:eastAsia="Times New Roman" w:hAnsi="Times New Roman"/>
                <w:sz w:val="24"/>
                <w:szCs w:val="24"/>
              </w:rPr>
              <w:t xml:space="preserve"> взрослыми и сверстниками;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47694A">
              <w:rPr>
                <w:rFonts w:ascii="Times New Roman" w:eastAsia="Times New Roman" w:hAnsi="Times New Roman"/>
                <w:sz w:val="24"/>
                <w:szCs w:val="24"/>
              </w:rPr>
              <w:t>владение определенными вербальными и невербальными средствами общения; эмоционально позитивное отношение к  процессу сотрудничества; ориентация на партнера по общению, умение слушать собеседника</w:t>
            </w:r>
          </w:p>
          <w:p w:rsidR="00271B51" w:rsidRPr="00271B51" w:rsidRDefault="00271B51" w:rsidP="00BC6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71B51">
              <w:rPr>
                <w:rFonts w:ascii="Times New Roman" w:eastAsia="Times New Roman" w:hAnsi="Times New Roman"/>
                <w:b/>
                <w:sz w:val="24"/>
                <w:szCs w:val="24"/>
              </w:rPr>
              <w:t>Регулятивные УУД: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7694A">
              <w:rPr>
                <w:rFonts w:ascii="Times New Roman" w:eastAsia="Times New Roman" w:hAnsi="Times New Roman"/>
                <w:sz w:val="24"/>
                <w:szCs w:val="24"/>
              </w:rPr>
              <w:t>целеполагание</w:t>
            </w:r>
            <w:proofErr w:type="spellEnd"/>
            <w:r w:rsidRPr="0047694A">
              <w:rPr>
                <w:rFonts w:ascii="Times New Roman" w:eastAsia="Times New Roman" w:hAnsi="Times New Roman"/>
                <w:sz w:val="24"/>
                <w:szCs w:val="24"/>
              </w:rPr>
              <w:t>;     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  <w:r w:rsidRPr="0047694A">
              <w:rPr>
                <w:rFonts w:ascii="Times New Roman" w:eastAsia="Times New Roman" w:hAnsi="Times New Roman"/>
                <w:sz w:val="24"/>
                <w:szCs w:val="24"/>
              </w:rPr>
              <w:t xml:space="preserve">планирование; прогнозирование; контроль; коррекция; оценка; волевая </w:t>
            </w:r>
            <w:proofErr w:type="spellStart"/>
            <w:r w:rsidRPr="0047694A">
              <w:rPr>
                <w:rFonts w:ascii="Times New Roman" w:eastAsia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47694A">
              <w:rPr>
                <w:rFonts w:ascii="Times New Roman" w:eastAsia="Times New Roman" w:hAnsi="Times New Roman"/>
                <w:sz w:val="24"/>
                <w:szCs w:val="24"/>
              </w:rPr>
              <w:t xml:space="preserve"> как способность к мобилизации сил и энергии; способность к волевому усилию  - к выбору в ситуации мотивационного конфликта и  к </w:t>
            </w:r>
            <w:r w:rsidRPr="0047694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преодолению препятствий.</w:t>
            </w:r>
          </w:p>
          <w:p w:rsidR="00271B51" w:rsidRPr="00271B51" w:rsidRDefault="00271B51" w:rsidP="00BC6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71B51">
              <w:rPr>
                <w:rFonts w:ascii="Times New Roman" w:eastAsia="Times New Roman" w:hAnsi="Times New Roman"/>
                <w:b/>
                <w:sz w:val="24"/>
                <w:szCs w:val="24"/>
              </w:rPr>
              <w:t>Личностные УУД:</w:t>
            </w:r>
          </w:p>
          <w:p w:rsidR="00271B51" w:rsidRPr="0047694A" w:rsidRDefault="00271B51" w:rsidP="00BC6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94A">
              <w:rPr>
                <w:rFonts w:ascii="Times New Roman" w:eastAsia="Times New Roman" w:hAnsi="Times New Roman"/>
                <w:sz w:val="24"/>
                <w:szCs w:val="24"/>
              </w:rPr>
              <w:t>формирование основ гра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  <w:r w:rsidRPr="0047694A">
              <w:rPr>
                <w:rFonts w:ascii="Times New Roman" w:eastAsia="Times New Roman" w:hAnsi="Times New Roman"/>
                <w:sz w:val="24"/>
                <w:szCs w:val="24"/>
              </w:rPr>
              <w:t>данской идентичности личности: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694A">
              <w:rPr>
                <w:rFonts w:ascii="Times New Roman" w:eastAsia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47694A">
              <w:rPr>
                <w:rFonts w:ascii="Times New Roman" w:eastAsia="Times New Roman" w:hAnsi="Times New Roman"/>
                <w:sz w:val="24"/>
                <w:szCs w:val="24"/>
              </w:rPr>
              <w:t xml:space="preserve"> познавательных мотивов – интерес к новому;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</w:t>
            </w:r>
            <w:r w:rsidRPr="0047694A">
              <w:rPr>
                <w:rFonts w:ascii="Times New Roman" w:eastAsia="Times New Roman" w:hAnsi="Times New Roman"/>
                <w:sz w:val="24"/>
                <w:szCs w:val="24"/>
              </w:rPr>
              <w:t>стремление выполнять социально-значимую и социально-оцениваемую деятельность, быть полезным обществу;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694A">
              <w:rPr>
                <w:rFonts w:ascii="Times New Roman" w:eastAsia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47694A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учебных мотивов;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47694A">
              <w:rPr>
                <w:rFonts w:ascii="Times New Roman" w:eastAsia="Times New Roman" w:hAnsi="Times New Roman"/>
                <w:sz w:val="24"/>
                <w:szCs w:val="24"/>
              </w:rPr>
              <w:t xml:space="preserve">стремление к </w:t>
            </w:r>
            <w:proofErr w:type="spellStart"/>
            <w:r w:rsidRPr="0047694A">
              <w:rPr>
                <w:rFonts w:ascii="Times New Roman" w:eastAsia="Times New Roman" w:hAnsi="Times New Roman"/>
                <w:sz w:val="24"/>
                <w:szCs w:val="24"/>
              </w:rPr>
              <w:t>самоизменению</w:t>
            </w:r>
            <w:proofErr w:type="spellEnd"/>
            <w:r w:rsidRPr="0047694A">
              <w:rPr>
                <w:rFonts w:ascii="Times New Roman" w:eastAsia="Times New Roman" w:hAnsi="Times New Roman"/>
                <w:sz w:val="24"/>
                <w:szCs w:val="24"/>
              </w:rPr>
              <w:t xml:space="preserve"> – прио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бретению новых знаний и умений; </w:t>
            </w:r>
            <w:r w:rsidRPr="0047694A">
              <w:rPr>
                <w:rFonts w:ascii="Times New Roman" w:eastAsia="Times New Roman" w:hAnsi="Times New Roman"/>
                <w:sz w:val="24"/>
                <w:szCs w:val="24"/>
              </w:rPr>
              <w:t>установление связи между учением и будущей профессиональной деятельностью.</w:t>
            </w:r>
          </w:p>
        </w:tc>
      </w:tr>
      <w:tr w:rsidR="00271B51" w:rsidRPr="005B714F" w:rsidTr="00DD4BAB">
        <w:tc>
          <w:tcPr>
            <w:tcW w:w="1131" w:type="dxa"/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B714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57" w:type="dxa"/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B714F">
              <w:rPr>
                <w:rFonts w:ascii="Times New Roman" w:hAnsi="Times New Roman"/>
                <w:sz w:val="28"/>
                <w:szCs w:val="28"/>
              </w:rPr>
              <w:t>Становление и развитие государственно-общественной системы музейного дела.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tcBorders>
              <w:left w:val="single" w:sz="4" w:space="0" w:color="auto"/>
            </w:tcBorders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B71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B714F">
              <w:rPr>
                <w:rFonts w:ascii="Times New Roman" w:hAnsi="Times New Roman"/>
                <w:sz w:val="28"/>
                <w:szCs w:val="28"/>
              </w:rPr>
              <w:t>Документация школьного музея</w:t>
            </w:r>
          </w:p>
        </w:tc>
        <w:tc>
          <w:tcPr>
            <w:tcW w:w="2408" w:type="dxa"/>
            <w:vMerge/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1B51" w:rsidRPr="005B714F" w:rsidTr="00DD4BAB">
        <w:tc>
          <w:tcPr>
            <w:tcW w:w="1131" w:type="dxa"/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B714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57" w:type="dxa"/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B714F">
              <w:rPr>
                <w:rFonts w:ascii="Times New Roman" w:hAnsi="Times New Roman"/>
                <w:sz w:val="28"/>
                <w:szCs w:val="28"/>
              </w:rPr>
              <w:t>Краеведческий музей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tcBorders>
              <w:left w:val="single" w:sz="4" w:space="0" w:color="auto"/>
            </w:tcBorders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B71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B714F">
              <w:rPr>
                <w:rFonts w:ascii="Times New Roman" w:hAnsi="Times New Roman"/>
                <w:sz w:val="28"/>
                <w:szCs w:val="28"/>
              </w:rPr>
              <w:t>Документация школьного музея</w:t>
            </w:r>
          </w:p>
        </w:tc>
        <w:tc>
          <w:tcPr>
            <w:tcW w:w="2408" w:type="dxa"/>
            <w:vMerge/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1B51" w:rsidRPr="005B714F" w:rsidTr="00DD4BAB">
        <w:tc>
          <w:tcPr>
            <w:tcW w:w="1131" w:type="dxa"/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7" w:type="dxa"/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B714F">
              <w:rPr>
                <w:rFonts w:ascii="Times New Roman" w:hAnsi="Times New Roman"/>
                <w:b/>
                <w:sz w:val="28"/>
                <w:szCs w:val="28"/>
              </w:rPr>
              <w:t xml:space="preserve">Что такое музей? Музееведение как научная дисциплина-4 часа </w:t>
            </w:r>
            <w:proofErr w:type="gramStart"/>
            <w:r w:rsidRPr="005B714F">
              <w:rPr>
                <w:rFonts w:ascii="Times New Roman" w:hAnsi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5B714F">
              <w:rPr>
                <w:rFonts w:ascii="Times New Roman" w:hAnsi="Times New Roman"/>
                <w:b/>
                <w:sz w:val="28"/>
                <w:szCs w:val="28"/>
              </w:rPr>
              <w:t>2 аудиторных, 2 внеаудиторных)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B714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0" w:type="dxa"/>
            <w:gridSpan w:val="2"/>
            <w:tcBorders>
              <w:left w:val="single" w:sz="4" w:space="0" w:color="auto"/>
            </w:tcBorders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B714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1B51" w:rsidRPr="005B714F" w:rsidTr="00DD4BAB">
        <w:tc>
          <w:tcPr>
            <w:tcW w:w="1131" w:type="dxa"/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B714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57" w:type="dxa"/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B714F">
              <w:rPr>
                <w:rFonts w:ascii="Times New Roman" w:hAnsi="Times New Roman"/>
                <w:sz w:val="28"/>
                <w:szCs w:val="28"/>
              </w:rPr>
              <w:t>Что такое музей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B71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0" w:type="dxa"/>
            <w:gridSpan w:val="2"/>
            <w:tcBorders>
              <w:left w:val="single" w:sz="4" w:space="0" w:color="auto"/>
            </w:tcBorders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B714F">
              <w:rPr>
                <w:rFonts w:ascii="Times New Roman" w:hAnsi="Times New Roman"/>
                <w:sz w:val="28"/>
                <w:szCs w:val="28"/>
              </w:rPr>
              <w:t>презентация</w:t>
            </w:r>
          </w:p>
        </w:tc>
        <w:tc>
          <w:tcPr>
            <w:tcW w:w="2408" w:type="dxa"/>
            <w:vMerge/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1B51" w:rsidRPr="005B714F" w:rsidTr="00DD4BAB">
        <w:tc>
          <w:tcPr>
            <w:tcW w:w="1131" w:type="dxa"/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B714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57" w:type="dxa"/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B714F">
              <w:rPr>
                <w:rFonts w:ascii="Times New Roman" w:hAnsi="Times New Roman"/>
                <w:sz w:val="28"/>
                <w:szCs w:val="28"/>
              </w:rPr>
              <w:t>Музееведение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B71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0" w:type="dxa"/>
            <w:gridSpan w:val="2"/>
            <w:tcBorders>
              <w:left w:val="single" w:sz="4" w:space="0" w:color="auto"/>
            </w:tcBorders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B714F">
              <w:rPr>
                <w:rFonts w:ascii="Times New Roman" w:hAnsi="Times New Roman"/>
                <w:sz w:val="28"/>
                <w:szCs w:val="28"/>
              </w:rPr>
              <w:t>Работа в сети Интернет</w:t>
            </w:r>
          </w:p>
        </w:tc>
        <w:tc>
          <w:tcPr>
            <w:tcW w:w="2408" w:type="dxa"/>
            <w:vMerge/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1B51" w:rsidRPr="005B714F" w:rsidTr="00DD4BAB">
        <w:tc>
          <w:tcPr>
            <w:tcW w:w="1131" w:type="dxa"/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B714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57" w:type="dxa"/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B714F">
              <w:rPr>
                <w:rFonts w:ascii="Times New Roman" w:hAnsi="Times New Roman"/>
                <w:sz w:val="28"/>
                <w:szCs w:val="28"/>
              </w:rPr>
              <w:t>Организация работы школьного музея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B71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1B51" w:rsidRPr="005B714F" w:rsidTr="00DD4BAB">
        <w:tc>
          <w:tcPr>
            <w:tcW w:w="1131" w:type="dxa"/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B714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57" w:type="dxa"/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B714F">
              <w:rPr>
                <w:rFonts w:ascii="Times New Roman" w:hAnsi="Times New Roman"/>
                <w:sz w:val="28"/>
                <w:szCs w:val="28"/>
              </w:rPr>
              <w:t>Составление документации для школьного музея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tcBorders>
              <w:left w:val="single" w:sz="4" w:space="0" w:color="auto"/>
            </w:tcBorders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B71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1B51" w:rsidRPr="005B714F" w:rsidTr="00DD4BAB">
        <w:tc>
          <w:tcPr>
            <w:tcW w:w="1131" w:type="dxa"/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7" w:type="dxa"/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B714F">
              <w:rPr>
                <w:rFonts w:ascii="Times New Roman" w:hAnsi="Times New Roman"/>
                <w:b/>
                <w:sz w:val="28"/>
                <w:szCs w:val="28"/>
              </w:rPr>
              <w:t xml:space="preserve">Роль музея в жизни </w:t>
            </w:r>
            <w:r w:rsidRPr="005B714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человека. Основные социальные функции музеев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B714F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550" w:type="dxa"/>
            <w:gridSpan w:val="2"/>
            <w:tcBorders>
              <w:left w:val="single" w:sz="4" w:space="0" w:color="auto"/>
            </w:tcBorders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B714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1B51" w:rsidRPr="005B714F" w:rsidTr="00DD4BAB">
        <w:trPr>
          <w:trHeight w:val="1832"/>
        </w:trPr>
        <w:tc>
          <w:tcPr>
            <w:tcW w:w="1131" w:type="dxa"/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B714F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257" w:type="dxa"/>
          </w:tcPr>
          <w:p w:rsidR="00271B51" w:rsidRPr="005B714F" w:rsidRDefault="00271B51" w:rsidP="00BC6B0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14F">
              <w:rPr>
                <w:rFonts w:ascii="Times New Roman" w:hAnsi="Times New Roman"/>
                <w:sz w:val="28"/>
                <w:szCs w:val="28"/>
              </w:rPr>
              <w:t xml:space="preserve"> Основные социальные функции музеев. Социальная функция школьного музея.</w:t>
            </w:r>
          </w:p>
        </w:tc>
        <w:tc>
          <w:tcPr>
            <w:tcW w:w="1906" w:type="dxa"/>
            <w:gridSpan w:val="2"/>
            <w:tcBorders>
              <w:right w:val="single" w:sz="4" w:space="0" w:color="auto"/>
            </w:tcBorders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B71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02" w:type="dxa"/>
            <w:tcBorders>
              <w:left w:val="single" w:sz="4" w:space="0" w:color="auto"/>
            </w:tcBorders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1B51" w:rsidRPr="005B714F" w:rsidTr="00DD4BAB">
        <w:tc>
          <w:tcPr>
            <w:tcW w:w="1131" w:type="dxa"/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B714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57" w:type="dxa"/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B714F">
              <w:rPr>
                <w:rFonts w:ascii="Times New Roman" w:hAnsi="Times New Roman"/>
                <w:sz w:val="28"/>
                <w:szCs w:val="28"/>
              </w:rPr>
              <w:t>Структура краеведческого школьного музея и деятельность его подразделений</w:t>
            </w:r>
          </w:p>
        </w:tc>
        <w:tc>
          <w:tcPr>
            <w:tcW w:w="1906" w:type="dxa"/>
            <w:gridSpan w:val="2"/>
            <w:tcBorders>
              <w:right w:val="single" w:sz="4" w:space="0" w:color="auto"/>
            </w:tcBorders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B71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02" w:type="dxa"/>
            <w:tcBorders>
              <w:left w:val="single" w:sz="4" w:space="0" w:color="auto"/>
            </w:tcBorders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1B51" w:rsidRPr="005B714F" w:rsidTr="00DD4BAB">
        <w:tc>
          <w:tcPr>
            <w:tcW w:w="1131" w:type="dxa"/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B714F">
              <w:rPr>
                <w:rFonts w:ascii="Times New Roman" w:hAnsi="Times New Roman"/>
                <w:sz w:val="28"/>
                <w:szCs w:val="28"/>
              </w:rPr>
              <w:t>11,12</w:t>
            </w:r>
          </w:p>
        </w:tc>
        <w:tc>
          <w:tcPr>
            <w:tcW w:w="3257" w:type="dxa"/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B714F">
              <w:rPr>
                <w:rFonts w:ascii="Times New Roman" w:hAnsi="Times New Roman"/>
                <w:sz w:val="28"/>
                <w:szCs w:val="28"/>
              </w:rPr>
              <w:t>Экскурсии в  районный и школьный музей, определение социальной функции музея</w:t>
            </w:r>
          </w:p>
        </w:tc>
        <w:tc>
          <w:tcPr>
            <w:tcW w:w="1906" w:type="dxa"/>
            <w:gridSpan w:val="2"/>
            <w:tcBorders>
              <w:right w:val="single" w:sz="4" w:space="0" w:color="auto"/>
            </w:tcBorders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2" w:type="dxa"/>
            <w:tcBorders>
              <w:left w:val="single" w:sz="4" w:space="0" w:color="auto"/>
            </w:tcBorders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B714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1B51" w:rsidRPr="005B714F" w:rsidTr="00DD4BAB">
        <w:trPr>
          <w:trHeight w:val="1740"/>
        </w:trPr>
        <w:tc>
          <w:tcPr>
            <w:tcW w:w="1131" w:type="dxa"/>
            <w:tcBorders>
              <w:bottom w:val="single" w:sz="4" w:space="0" w:color="auto"/>
            </w:tcBorders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:rsidR="00271B51" w:rsidRPr="005B714F" w:rsidRDefault="00271B51" w:rsidP="00BC6B0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14F">
              <w:rPr>
                <w:rFonts w:ascii="Times New Roman" w:hAnsi="Times New Roman"/>
                <w:b/>
                <w:sz w:val="28"/>
                <w:szCs w:val="28"/>
              </w:rPr>
              <w:t xml:space="preserve">История музейного дела за рубежом. Коллекционирование (от Античности до конца </w:t>
            </w:r>
            <w:r w:rsidRPr="005B714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XVIII</w:t>
            </w:r>
            <w:r w:rsidRPr="005B714F">
              <w:rPr>
                <w:rFonts w:ascii="Times New Roman" w:hAnsi="Times New Roman"/>
                <w:b/>
                <w:sz w:val="28"/>
                <w:szCs w:val="28"/>
              </w:rPr>
              <w:t xml:space="preserve"> века)- 5 часов </w:t>
            </w:r>
          </w:p>
        </w:tc>
        <w:tc>
          <w:tcPr>
            <w:tcW w:w="190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B714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02" w:type="dxa"/>
            <w:tcBorders>
              <w:left w:val="single" w:sz="4" w:space="0" w:color="auto"/>
              <w:bottom w:val="single" w:sz="4" w:space="0" w:color="auto"/>
            </w:tcBorders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B714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84" w:type="dxa"/>
            <w:tcBorders>
              <w:bottom w:val="single" w:sz="4" w:space="0" w:color="auto"/>
              <w:right w:val="single" w:sz="4" w:space="0" w:color="auto"/>
            </w:tcBorders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</w:tcBorders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1B51" w:rsidRPr="005B714F" w:rsidTr="00DD4BAB">
        <w:trPr>
          <w:trHeight w:val="1740"/>
        </w:trPr>
        <w:tc>
          <w:tcPr>
            <w:tcW w:w="1131" w:type="dxa"/>
            <w:tcBorders>
              <w:bottom w:val="single" w:sz="4" w:space="0" w:color="auto"/>
            </w:tcBorders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B714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:rsidR="00271B51" w:rsidRPr="005B714F" w:rsidRDefault="00271B51" w:rsidP="00BC6B0F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B714F">
              <w:rPr>
                <w:rFonts w:ascii="Times New Roman" w:hAnsi="Times New Roman"/>
                <w:sz w:val="28"/>
                <w:szCs w:val="28"/>
              </w:rPr>
              <w:t>-Начало коллекционирования древностей. Коллекционирование в античную эпоху</w:t>
            </w:r>
          </w:p>
        </w:tc>
        <w:tc>
          <w:tcPr>
            <w:tcW w:w="190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B71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02" w:type="dxa"/>
            <w:tcBorders>
              <w:left w:val="single" w:sz="4" w:space="0" w:color="auto"/>
              <w:bottom w:val="single" w:sz="4" w:space="0" w:color="auto"/>
            </w:tcBorders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bottom w:val="single" w:sz="4" w:space="0" w:color="auto"/>
              <w:right w:val="single" w:sz="4" w:space="0" w:color="auto"/>
            </w:tcBorders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</w:tcBorders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1B51" w:rsidRPr="005B714F" w:rsidTr="00DD4BAB">
        <w:trPr>
          <w:trHeight w:val="1740"/>
        </w:trPr>
        <w:tc>
          <w:tcPr>
            <w:tcW w:w="1131" w:type="dxa"/>
            <w:tcBorders>
              <w:bottom w:val="single" w:sz="4" w:space="0" w:color="auto"/>
            </w:tcBorders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B714F"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:rsidR="00271B51" w:rsidRPr="005B714F" w:rsidRDefault="00271B51" w:rsidP="00BC6B0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14F">
              <w:rPr>
                <w:rFonts w:ascii="Times New Roman" w:hAnsi="Times New Roman"/>
                <w:sz w:val="28"/>
                <w:szCs w:val="28"/>
              </w:rPr>
              <w:t>Коллекционирование в эпоху Средневековья</w:t>
            </w:r>
          </w:p>
        </w:tc>
        <w:tc>
          <w:tcPr>
            <w:tcW w:w="190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B71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02" w:type="dxa"/>
            <w:tcBorders>
              <w:left w:val="single" w:sz="4" w:space="0" w:color="auto"/>
              <w:bottom w:val="single" w:sz="4" w:space="0" w:color="auto"/>
            </w:tcBorders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bottom w:val="single" w:sz="4" w:space="0" w:color="auto"/>
              <w:right w:val="single" w:sz="4" w:space="0" w:color="auto"/>
            </w:tcBorders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</w:tcBorders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1B51" w:rsidRPr="005B714F" w:rsidTr="00DD4BAB">
        <w:trPr>
          <w:trHeight w:val="1740"/>
        </w:trPr>
        <w:tc>
          <w:tcPr>
            <w:tcW w:w="1131" w:type="dxa"/>
            <w:tcBorders>
              <w:bottom w:val="single" w:sz="4" w:space="0" w:color="auto"/>
            </w:tcBorders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B714F"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:rsidR="00271B51" w:rsidRPr="005B714F" w:rsidRDefault="00271B51" w:rsidP="00BC6B0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14F">
              <w:rPr>
                <w:rFonts w:ascii="Times New Roman" w:hAnsi="Times New Roman"/>
                <w:sz w:val="28"/>
                <w:szCs w:val="28"/>
              </w:rPr>
              <w:t xml:space="preserve">Западноевропейские музеи </w:t>
            </w:r>
            <w:r w:rsidRPr="005B714F">
              <w:rPr>
                <w:rFonts w:ascii="Times New Roman" w:hAnsi="Times New Roman"/>
                <w:sz w:val="28"/>
                <w:szCs w:val="28"/>
                <w:lang w:val="en-US"/>
              </w:rPr>
              <w:t>XVII</w:t>
            </w:r>
            <w:r w:rsidRPr="005B714F">
              <w:rPr>
                <w:rFonts w:ascii="Times New Roman" w:hAnsi="Times New Roman"/>
                <w:sz w:val="28"/>
                <w:szCs w:val="28"/>
              </w:rPr>
              <w:t>-</w:t>
            </w:r>
            <w:r w:rsidRPr="005B714F">
              <w:rPr>
                <w:rFonts w:ascii="Times New Roman" w:hAnsi="Times New Roman"/>
                <w:sz w:val="28"/>
                <w:szCs w:val="28"/>
                <w:lang w:val="en-US"/>
              </w:rPr>
              <w:t>XVIII</w:t>
            </w:r>
            <w:r w:rsidRPr="005B714F">
              <w:rPr>
                <w:rFonts w:ascii="Times New Roman" w:hAnsi="Times New Roman"/>
                <w:sz w:val="28"/>
                <w:szCs w:val="28"/>
              </w:rPr>
              <w:t xml:space="preserve"> веков. </w:t>
            </w:r>
          </w:p>
        </w:tc>
        <w:tc>
          <w:tcPr>
            <w:tcW w:w="190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B71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02" w:type="dxa"/>
            <w:tcBorders>
              <w:left w:val="single" w:sz="4" w:space="0" w:color="auto"/>
              <w:bottom w:val="single" w:sz="4" w:space="0" w:color="auto"/>
            </w:tcBorders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bottom w:val="single" w:sz="4" w:space="0" w:color="auto"/>
              <w:right w:val="single" w:sz="4" w:space="0" w:color="auto"/>
            </w:tcBorders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</w:tcBorders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B714F">
              <w:rPr>
                <w:rFonts w:ascii="Times New Roman" w:hAnsi="Times New Roman"/>
                <w:sz w:val="28"/>
                <w:szCs w:val="28"/>
              </w:rPr>
              <w:t>видеофильмы</w:t>
            </w:r>
          </w:p>
        </w:tc>
        <w:tc>
          <w:tcPr>
            <w:tcW w:w="2408" w:type="dxa"/>
            <w:vMerge/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1B51" w:rsidRPr="005B714F" w:rsidTr="00DD4BAB">
        <w:trPr>
          <w:trHeight w:val="1740"/>
        </w:trPr>
        <w:tc>
          <w:tcPr>
            <w:tcW w:w="1131" w:type="dxa"/>
            <w:tcBorders>
              <w:bottom w:val="single" w:sz="4" w:space="0" w:color="auto"/>
            </w:tcBorders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B714F">
              <w:rPr>
                <w:rFonts w:ascii="Times New Roman" w:hAnsi="Times New Roman"/>
                <w:sz w:val="28"/>
                <w:szCs w:val="28"/>
              </w:rPr>
              <w:t>16,17</w:t>
            </w: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:rsidR="00271B51" w:rsidRPr="005B714F" w:rsidRDefault="00271B51" w:rsidP="00BC6B0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14F">
              <w:rPr>
                <w:rFonts w:ascii="Times New Roman" w:hAnsi="Times New Roman"/>
                <w:sz w:val="28"/>
                <w:szCs w:val="28"/>
              </w:rPr>
              <w:t>Творческие проекты «Известные музеи мира»</w:t>
            </w:r>
          </w:p>
        </w:tc>
        <w:tc>
          <w:tcPr>
            <w:tcW w:w="190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2" w:type="dxa"/>
            <w:tcBorders>
              <w:left w:val="single" w:sz="4" w:space="0" w:color="auto"/>
              <w:bottom w:val="single" w:sz="4" w:space="0" w:color="auto"/>
            </w:tcBorders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B714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84" w:type="dxa"/>
            <w:tcBorders>
              <w:bottom w:val="single" w:sz="4" w:space="0" w:color="auto"/>
              <w:right w:val="single" w:sz="4" w:space="0" w:color="auto"/>
            </w:tcBorders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</w:tcBorders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1B51" w:rsidRPr="005B714F" w:rsidTr="00DD4BAB">
        <w:trPr>
          <w:trHeight w:val="2341"/>
        </w:trPr>
        <w:tc>
          <w:tcPr>
            <w:tcW w:w="1131" w:type="dxa"/>
            <w:tcBorders>
              <w:bottom w:val="single" w:sz="4" w:space="0" w:color="auto"/>
            </w:tcBorders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:rsidR="00271B51" w:rsidRPr="005B714F" w:rsidRDefault="00271B51" w:rsidP="00BC6B0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B714F">
              <w:rPr>
                <w:rFonts w:ascii="Times New Roman" w:hAnsi="Times New Roman"/>
                <w:b/>
                <w:sz w:val="28"/>
                <w:szCs w:val="28"/>
              </w:rPr>
              <w:t xml:space="preserve">История музейного дела в России. Коллекционирование (конец </w:t>
            </w:r>
            <w:r w:rsidRPr="005B714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XVII</w:t>
            </w:r>
            <w:r w:rsidRPr="005B714F">
              <w:rPr>
                <w:rFonts w:ascii="Times New Roman" w:hAnsi="Times New Roman"/>
                <w:b/>
                <w:sz w:val="28"/>
                <w:szCs w:val="28"/>
              </w:rPr>
              <w:t xml:space="preserve">-первая половина </w:t>
            </w:r>
            <w:r w:rsidRPr="005B714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XVIII</w:t>
            </w:r>
            <w:r w:rsidRPr="005B714F">
              <w:rPr>
                <w:rFonts w:ascii="Times New Roman" w:hAnsi="Times New Roman"/>
                <w:b/>
                <w:sz w:val="28"/>
                <w:szCs w:val="28"/>
              </w:rPr>
              <w:t xml:space="preserve"> в. - 5 часов -</w:t>
            </w:r>
            <w:proofErr w:type="gramStart"/>
            <w:r w:rsidRPr="005B714F">
              <w:rPr>
                <w:rFonts w:ascii="Times New Roman" w:hAnsi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5B714F">
              <w:rPr>
                <w:rFonts w:ascii="Times New Roman" w:hAnsi="Times New Roman"/>
                <w:b/>
                <w:sz w:val="28"/>
                <w:szCs w:val="28"/>
              </w:rPr>
              <w:t>3 аудиторных, 2 внеаудиторных)</w:t>
            </w:r>
          </w:p>
        </w:tc>
        <w:tc>
          <w:tcPr>
            <w:tcW w:w="190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B714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02" w:type="dxa"/>
            <w:tcBorders>
              <w:left w:val="single" w:sz="4" w:space="0" w:color="auto"/>
              <w:bottom w:val="single" w:sz="4" w:space="0" w:color="auto"/>
            </w:tcBorders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B714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84" w:type="dxa"/>
            <w:tcBorders>
              <w:bottom w:val="single" w:sz="4" w:space="0" w:color="auto"/>
              <w:right w:val="single" w:sz="4" w:space="0" w:color="auto"/>
            </w:tcBorders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</w:tcBorders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1B51" w:rsidRPr="005B714F" w:rsidTr="00DD4BAB">
        <w:trPr>
          <w:trHeight w:val="750"/>
        </w:trPr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B714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</w:tcPr>
          <w:p w:rsidR="00271B51" w:rsidRPr="005B714F" w:rsidRDefault="00271B51" w:rsidP="00BC6B0F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B714F">
              <w:rPr>
                <w:rFonts w:ascii="Times New Roman" w:hAnsi="Times New Roman"/>
                <w:sz w:val="28"/>
                <w:szCs w:val="28"/>
              </w:rPr>
              <w:t xml:space="preserve">Первые музеи в России </w:t>
            </w:r>
            <w:r w:rsidRPr="005B714F">
              <w:rPr>
                <w:rFonts w:ascii="Times New Roman" w:hAnsi="Times New Roman"/>
                <w:sz w:val="28"/>
                <w:szCs w:val="28"/>
                <w:lang w:val="en-US"/>
              </w:rPr>
              <w:t>XVII</w:t>
            </w:r>
            <w:proofErr w:type="gramStart"/>
            <w:r w:rsidRPr="005B714F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5B714F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1" w:rsidRPr="005B714F" w:rsidRDefault="00271B51" w:rsidP="00BC6B0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B71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B51" w:rsidRPr="005B714F" w:rsidRDefault="00271B51" w:rsidP="00BC6B0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1B51" w:rsidRPr="005B714F" w:rsidTr="00DD4BAB">
        <w:trPr>
          <w:trHeight w:val="750"/>
        </w:trPr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B714F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</w:tcPr>
          <w:p w:rsidR="00271B51" w:rsidRPr="005B714F" w:rsidRDefault="00271B51" w:rsidP="00BC6B0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14F">
              <w:rPr>
                <w:rFonts w:ascii="Times New Roman" w:hAnsi="Times New Roman"/>
                <w:sz w:val="28"/>
                <w:szCs w:val="28"/>
              </w:rPr>
              <w:t>Третьяковская галерея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1" w:rsidRPr="005B714F" w:rsidRDefault="00271B51" w:rsidP="00BC6B0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B71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B51" w:rsidRPr="005B714F" w:rsidRDefault="00271B51" w:rsidP="00BC6B0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1B51" w:rsidRPr="005B714F" w:rsidTr="00DD4BAB">
        <w:trPr>
          <w:trHeight w:val="750"/>
        </w:trPr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B714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</w:tcPr>
          <w:p w:rsidR="00271B51" w:rsidRPr="005B714F" w:rsidRDefault="00271B51" w:rsidP="00BC6B0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14F">
              <w:rPr>
                <w:rFonts w:ascii="Times New Roman" w:hAnsi="Times New Roman"/>
                <w:sz w:val="28"/>
                <w:szCs w:val="28"/>
              </w:rPr>
              <w:t>Эрмитаж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1" w:rsidRPr="005B714F" w:rsidRDefault="00271B51" w:rsidP="00BC6B0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B71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B51" w:rsidRPr="005B714F" w:rsidRDefault="00271B51" w:rsidP="00BC6B0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1B51" w:rsidRPr="005B714F" w:rsidTr="00DD4BAB">
        <w:trPr>
          <w:trHeight w:val="2235"/>
        </w:trPr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:rsidR="00271B51" w:rsidRPr="005B714F" w:rsidRDefault="00271B51" w:rsidP="00BC6B0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B714F">
              <w:rPr>
                <w:rFonts w:ascii="Times New Roman" w:hAnsi="Times New Roman"/>
                <w:sz w:val="28"/>
                <w:szCs w:val="28"/>
              </w:rPr>
              <w:lastRenderedPageBreak/>
              <w:t>21,22</w:t>
            </w:r>
          </w:p>
        </w:tc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</w:tcPr>
          <w:p w:rsidR="00271B51" w:rsidRPr="005B714F" w:rsidRDefault="00271B51" w:rsidP="00BC6B0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14F">
              <w:rPr>
                <w:rFonts w:ascii="Times New Roman" w:hAnsi="Times New Roman"/>
                <w:sz w:val="28"/>
                <w:szCs w:val="28"/>
              </w:rPr>
              <w:t>Посещение музея в г</w:t>
            </w:r>
            <w:proofErr w:type="gramStart"/>
            <w:r w:rsidRPr="005B714F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5B714F">
              <w:rPr>
                <w:rFonts w:ascii="Times New Roman" w:hAnsi="Times New Roman"/>
                <w:sz w:val="28"/>
                <w:szCs w:val="28"/>
              </w:rPr>
              <w:t>раснодаре</w:t>
            </w:r>
          </w:p>
          <w:p w:rsidR="00271B51" w:rsidRPr="005B714F" w:rsidRDefault="00271B51" w:rsidP="00BC6B0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1" w:rsidRPr="005B714F" w:rsidRDefault="00271B51" w:rsidP="00BC6B0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B51" w:rsidRPr="005B714F" w:rsidRDefault="00271B51" w:rsidP="00BC6B0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B714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1B51" w:rsidRPr="005B714F" w:rsidTr="00DD4BAB">
        <w:trPr>
          <w:trHeight w:val="1260"/>
        </w:trPr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:rsidR="00271B51" w:rsidRPr="005B714F" w:rsidRDefault="00271B51" w:rsidP="00BC6B0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</w:tcPr>
          <w:p w:rsidR="00271B51" w:rsidRPr="005B714F" w:rsidRDefault="00271B51" w:rsidP="00BC6B0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14F">
              <w:rPr>
                <w:rFonts w:ascii="Times New Roman" w:hAnsi="Times New Roman"/>
                <w:b/>
                <w:sz w:val="28"/>
                <w:szCs w:val="28"/>
              </w:rPr>
              <w:t>Музейная сеть и классификация музеев. Школьный краеведческий музей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1" w:rsidRPr="005B714F" w:rsidRDefault="00271B51" w:rsidP="00BC6B0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B714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B51" w:rsidRPr="005B714F" w:rsidRDefault="00271B51" w:rsidP="00BC6B0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B714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1B51" w:rsidRPr="005B714F" w:rsidTr="00DD4BAB">
        <w:trPr>
          <w:trHeight w:val="1260"/>
        </w:trPr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:rsidR="00271B51" w:rsidRPr="005B714F" w:rsidRDefault="00271B51" w:rsidP="00BC6B0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B714F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</w:tcPr>
          <w:p w:rsidR="00271B51" w:rsidRPr="005B714F" w:rsidRDefault="00271B51" w:rsidP="00BC6B0F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5B714F">
              <w:rPr>
                <w:rFonts w:ascii="Times New Roman" w:hAnsi="Times New Roman"/>
                <w:sz w:val="28"/>
                <w:szCs w:val="28"/>
              </w:rPr>
              <w:t>Музейная сеть и классификация музеев. Частные музеи и музеи, созданные на общественных началах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1" w:rsidRPr="005B714F" w:rsidRDefault="00271B51" w:rsidP="00BC6B0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B71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B51" w:rsidRPr="005B714F" w:rsidRDefault="00271B51" w:rsidP="00BC6B0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1B51" w:rsidRPr="005B714F" w:rsidTr="00DD4BAB">
        <w:trPr>
          <w:trHeight w:val="1260"/>
        </w:trPr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:rsidR="00271B51" w:rsidRPr="005B714F" w:rsidRDefault="00271B51" w:rsidP="00BC6B0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B714F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</w:tcPr>
          <w:p w:rsidR="00271B51" w:rsidRPr="005B714F" w:rsidRDefault="00271B51" w:rsidP="00BC6B0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B714F">
              <w:rPr>
                <w:rFonts w:ascii="Times New Roman" w:hAnsi="Times New Roman"/>
                <w:sz w:val="28"/>
                <w:szCs w:val="28"/>
              </w:rPr>
              <w:t>Школьный краеведческий музей как специфическая образовательная среда развития, обучения и воспитания.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1" w:rsidRPr="005B714F" w:rsidRDefault="00271B51" w:rsidP="00BC6B0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B71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B51" w:rsidRPr="005B714F" w:rsidRDefault="00271B51" w:rsidP="00BC6B0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1B51" w:rsidRPr="005B714F" w:rsidTr="00DD4BAB">
        <w:trPr>
          <w:trHeight w:val="1260"/>
        </w:trPr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:rsidR="00271B51" w:rsidRPr="005B714F" w:rsidRDefault="00271B51" w:rsidP="00BC6B0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B714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</w:tcPr>
          <w:p w:rsidR="00271B51" w:rsidRPr="005B714F" w:rsidRDefault="00271B51" w:rsidP="00BC6B0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B714F">
              <w:rPr>
                <w:rFonts w:ascii="Times New Roman" w:hAnsi="Times New Roman"/>
                <w:sz w:val="28"/>
                <w:szCs w:val="28"/>
              </w:rPr>
              <w:t>План работы школьного музея, отчет о деятельности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1" w:rsidRPr="005B714F" w:rsidRDefault="00271B51" w:rsidP="00BC6B0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B51" w:rsidRPr="005B714F" w:rsidRDefault="00271B51" w:rsidP="00BC6B0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B71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1B51" w:rsidRPr="005B714F" w:rsidTr="00DD4BAB">
        <w:trPr>
          <w:trHeight w:val="1260"/>
        </w:trPr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:rsidR="00271B51" w:rsidRPr="005B714F" w:rsidRDefault="00271B51" w:rsidP="00BC6B0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B714F">
              <w:rPr>
                <w:rFonts w:ascii="Times New Roman" w:hAnsi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</w:tcPr>
          <w:p w:rsidR="00271B51" w:rsidRPr="005B714F" w:rsidRDefault="00271B51" w:rsidP="00BC6B0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B714F">
              <w:rPr>
                <w:rFonts w:ascii="Times New Roman" w:hAnsi="Times New Roman"/>
                <w:sz w:val="28"/>
                <w:szCs w:val="28"/>
              </w:rPr>
              <w:t>Составление тематической экскурсии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1" w:rsidRPr="005B714F" w:rsidRDefault="00271B51" w:rsidP="00BC6B0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B51" w:rsidRPr="005B714F" w:rsidRDefault="00271B51" w:rsidP="00BC6B0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B71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1B51" w:rsidRPr="005B714F" w:rsidTr="00DD4BAB">
        <w:trPr>
          <w:trHeight w:val="1230"/>
        </w:trPr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:rsidR="00271B51" w:rsidRPr="005B714F" w:rsidRDefault="00271B51" w:rsidP="00BC6B0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</w:tcPr>
          <w:p w:rsidR="00271B51" w:rsidRPr="005B714F" w:rsidRDefault="00271B51" w:rsidP="00BC6B0F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B71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714F">
              <w:rPr>
                <w:rFonts w:ascii="Times New Roman" w:hAnsi="Times New Roman"/>
                <w:b/>
                <w:sz w:val="28"/>
                <w:szCs w:val="28"/>
              </w:rPr>
              <w:t>Фонды музея. Работа с фондами- 8 часов-(2аудиторных, 6 внеаудиторных)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1" w:rsidRPr="005B714F" w:rsidRDefault="00271B51" w:rsidP="00BC6B0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B714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B51" w:rsidRPr="005B714F" w:rsidRDefault="00271B51" w:rsidP="00BC6B0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B714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bottom w:val="single" w:sz="4" w:space="0" w:color="auto"/>
            </w:tcBorders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1B51" w:rsidRPr="005B714F" w:rsidTr="00DD4BAB">
        <w:trPr>
          <w:trHeight w:val="1689"/>
        </w:trPr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:rsidR="00271B51" w:rsidRPr="005B714F" w:rsidRDefault="00271B51" w:rsidP="00BC6B0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B714F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</w:tcPr>
          <w:p w:rsidR="00271B51" w:rsidRPr="005B714F" w:rsidRDefault="00271B51" w:rsidP="00BC6B0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14F">
              <w:rPr>
                <w:rFonts w:ascii="Times New Roman" w:hAnsi="Times New Roman"/>
                <w:sz w:val="28"/>
                <w:szCs w:val="28"/>
              </w:rPr>
              <w:t xml:space="preserve"> Музейные предметы как основа работы школьного краеведческого музея. Научная организация фондов музеев.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1" w:rsidRPr="005B714F" w:rsidRDefault="00271B51" w:rsidP="00BC6B0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B71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B51" w:rsidRPr="005B714F" w:rsidRDefault="00271B51" w:rsidP="00BC6B0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 w:val="restart"/>
            <w:tcBorders>
              <w:top w:val="single" w:sz="4" w:space="0" w:color="auto"/>
            </w:tcBorders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1B51" w:rsidRPr="005B714F" w:rsidTr="00DD4BAB">
        <w:trPr>
          <w:trHeight w:val="1470"/>
        </w:trPr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:rsidR="00271B51" w:rsidRPr="005B714F" w:rsidRDefault="00271B51" w:rsidP="00BC6B0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B714F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</w:tcPr>
          <w:p w:rsidR="00271B51" w:rsidRPr="005B714F" w:rsidRDefault="00271B51" w:rsidP="00BC6B0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14F">
              <w:rPr>
                <w:rFonts w:ascii="Times New Roman" w:hAnsi="Times New Roman"/>
                <w:sz w:val="28"/>
                <w:szCs w:val="28"/>
              </w:rPr>
              <w:t xml:space="preserve"> Состав и структура музейных фондов. Пополнение фондов школьного музея.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1" w:rsidRPr="005B714F" w:rsidRDefault="00271B51" w:rsidP="00BC6B0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B71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B51" w:rsidRPr="005B714F" w:rsidRDefault="00271B51" w:rsidP="00BC6B0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1B51" w:rsidRPr="005B714F" w:rsidTr="00DD4BAB">
        <w:trPr>
          <w:trHeight w:val="1695"/>
        </w:trPr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:rsidR="00271B51" w:rsidRPr="005B714F" w:rsidRDefault="00271B51" w:rsidP="00BC6B0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B714F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</w:tcPr>
          <w:p w:rsidR="00271B51" w:rsidRPr="005B714F" w:rsidRDefault="00271B51" w:rsidP="00BC6B0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14F">
              <w:rPr>
                <w:rFonts w:ascii="Times New Roman" w:hAnsi="Times New Roman"/>
                <w:sz w:val="28"/>
                <w:szCs w:val="28"/>
              </w:rPr>
              <w:t>Знакомство с фондами школьного краеведческого музея, составление учетной карточки экспоната.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1" w:rsidRPr="005B714F" w:rsidRDefault="00271B51" w:rsidP="00BC6B0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B51" w:rsidRPr="005B714F" w:rsidRDefault="00271B51" w:rsidP="00BC6B0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B71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1B51" w:rsidRPr="005B714F" w:rsidTr="00DD4BAB">
        <w:trPr>
          <w:trHeight w:val="720"/>
        </w:trPr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:rsidR="00271B51" w:rsidRPr="005B714F" w:rsidRDefault="00271B51" w:rsidP="00BC6B0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B714F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</w:tcPr>
          <w:p w:rsidR="00271B51" w:rsidRPr="005B714F" w:rsidRDefault="00271B51" w:rsidP="00BC6B0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14F">
              <w:rPr>
                <w:rFonts w:ascii="Times New Roman" w:hAnsi="Times New Roman"/>
                <w:sz w:val="28"/>
                <w:szCs w:val="28"/>
              </w:rPr>
              <w:t>Организация экскурсии</w:t>
            </w:r>
          </w:p>
          <w:p w:rsidR="00271B51" w:rsidRPr="005B714F" w:rsidRDefault="00271B51" w:rsidP="00BC6B0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14F">
              <w:rPr>
                <w:rFonts w:ascii="Times New Roman" w:hAnsi="Times New Roman"/>
                <w:sz w:val="28"/>
                <w:szCs w:val="28"/>
              </w:rPr>
              <w:t xml:space="preserve">«Поселок в древности </w:t>
            </w:r>
          </w:p>
          <w:p w:rsidR="00271B51" w:rsidRPr="005B714F" w:rsidRDefault="00271B51" w:rsidP="00BC6B0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1" w:rsidRPr="005B714F" w:rsidRDefault="00271B51" w:rsidP="00BC6B0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B51" w:rsidRPr="005B714F" w:rsidRDefault="00271B51" w:rsidP="00BC6B0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B71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1B51" w:rsidRPr="005B714F" w:rsidTr="00DD4BAB">
        <w:trPr>
          <w:trHeight w:val="585"/>
        </w:trPr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:rsidR="00271B51" w:rsidRPr="005B714F" w:rsidRDefault="00271B51" w:rsidP="00BC6B0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B714F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</w:tcPr>
          <w:p w:rsidR="00271B51" w:rsidRPr="005B714F" w:rsidRDefault="00271B51" w:rsidP="00BC6B0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14F">
              <w:rPr>
                <w:rFonts w:ascii="Times New Roman" w:hAnsi="Times New Roman"/>
                <w:sz w:val="28"/>
                <w:szCs w:val="28"/>
              </w:rPr>
              <w:t>Организация экскурсии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1" w:rsidRPr="005B714F" w:rsidRDefault="00271B51" w:rsidP="00BC6B0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B51" w:rsidRPr="005B714F" w:rsidRDefault="00271B51" w:rsidP="00BC6B0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B71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1B51" w:rsidRPr="005B714F" w:rsidTr="00DD4BAB">
        <w:trPr>
          <w:trHeight w:val="765"/>
        </w:trPr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:rsidR="00271B51" w:rsidRPr="005B714F" w:rsidRDefault="00271B51" w:rsidP="00BC6B0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B714F">
              <w:rPr>
                <w:rFonts w:ascii="Times New Roman" w:hAnsi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</w:tcPr>
          <w:p w:rsidR="00271B51" w:rsidRPr="005B714F" w:rsidRDefault="00271B51" w:rsidP="00BC6B0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14F">
              <w:rPr>
                <w:rFonts w:ascii="Times New Roman" w:hAnsi="Times New Roman"/>
                <w:sz w:val="28"/>
                <w:szCs w:val="28"/>
              </w:rPr>
              <w:t>Организация экскурсии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1" w:rsidRPr="005B714F" w:rsidRDefault="00271B51" w:rsidP="00BC6B0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B51" w:rsidRPr="005B714F" w:rsidRDefault="00271B51" w:rsidP="00BC6B0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B71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1B51" w:rsidRPr="005B714F" w:rsidTr="00DD4BAB">
        <w:trPr>
          <w:trHeight w:val="960"/>
        </w:trPr>
        <w:tc>
          <w:tcPr>
            <w:tcW w:w="1131" w:type="dxa"/>
            <w:tcBorders>
              <w:top w:val="nil"/>
              <w:bottom w:val="single" w:sz="4" w:space="0" w:color="auto"/>
            </w:tcBorders>
          </w:tcPr>
          <w:p w:rsidR="00271B51" w:rsidRPr="005B714F" w:rsidRDefault="00271B51" w:rsidP="00BC6B0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B714F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257" w:type="dxa"/>
            <w:tcBorders>
              <w:top w:val="nil"/>
              <w:bottom w:val="single" w:sz="4" w:space="0" w:color="auto"/>
            </w:tcBorders>
          </w:tcPr>
          <w:p w:rsidR="00271B51" w:rsidRPr="005B714F" w:rsidRDefault="00271B51" w:rsidP="00BC6B0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14F">
              <w:rPr>
                <w:rFonts w:ascii="Times New Roman" w:hAnsi="Times New Roman"/>
                <w:sz w:val="28"/>
                <w:szCs w:val="28"/>
              </w:rPr>
              <w:t>Организация экскурсии</w:t>
            </w:r>
          </w:p>
        </w:tc>
        <w:tc>
          <w:tcPr>
            <w:tcW w:w="1906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71B51" w:rsidRPr="005B714F" w:rsidRDefault="00271B51" w:rsidP="00BC6B0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71B51" w:rsidRPr="005B714F" w:rsidRDefault="00271B51" w:rsidP="00BC6B0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B71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nil"/>
              <w:bottom w:val="single" w:sz="4" w:space="0" w:color="auto"/>
            </w:tcBorders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nil"/>
              <w:bottom w:val="single" w:sz="4" w:space="0" w:color="auto"/>
            </w:tcBorders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1B51" w:rsidRPr="005B714F" w:rsidTr="00DD4BAB">
        <w:trPr>
          <w:trHeight w:val="960"/>
        </w:trPr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:rsidR="00271B51" w:rsidRPr="005B714F" w:rsidRDefault="00271B51" w:rsidP="00BC6B0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B714F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</w:tcPr>
          <w:p w:rsidR="00271B51" w:rsidRPr="005B714F" w:rsidRDefault="00271B51" w:rsidP="00BC6B0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14F">
              <w:rPr>
                <w:rFonts w:ascii="Times New Roman" w:hAnsi="Times New Roman"/>
                <w:sz w:val="28"/>
                <w:szCs w:val="28"/>
              </w:rPr>
              <w:t>Творческий отчет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1" w:rsidRPr="005B714F" w:rsidRDefault="00271B51" w:rsidP="00BC6B0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B51" w:rsidRPr="005B714F" w:rsidRDefault="00271B51" w:rsidP="00BC6B0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B71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nil"/>
              <w:bottom w:val="single" w:sz="4" w:space="0" w:color="auto"/>
            </w:tcBorders>
          </w:tcPr>
          <w:p w:rsidR="00271B51" w:rsidRPr="005B714F" w:rsidRDefault="00271B51" w:rsidP="00BC6B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E3D4D" w:rsidRPr="0030354A" w:rsidRDefault="008E3D4D" w:rsidP="008E3D4D">
      <w:pPr>
        <w:rPr>
          <w:sz w:val="28"/>
          <w:szCs w:val="28"/>
        </w:rPr>
      </w:pPr>
    </w:p>
    <w:p w:rsidR="00CE475A" w:rsidRDefault="00CE475A" w:rsidP="008E3D4D">
      <w:pPr>
        <w:ind w:left="-1276" w:firstLine="1276"/>
      </w:pPr>
    </w:p>
    <w:sectPr w:rsidR="00CE475A" w:rsidSect="00271B51">
      <w:pgSz w:w="16838" w:h="11906" w:orient="landscape"/>
      <w:pgMar w:top="1418" w:right="851" w:bottom="284" w:left="1134" w:header="5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B51" w:rsidRDefault="00271B51" w:rsidP="00271B51">
      <w:pPr>
        <w:spacing w:after="0" w:line="240" w:lineRule="auto"/>
      </w:pPr>
      <w:r>
        <w:separator/>
      </w:r>
    </w:p>
  </w:endnote>
  <w:endnote w:type="continuationSeparator" w:id="0">
    <w:p w:rsidR="00271B51" w:rsidRDefault="00271B51" w:rsidP="00271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B51" w:rsidRDefault="00271B51" w:rsidP="00271B51">
      <w:pPr>
        <w:spacing w:after="0" w:line="240" w:lineRule="auto"/>
      </w:pPr>
      <w:r>
        <w:separator/>
      </w:r>
    </w:p>
  </w:footnote>
  <w:footnote w:type="continuationSeparator" w:id="0">
    <w:p w:rsidR="00271B51" w:rsidRDefault="00271B51" w:rsidP="00271B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E3D4D"/>
    <w:rsid w:val="00271B51"/>
    <w:rsid w:val="008E3D4D"/>
    <w:rsid w:val="00CE475A"/>
    <w:rsid w:val="00DD4BAB"/>
    <w:rsid w:val="00E14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71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71B51"/>
  </w:style>
  <w:style w:type="paragraph" w:styleId="a5">
    <w:name w:val="footer"/>
    <w:basedOn w:val="a"/>
    <w:link w:val="a6"/>
    <w:uiPriority w:val="99"/>
    <w:semiHidden/>
    <w:unhideWhenUsed/>
    <w:rsid w:val="00271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71B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№16</Company>
  <LinksUpToDate>false</LinksUpToDate>
  <CharactersWithSpaces>4534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</dc:creator>
  <cp:keywords/>
  <dc:description/>
  <cp:lastModifiedBy>Владимир</cp:lastModifiedBy>
  <cp:revision>3</cp:revision>
  <cp:lastPrinted>2013-09-24T06:07:00Z</cp:lastPrinted>
  <dcterms:created xsi:type="dcterms:W3CDTF">2013-09-24T05:47:00Z</dcterms:created>
  <dcterms:modified xsi:type="dcterms:W3CDTF">2014-11-24T06:02:00Z</dcterms:modified>
</cp:coreProperties>
</file>