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98" w:rsidRPr="00583AB5" w:rsidRDefault="00FE2A98" w:rsidP="00FE2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</w:t>
      </w:r>
      <w:r w:rsidRPr="0058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учебной программы по реализации</w:t>
      </w:r>
    </w:p>
    <w:p w:rsidR="00FE2A98" w:rsidRPr="00583AB5" w:rsidRDefault="00FE2A98" w:rsidP="00FE2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AB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воспитания и бучения в детском саду» под</w:t>
      </w:r>
      <w:proofErr w:type="gramStart"/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83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ед. М.А. Васильевой  МБДОУ ДСКВ № 46 «Кот в сапогах</w:t>
      </w:r>
      <w:r w:rsidRPr="00583AB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E2A98" w:rsidRPr="00583AB5" w:rsidRDefault="0045767B" w:rsidP="0045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AB5">
        <w:rPr>
          <w:rFonts w:ascii="Times New Roman" w:hAnsi="Times New Roman" w:cs="Times New Roman"/>
          <w:sz w:val="24"/>
          <w:szCs w:val="24"/>
        </w:rPr>
        <w:t xml:space="preserve"> логопедический </w:t>
      </w:r>
      <w:r w:rsidRPr="00583AB5">
        <w:rPr>
          <w:rFonts w:ascii="Times New Roman" w:hAnsi="Times New Roman" w:cs="Times New Roman"/>
          <w:b/>
          <w:sz w:val="24"/>
          <w:szCs w:val="24"/>
        </w:rPr>
        <w:t>кабинет №3</w:t>
      </w:r>
      <w:r w:rsidR="00FE2A98" w:rsidRPr="0058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AB5">
        <w:rPr>
          <w:rFonts w:ascii="Times New Roman" w:hAnsi="Times New Roman" w:cs="Times New Roman"/>
          <w:sz w:val="24"/>
          <w:szCs w:val="24"/>
        </w:rPr>
        <w:t xml:space="preserve">  группы компенсирующей направленности старшего возраста шестого года жизни (№11), старшего возраста седьмого года жизни (№8)</w:t>
      </w:r>
      <w:r w:rsidR="00FE2A98" w:rsidRPr="00583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7B" w:rsidRPr="00583AB5" w:rsidRDefault="0045767B" w:rsidP="00583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B5">
        <w:rPr>
          <w:rFonts w:ascii="Times New Roman" w:hAnsi="Times New Roman" w:cs="Times New Roman"/>
          <w:sz w:val="24"/>
          <w:szCs w:val="24"/>
        </w:rPr>
        <w:t>Логопеды: Котова Е.А., Железнова С.С.</w:t>
      </w:r>
      <w:r w:rsidR="00FE2A98" w:rsidRPr="00583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583AB5" w:rsidRPr="00583AB5">
        <w:rPr>
          <w:rFonts w:ascii="Times New Roman" w:hAnsi="Times New Roman" w:cs="Times New Roman"/>
          <w:b/>
          <w:sz w:val="24"/>
          <w:szCs w:val="24"/>
        </w:rPr>
        <w:t>Май 2014</w:t>
      </w:r>
      <w:r w:rsidRPr="00583AB5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96"/>
        <w:gridCol w:w="2106"/>
        <w:gridCol w:w="6237"/>
        <w:gridCol w:w="141"/>
        <w:gridCol w:w="3119"/>
        <w:gridCol w:w="2487"/>
      </w:tblGrid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5767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5767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767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</w:rPr>
              <w:t>Наименование блока</w:t>
            </w:r>
          </w:p>
        </w:tc>
        <w:tc>
          <w:tcPr>
            <w:tcW w:w="6237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</w:rPr>
              <w:t>Успехи</w:t>
            </w:r>
          </w:p>
        </w:tc>
        <w:tc>
          <w:tcPr>
            <w:tcW w:w="3260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</w:rPr>
              <w:t>Пути решения</w:t>
            </w:r>
          </w:p>
        </w:tc>
      </w:tr>
      <w:tr w:rsidR="0045767B" w:rsidRPr="0045767B" w:rsidTr="00583AB5">
        <w:tc>
          <w:tcPr>
            <w:tcW w:w="14786" w:type="dxa"/>
            <w:gridSpan w:val="6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767B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45767B">
              <w:rPr>
                <w:rFonts w:ascii="Times New Roman" w:hAnsi="Times New Roman" w:cs="Times New Roman"/>
                <w:b/>
              </w:rPr>
              <w:t>Повышение качества образования</w:t>
            </w:r>
          </w:p>
        </w:tc>
      </w:tr>
      <w:tr w:rsidR="0045767B" w:rsidRPr="0045767B" w:rsidTr="00583AB5">
        <w:trPr>
          <w:trHeight w:val="6924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Доля детей, освоивших образовательную программу дошкольного образования</w:t>
            </w:r>
          </w:p>
        </w:tc>
        <w:tc>
          <w:tcPr>
            <w:tcW w:w="6237" w:type="dxa"/>
          </w:tcPr>
          <w:p w:rsidR="0045767B" w:rsidRPr="0045767B" w:rsidRDefault="0045767B" w:rsidP="0045767B">
            <w:pPr>
              <w:pStyle w:val="1"/>
              <w:suppressAutoHyphens/>
              <w:ind w:right="535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Look w:val="04A0"/>
            </w:tblPr>
            <w:tblGrid>
              <w:gridCol w:w="1425"/>
              <w:gridCol w:w="1993"/>
              <w:gridCol w:w="330"/>
              <w:gridCol w:w="336"/>
              <w:gridCol w:w="380"/>
              <w:gridCol w:w="403"/>
              <w:gridCol w:w="456"/>
              <w:gridCol w:w="345"/>
            </w:tblGrid>
            <w:tr w:rsidR="0045767B" w:rsidRPr="0045767B" w:rsidTr="00FE78C3">
              <w:tc>
                <w:tcPr>
                  <w:tcW w:w="5668" w:type="dxa"/>
                  <w:gridSpan w:val="8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767B">
                    <w:rPr>
                      <w:rFonts w:ascii="Times New Roman" w:hAnsi="Times New Roman" w:cs="Times New Roman"/>
                      <w:b/>
                    </w:rPr>
                    <w:t>Усвоение детьми «программы» группа №8</w:t>
                  </w:r>
                </w:p>
              </w:tc>
            </w:tr>
            <w:tr w:rsidR="0045767B" w:rsidRPr="0045767B" w:rsidTr="00FE78C3">
              <w:tc>
                <w:tcPr>
                  <w:tcW w:w="1425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Области</w:t>
                  </w:r>
                </w:p>
              </w:tc>
              <w:tc>
                <w:tcPr>
                  <w:tcW w:w="1993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Виды</w:t>
                  </w:r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</w:tc>
              <w:tc>
                <w:tcPr>
                  <w:tcW w:w="1046" w:type="dxa"/>
                  <w:gridSpan w:val="3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Начало года</w:t>
                  </w:r>
                </w:p>
              </w:tc>
              <w:tc>
                <w:tcPr>
                  <w:tcW w:w="1204" w:type="dxa"/>
                  <w:gridSpan w:val="3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 xml:space="preserve">Конец </w:t>
                  </w:r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</w:tr>
            <w:tr w:rsidR="0045767B" w:rsidRPr="0045767B" w:rsidTr="00FE78C3">
              <w:trPr>
                <w:trHeight w:val="250"/>
              </w:trPr>
              <w:tc>
                <w:tcPr>
                  <w:tcW w:w="1425" w:type="dxa"/>
                  <w:vMerge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dxa"/>
                  <w:vMerge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0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336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380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</w:p>
              </w:tc>
              <w:tc>
                <w:tcPr>
                  <w:tcW w:w="40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456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345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</w:p>
              </w:tc>
            </w:tr>
            <w:tr w:rsidR="0045767B" w:rsidRPr="0045767B" w:rsidTr="00FE78C3">
              <w:tc>
                <w:tcPr>
                  <w:tcW w:w="1425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Коммуни</w:t>
                  </w:r>
                  <w:proofErr w:type="spellEnd"/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кация</w:t>
                  </w:r>
                  <w:proofErr w:type="spellEnd"/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Лексико-грамматическое развитие</w:t>
                  </w:r>
                </w:p>
              </w:tc>
              <w:tc>
                <w:tcPr>
                  <w:tcW w:w="3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5767B" w:rsidRPr="0045767B" w:rsidTr="00FE78C3">
              <w:tc>
                <w:tcPr>
                  <w:tcW w:w="1425" w:type="dxa"/>
                  <w:vMerge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Подготовка к обучению грамоте</w:t>
                  </w:r>
                </w:p>
              </w:tc>
              <w:tc>
                <w:tcPr>
                  <w:tcW w:w="3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5767B" w:rsidRPr="0045767B" w:rsidTr="00FE78C3">
              <w:tc>
                <w:tcPr>
                  <w:tcW w:w="1425" w:type="dxa"/>
                  <w:vMerge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Звукопроизношение</w:t>
                  </w:r>
                </w:p>
              </w:tc>
              <w:tc>
                <w:tcPr>
                  <w:tcW w:w="3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:rsidR="0045767B" w:rsidRPr="0045767B" w:rsidRDefault="0045767B" w:rsidP="0045767B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Количественный анализ усвоения программы (на начало года обследовано – 13 детей; на конец года – 13 детей):</w:t>
            </w:r>
          </w:p>
          <w:p w:rsidR="0045767B" w:rsidRPr="0045767B" w:rsidRDefault="0045767B" w:rsidP="007036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67B">
              <w:rPr>
                <w:rFonts w:ascii="Times New Roman" w:hAnsi="Times New Roman" w:cs="Times New Roman"/>
              </w:rPr>
              <w:t>Дети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усвоившие программу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на начало года – 8 детей - 61% детей, 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на конец года – 10 детей - 77% детей;</w:t>
            </w:r>
          </w:p>
          <w:p w:rsidR="0045767B" w:rsidRPr="0045767B" w:rsidRDefault="0045767B" w:rsidP="007036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67B">
              <w:rPr>
                <w:rFonts w:ascii="Times New Roman" w:hAnsi="Times New Roman" w:cs="Times New Roman"/>
              </w:rPr>
              <w:t>Дети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не усвоившие программу: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на начало года 6 ребенка - 46% детей, 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на конец года –  3 детей -23 % детей. 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Качественный анализ результатов усвоения программы воспитанниками полученные в начале и в конце года свидетельствуют о положительной динамике. Так % усвоивших программу повысился на  16% детей. Процент детей с низким уровнем развития снизился на 5%. (начало года 28%, конец года – 23%).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767B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pPr w:leftFromText="180" w:rightFromText="180" w:vertAnchor="text" w:horzAnchor="page" w:tblpX="631" w:tblpY="-2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Look w:val="04A0"/>
            </w:tblPr>
            <w:tblGrid>
              <w:gridCol w:w="1425"/>
              <w:gridCol w:w="1993"/>
              <w:gridCol w:w="430"/>
              <w:gridCol w:w="400"/>
              <w:gridCol w:w="458"/>
              <w:gridCol w:w="392"/>
              <w:gridCol w:w="459"/>
              <w:gridCol w:w="425"/>
            </w:tblGrid>
            <w:tr w:rsidR="0045767B" w:rsidRPr="0045767B" w:rsidTr="0045767B">
              <w:tc>
                <w:tcPr>
                  <w:tcW w:w="5982" w:type="dxa"/>
                  <w:gridSpan w:val="8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767B">
                    <w:rPr>
                      <w:rFonts w:ascii="Times New Roman" w:hAnsi="Times New Roman" w:cs="Times New Roman"/>
                      <w:b/>
                    </w:rPr>
                    <w:lastRenderedPageBreak/>
                    <w:t>Усвоение детьми «программы» группа №11</w:t>
                  </w:r>
                </w:p>
              </w:tc>
            </w:tr>
            <w:tr w:rsidR="0045767B" w:rsidRPr="0045767B" w:rsidTr="0045767B">
              <w:tc>
                <w:tcPr>
                  <w:tcW w:w="1425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Области</w:t>
                  </w:r>
                </w:p>
              </w:tc>
              <w:tc>
                <w:tcPr>
                  <w:tcW w:w="1993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Виды</w:t>
                  </w:r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деятельности</w:t>
                  </w:r>
                </w:p>
              </w:tc>
              <w:tc>
                <w:tcPr>
                  <w:tcW w:w="1288" w:type="dxa"/>
                  <w:gridSpan w:val="3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Начало года</w:t>
                  </w:r>
                </w:p>
              </w:tc>
              <w:tc>
                <w:tcPr>
                  <w:tcW w:w="1276" w:type="dxa"/>
                  <w:gridSpan w:val="3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 xml:space="preserve">Конец </w:t>
                  </w:r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года</w:t>
                  </w:r>
                </w:p>
              </w:tc>
            </w:tr>
            <w:tr w:rsidR="0045767B" w:rsidRPr="0045767B" w:rsidTr="0045767B">
              <w:trPr>
                <w:trHeight w:val="250"/>
              </w:trPr>
              <w:tc>
                <w:tcPr>
                  <w:tcW w:w="1425" w:type="dxa"/>
                  <w:vMerge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dxa"/>
                  <w:vMerge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400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458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</w:p>
              </w:tc>
              <w:tc>
                <w:tcPr>
                  <w:tcW w:w="392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459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н</w:t>
                  </w:r>
                  <w:proofErr w:type="spellEnd"/>
                </w:p>
              </w:tc>
            </w:tr>
            <w:tr w:rsidR="0045767B" w:rsidRPr="0045767B" w:rsidTr="0045767B">
              <w:tc>
                <w:tcPr>
                  <w:tcW w:w="1425" w:type="dxa"/>
                  <w:vMerge w:val="restart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Коммуни</w:t>
                  </w:r>
                  <w:proofErr w:type="spellEnd"/>
                </w:p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5767B">
                    <w:rPr>
                      <w:rFonts w:ascii="Times New Roman" w:hAnsi="Times New Roman" w:cs="Times New Roman"/>
                    </w:rPr>
                    <w:t>кация</w:t>
                  </w:r>
                  <w:proofErr w:type="spellEnd"/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Лексико-грамматическое развитие</w:t>
                  </w:r>
                </w:p>
              </w:tc>
              <w:tc>
                <w:tcPr>
                  <w:tcW w:w="4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58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2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5767B" w:rsidRPr="0045767B" w:rsidTr="0045767B">
              <w:tc>
                <w:tcPr>
                  <w:tcW w:w="1425" w:type="dxa"/>
                  <w:vMerge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Подготовка к обучению грамоте</w:t>
                  </w:r>
                </w:p>
              </w:tc>
              <w:tc>
                <w:tcPr>
                  <w:tcW w:w="4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58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92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5767B" w:rsidRPr="0045767B" w:rsidTr="0045767B">
              <w:tc>
                <w:tcPr>
                  <w:tcW w:w="1425" w:type="dxa"/>
                  <w:vMerge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</w:tcPr>
                <w:p w:rsidR="0045767B" w:rsidRPr="0045767B" w:rsidRDefault="0045767B" w:rsidP="004576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Звукопроизношение</w:t>
                  </w:r>
                </w:p>
              </w:tc>
              <w:tc>
                <w:tcPr>
                  <w:tcW w:w="43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58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5767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92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59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45767B" w:rsidRPr="0045767B" w:rsidRDefault="0045767B" w:rsidP="004576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45767B" w:rsidRPr="0045767B" w:rsidRDefault="0045767B" w:rsidP="0045767B">
            <w:pPr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Количественный анализ усвоения программы (на начало года обследовано – 1</w:t>
            </w:r>
            <w:r>
              <w:rPr>
                <w:rFonts w:ascii="Times New Roman" w:hAnsi="Times New Roman" w:cs="Times New Roman"/>
              </w:rPr>
              <w:t>4</w:t>
            </w:r>
            <w:r w:rsidRPr="0045767B">
              <w:rPr>
                <w:rFonts w:ascii="Times New Roman" w:hAnsi="Times New Roman" w:cs="Times New Roman"/>
              </w:rPr>
              <w:t xml:space="preserve"> детей; на конец года – 1</w:t>
            </w:r>
            <w:r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 xml:space="preserve"> детей – один ребенок прибыл в январе):</w:t>
            </w:r>
          </w:p>
          <w:p w:rsidR="0045767B" w:rsidRPr="0045767B" w:rsidRDefault="0045767B" w:rsidP="007036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67B">
              <w:rPr>
                <w:rFonts w:ascii="Times New Roman" w:hAnsi="Times New Roman" w:cs="Times New Roman"/>
              </w:rPr>
              <w:t>Дети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усвоившие программу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на начало года – </w:t>
            </w:r>
            <w:r>
              <w:rPr>
                <w:rFonts w:ascii="Times New Roman" w:hAnsi="Times New Roman" w:cs="Times New Roman"/>
              </w:rPr>
              <w:t>9</w:t>
            </w:r>
            <w:r w:rsidRPr="0045767B">
              <w:rPr>
                <w:rFonts w:ascii="Times New Roman" w:hAnsi="Times New Roman" w:cs="Times New Roman"/>
              </w:rPr>
              <w:t xml:space="preserve"> детей - </w:t>
            </w:r>
            <w:r>
              <w:rPr>
                <w:rFonts w:ascii="Times New Roman" w:hAnsi="Times New Roman" w:cs="Times New Roman"/>
              </w:rPr>
              <w:t>63</w:t>
            </w:r>
            <w:r w:rsidRPr="0045767B">
              <w:rPr>
                <w:rFonts w:ascii="Times New Roman" w:hAnsi="Times New Roman" w:cs="Times New Roman"/>
              </w:rPr>
              <w:t xml:space="preserve">% детей, 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на конец года – </w:t>
            </w:r>
            <w:r>
              <w:rPr>
                <w:rFonts w:ascii="Times New Roman" w:hAnsi="Times New Roman" w:cs="Times New Roman"/>
              </w:rPr>
              <w:t>14</w:t>
            </w:r>
            <w:r w:rsidRPr="0045767B">
              <w:rPr>
                <w:rFonts w:ascii="Times New Roman" w:hAnsi="Times New Roman" w:cs="Times New Roman"/>
              </w:rPr>
              <w:t xml:space="preserve"> детей - </w:t>
            </w:r>
            <w:r>
              <w:rPr>
                <w:rFonts w:ascii="Times New Roman" w:hAnsi="Times New Roman" w:cs="Times New Roman"/>
              </w:rPr>
              <w:t>93</w:t>
            </w:r>
            <w:r w:rsidRPr="0045767B">
              <w:rPr>
                <w:rFonts w:ascii="Times New Roman" w:hAnsi="Times New Roman" w:cs="Times New Roman"/>
              </w:rPr>
              <w:t>% детей;</w:t>
            </w:r>
          </w:p>
          <w:p w:rsidR="0045767B" w:rsidRPr="0045767B" w:rsidRDefault="0045767B" w:rsidP="007036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67B">
              <w:rPr>
                <w:rFonts w:ascii="Times New Roman" w:hAnsi="Times New Roman" w:cs="Times New Roman"/>
              </w:rPr>
              <w:t>Дети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не усвоившие программу: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на начало года </w:t>
            </w:r>
            <w:r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 xml:space="preserve"> детей - </w:t>
            </w:r>
            <w:r>
              <w:rPr>
                <w:rFonts w:ascii="Times New Roman" w:hAnsi="Times New Roman" w:cs="Times New Roman"/>
              </w:rPr>
              <w:t>47</w:t>
            </w:r>
            <w:r w:rsidRPr="0045767B">
              <w:rPr>
                <w:rFonts w:ascii="Times New Roman" w:hAnsi="Times New Roman" w:cs="Times New Roman"/>
              </w:rPr>
              <w:t xml:space="preserve">% детей, </w:t>
            </w:r>
          </w:p>
          <w:p w:rsidR="0045767B" w:rsidRPr="0045767B" w:rsidRDefault="0045767B" w:rsidP="0045767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на конец года –  </w:t>
            </w:r>
            <w:r>
              <w:rPr>
                <w:rFonts w:ascii="Times New Roman" w:hAnsi="Times New Roman" w:cs="Times New Roman"/>
              </w:rPr>
              <w:t>1</w:t>
            </w:r>
            <w:r w:rsidRPr="0045767B">
              <w:rPr>
                <w:rFonts w:ascii="Times New Roman" w:hAnsi="Times New Roman" w:cs="Times New Roman"/>
              </w:rPr>
              <w:t xml:space="preserve"> детей - </w:t>
            </w:r>
            <w:r>
              <w:rPr>
                <w:rFonts w:ascii="Times New Roman" w:hAnsi="Times New Roman" w:cs="Times New Roman"/>
              </w:rPr>
              <w:t>7</w:t>
            </w:r>
            <w:r w:rsidRPr="0045767B">
              <w:rPr>
                <w:rFonts w:ascii="Times New Roman" w:hAnsi="Times New Roman" w:cs="Times New Roman"/>
              </w:rPr>
              <w:t xml:space="preserve">% детей. 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Качественный анализ результатов усвоения программы воспитанниками полученные в начале и в конце года свидетельствуют о положительной динамике. Так % усвоивших программу повысился на </w:t>
            </w:r>
            <w:r>
              <w:rPr>
                <w:rFonts w:ascii="Times New Roman" w:hAnsi="Times New Roman" w:cs="Times New Roman"/>
              </w:rPr>
              <w:t>30</w:t>
            </w:r>
            <w:r w:rsidRPr="0045767B">
              <w:rPr>
                <w:rFonts w:ascii="Times New Roman" w:hAnsi="Times New Roman" w:cs="Times New Roman"/>
              </w:rPr>
              <w:t xml:space="preserve"> % детей. Процент детей с низким уровнем развития снизился на </w:t>
            </w:r>
            <w:r>
              <w:rPr>
                <w:rFonts w:ascii="Times New Roman" w:hAnsi="Times New Roman" w:cs="Times New Roman"/>
              </w:rPr>
              <w:t>40</w:t>
            </w:r>
            <w:r w:rsidRPr="0045767B">
              <w:rPr>
                <w:rFonts w:ascii="Times New Roman" w:hAnsi="Times New Roman" w:cs="Times New Roman"/>
              </w:rPr>
              <w:t xml:space="preserve">% (из них </w:t>
            </w:r>
            <w:r>
              <w:rPr>
                <w:rFonts w:ascii="Times New Roman" w:hAnsi="Times New Roman" w:cs="Times New Roman"/>
              </w:rPr>
              <w:t>1</w:t>
            </w:r>
            <w:r w:rsidRPr="0045767B">
              <w:rPr>
                <w:rFonts w:ascii="Times New Roman" w:hAnsi="Times New Roman" w:cs="Times New Roman"/>
              </w:rPr>
              <w:t xml:space="preserve"> ребенка – </w:t>
            </w:r>
            <w:r>
              <w:rPr>
                <w:rFonts w:ascii="Times New Roman" w:hAnsi="Times New Roman" w:cs="Times New Roman"/>
              </w:rPr>
              <w:t>7</w:t>
            </w:r>
            <w:r w:rsidRPr="0045767B">
              <w:rPr>
                <w:rFonts w:ascii="Times New Roman" w:hAnsi="Times New Roman" w:cs="Times New Roman"/>
              </w:rPr>
              <w:t>% по решению ТПМПК направлен в групп</w:t>
            </w:r>
            <w:r>
              <w:rPr>
                <w:rFonts w:ascii="Times New Roman" w:hAnsi="Times New Roman" w:cs="Times New Roman"/>
              </w:rPr>
              <w:t>у</w:t>
            </w:r>
            <w:r w:rsidRPr="0045767B">
              <w:rPr>
                <w:rFonts w:ascii="Times New Roman" w:hAnsi="Times New Roman" w:cs="Times New Roman"/>
              </w:rPr>
              <w:t xml:space="preserve"> для детей с ЗПР).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 xml:space="preserve">1.Не всегда правильно определен первичный диагноз. 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 Недостаточный уровень мотивации у родителей к участию в совместном коррекционном процессе и в лечении детей.</w:t>
            </w:r>
          </w:p>
          <w:p w:rsidR="0045767B" w:rsidRPr="0045767B" w:rsidRDefault="00FB7851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5767B" w:rsidRPr="0045767B">
              <w:rPr>
                <w:rFonts w:ascii="Times New Roman" w:hAnsi="Times New Roman" w:cs="Times New Roman"/>
              </w:rPr>
              <w:t>У многих воспитанников:</w:t>
            </w:r>
          </w:p>
          <w:p w:rsidR="0045767B" w:rsidRPr="0045767B" w:rsidRDefault="0045767B" w:rsidP="0045767B">
            <w:pPr>
              <w:pStyle w:val="a4"/>
              <w:ind w:left="122" w:right="-170"/>
              <w:contextualSpacing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 xml:space="preserve">- </w:t>
            </w:r>
            <w:r w:rsidR="00FB7851" w:rsidRPr="0045767B">
              <w:rPr>
                <w:sz w:val="22"/>
                <w:szCs w:val="22"/>
              </w:rPr>
              <w:t xml:space="preserve">снижен </w:t>
            </w:r>
            <w:r w:rsidRPr="0045767B">
              <w:rPr>
                <w:sz w:val="22"/>
                <w:szCs w:val="22"/>
              </w:rPr>
              <w:t>познавательный интерес;</w:t>
            </w:r>
          </w:p>
          <w:p w:rsidR="0045767B" w:rsidRPr="0045767B" w:rsidRDefault="0045767B" w:rsidP="0045767B">
            <w:pPr>
              <w:pStyle w:val="a4"/>
              <w:ind w:left="122" w:right="-170"/>
              <w:contextualSpacing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>- развитие психических процессов (внимание и память) не соответствуют возрасту;</w:t>
            </w:r>
          </w:p>
          <w:p w:rsidR="0045767B" w:rsidRPr="0045767B" w:rsidRDefault="0045767B" w:rsidP="0045767B">
            <w:pPr>
              <w:pStyle w:val="a4"/>
              <w:ind w:left="122" w:right="-170"/>
              <w:contextualSpacing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>- сохраняются трудности в артикуляции:  переключаемости с одного вида движений на другой, запоминания артикуляционной позиции звука, автоматизация поставленных звуков;</w:t>
            </w:r>
          </w:p>
          <w:p w:rsidR="0045767B" w:rsidRPr="00FB7851" w:rsidRDefault="0045767B" w:rsidP="00FB7851">
            <w:pPr>
              <w:pStyle w:val="a4"/>
              <w:ind w:left="122" w:right="-170"/>
              <w:contextualSpacing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>- сохраняется слабость рук и нарушение тонких дифференцированных движен</w:t>
            </w:r>
            <w:r w:rsidR="00FB7851">
              <w:rPr>
                <w:sz w:val="22"/>
                <w:szCs w:val="22"/>
              </w:rPr>
              <w:t>ий.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numPr>
                <w:ilvl w:val="1"/>
                <w:numId w:val="4"/>
              </w:numPr>
              <w:tabs>
                <w:tab w:val="clear" w:pos="1080"/>
                <w:tab w:val="num" w:pos="170"/>
              </w:tabs>
              <w:spacing w:after="0" w:line="240" w:lineRule="auto"/>
              <w:ind w:left="56" w:hanging="56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Все занятия и режимные моменты проводить с учётом </w:t>
            </w:r>
            <w:proofErr w:type="spellStart"/>
            <w:r w:rsidRPr="0045767B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5767B">
              <w:rPr>
                <w:rFonts w:ascii="Times New Roman" w:hAnsi="Times New Roman" w:cs="Times New Roman"/>
              </w:rPr>
              <w:t xml:space="preserve"> и строго по регла</w:t>
            </w:r>
            <w:r w:rsidR="00D9759E">
              <w:rPr>
                <w:rFonts w:ascii="Times New Roman" w:hAnsi="Times New Roman" w:cs="Times New Roman"/>
              </w:rPr>
              <w:t>менту, с учетом ФГОС.</w:t>
            </w:r>
          </w:p>
          <w:p w:rsidR="0045767B" w:rsidRPr="0045767B" w:rsidRDefault="0045767B" w:rsidP="0045767B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D9759E">
            <w:pPr>
              <w:numPr>
                <w:ilvl w:val="1"/>
                <w:numId w:val="4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118"/>
              <w:contextualSpacing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Рекомендовать родителям  активнее учувствовать в образовательном процессе и в лечении их детей.</w:t>
            </w:r>
          </w:p>
          <w:p w:rsidR="0045767B" w:rsidRPr="0045767B" w:rsidRDefault="0045767B" w:rsidP="0045767B">
            <w:pPr>
              <w:spacing w:after="0" w:line="240" w:lineRule="auto"/>
              <w:ind w:left="1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5767B" w:rsidRDefault="0045767B" w:rsidP="00D9759E">
            <w:pPr>
              <w:numPr>
                <w:ilvl w:val="1"/>
                <w:numId w:val="4"/>
              </w:numPr>
              <w:tabs>
                <w:tab w:val="clear" w:pos="1080"/>
                <w:tab w:val="left" w:pos="459"/>
              </w:tabs>
              <w:spacing w:after="0" w:line="240" w:lineRule="auto"/>
              <w:ind w:left="0" w:firstLine="118"/>
              <w:contextualSpacing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Провести корректировку индивидуальных маршрутов развития детей.</w:t>
            </w:r>
          </w:p>
          <w:p w:rsidR="00D9759E" w:rsidRPr="0045767B" w:rsidRDefault="00D9759E" w:rsidP="00D9759E">
            <w:pPr>
              <w:numPr>
                <w:ilvl w:val="1"/>
                <w:numId w:val="4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Откорректировать учебную программу с учетом ФГОС.</w:t>
            </w:r>
          </w:p>
          <w:p w:rsidR="0045767B" w:rsidRPr="0045767B" w:rsidRDefault="0045767B" w:rsidP="00D9759E">
            <w:pPr>
              <w:numPr>
                <w:ilvl w:val="1"/>
                <w:numId w:val="4"/>
              </w:numPr>
              <w:tabs>
                <w:tab w:val="clear" w:pos="1080"/>
                <w:tab w:val="left" w:pos="317"/>
              </w:tabs>
              <w:spacing w:after="0" w:line="240" w:lineRule="auto"/>
              <w:ind w:left="0" w:firstLine="118"/>
              <w:contextualSpacing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Продолжать коррекционно-развивающую работу согласно индивидуальному маршруту в тесном контакте с педагогами и родителями (законными </w:t>
            </w:r>
            <w:r w:rsidRPr="0045767B">
              <w:rPr>
                <w:rFonts w:ascii="Times New Roman" w:hAnsi="Times New Roman" w:cs="Times New Roman"/>
              </w:rPr>
              <w:lastRenderedPageBreak/>
              <w:t>представителями).</w:t>
            </w:r>
          </w:p>
          <w:p w:rsidR="0045767B" w:rsidRPr="0045767B" w:rsidRDefault="0045767B" w:rsidP="0045767B">
            <w:pPr>
              <w:spacing w:after="0" w:line="240" w:lineRule="auto"/>
              <w:ind w:left="118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pStyle w:val="a4"/>
              <w:ind w:left="597"/>
              <w:rPr>
                <w:sz w:val="22"/>
                <w:szCs w:val="22"/>
              </w:rPr>
            </w:pPr>
          </w:p>
          <w:p w:rsidR="0045767B" w:rsidRPr="0045767B" w:rsidRDefault="0045767B" w:rsidP="0045767B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Уровень готовности выпускников к школе</w:t>
            </w:r>
          </w:p>
        </w:tc>
        <w:tc>
          <w:tcPr>
            <w:tcW w:w="6237" w:type="dxa"/>
          </w:tcPr>
          <w:p w:rsid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3AB5">
              <w:rPr>
                <w:rFonts w:ascii="Times New Roman" w:hAnsi="Times New Roman" w:cs="Times New Roman"/>
              </w:rPr>
              <w:t>Выпускники группы №8</w:t>
            </w:r>
            <w:r w:rsidR="00583AB5">
              <w:rPr>
                <w:rFonts w:ascii="Times New Roman" w:hAnsi="Times New Roman" w:cs="Times New Roman"/>
              </w:rPr>
              <w:t xml:space="preserve"> </w:t>
            </w:r>
          </w:p>
          <w:p w:rsidR="00583AB5" w:rsidRDefault="00583AB5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8% -  высокий уровень </w:t>
            </w:r>
          </w:p>
          <w:p w:rsidR="00583AB5" w:rsidRPr="0045767B" w:rsidRDefault="00583AB5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  - средний уровень</w:t>
            </w:r>
          </w:p>
        </w:tc>
        <w:tc>
          <w:tcPr>
            <w:tcW w:w="3260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Уровень овладения воспитанниками основами культуры здорового образа жизни</w:t>
            </w:r>
          </w:p>
        </w:tc>
        <w:tc>
          <w:tcPr>
            <w:tcW w:w="623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Проведены беседы направленные на овладение детьми основ культуры здорового образа жизни при изучении лексических тем «Овощи», «Фрукты», «Зимние забавы», «Продукты», «Времена года» и др.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№11</w:t>
            </w:r>
            <w:r w:rsidRPr="0045767B">
              <w:rPr>
                <w:rFonts w:ascii="Times New Roman" w:hAnsi="Times New Roman" w:cs="Times New Roman"/>
              </w:rPr>
              <w:t xml:space="preserve"> – 72%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№8</w:t>
            </w:r>
            <w:r w:rsidRPr="0045767B">
              <w:rPr>
                <w:rFonts w:ascii="Times New Roman" w:hAnsi="Times New Roman" w:cs="Times New Roman"/>
              </w:rPr>
              <w:t xml:space="preserve"> -70%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5767B" w:rsidRPr="0045767B" w:rsidRDefault="00FB7851" w:rsidP="00D975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 родители обращают внимание на культуру здорового образа жизни и соблюдают нормы вне ДОУ.</w:t>
            </w:r>
          </w:p>
        </w:tc>
        <w:tc>
          <w:tcPr>
            <w:tcW w:w="2487" w:type="dxa"/>
          </w:tcPr>
          <w:p w:rsidR="0045767B" w:rsidRPr="0045767B" w:rsidRDefault="00FB7851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Продумать с воспитателями работу с родителями по теме культуры здорового образа жизни.</w:t>
            </w:r>
          </w:p>
        </w:tc>
      </w:tr>
      <w:tr w:rsidR="0045767B" w:rsidRPr="0045767B" w:rsidTr="00583AB5">
        <w:trPr>
          <w:trHeight w:val="1431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Участие детей в творческих мероприятиях: олимпиадах, конкурсах различного уровня (количество детей </w:t>
            </w:r>
            <w:proofErr w:type="gramStart"/>
            <w:r w:rsidRPr="0045767B">
              <w:rPr>
                <w:rFonts w:ascii="Times New Roman" w:hAnsi="Times New Roman" w:cs="Times New Roman"/>
              </w:rPr>
              <w:t>в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6237" w:type="dxa"/>
          </w:tcPr>
          <w:p w:rsidR="0045767B" w:rsidRPr="0045767B" w:rsidRDefault="0045767B" w:rsidP="0045767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 11</w:t>
            </w:r>
            <w:r w:rsidRPr="0045767B">
              <w:rPr>
                <w:rFonts w:ascii="Times New Roman" w:hAnsi="Times New Roman" w:cs="Times New Roman"/>
              </w:rPr>
              <w:t xml:space="preserve"> – 100% детей участвовали в  конкурсах различного уровня </w:t>
            </w:r>
          </w:p>
          <w:p w:rsidR="0045767B" w:rsidRDefault="00516904" w:rsidP="007036D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«Рождественская сказка» сертификаты за участие, похвальные грамоты;</w:t>
            </w:r>
          </w:p>
          <w:p w:rsidR="00516904" w:rsidRDefault="00516904" w:rsidP="007036D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 Солнечная страна»;</w:t>
            </w:r>
          </w:p>
          <w:p w:rsidR="00516904" w:rsidRDefault="00516904" w:rsidP="007036D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«Веселый светофор» - сертификаты за участие;</w:t>
            </w:r>
          </w:p>
          <w:p w:rsidR="00516904" w:rsidRDefault="00516904" w:rsidP="007036D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 ДОУ №46 конкурс «На лучшую книжку малышку» диплом «Приз зрительских симпатий»;</w:t>
            </w:r>
          </w:p>
          <w:p w:rsidR="00516904" w:rsidRPr="00516904" w:rsidRDefault="00516904" w:rsidP="007036D2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поделок на Пасхальную тему «Светлая пасха»</w:t>
            </w:r>
          </w:p>
          <w:p w:rsidR="0045767B" w:rsidRPr="0045767B" w:rsidRDefault="0045767B" w:rsidP="0045767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 8</w:t>
            </w:r>
            <w:r w:rsidRPr="0045767B">
              <w:rPr>
                <w:rFonts w:ascii="Times New Roman" w:hAnsi="Times New Roman" w:cs="Times New Roman"/>
              </w:rPr>
              <w:t xml:space="preserve"> – % детей участвовали в  конкурсах различного уровня  20%</w:t>
            </w:r>
          </w:p>
        </w:tc>
        <w:tc>
          <w:tcPr>
            <w:tcW w:w="3260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- У воспитанников групп отмечается низкий уровень развития просодической стороны речи, </w:t>
            </w:r>
            <w:proofErr w:type="spellStart"/>
            <w:r w:rsidRPr="0045767B">
              <w:rPr>
                <w:rFonts w:ascii="Times New Roman" w:hAnsi="Times New Roman" w:cs="Times New Roman"/>
              </w:rPr>
              <w:t>логоритмических</w:t>
            </w:r>
            <w:proofErr w:type="spellEnd"/>
            <w:r w:rsidRPr="0045767B">
              <w:rPr>
                <w:rFonts w:ascii="Times New Roman" w:hAnsi="Times New Roman" w:cs="Times New Roman"/>
              </w:rPr>
              <w:t xml:space="preserve"> навыков, мелкой и общей моторики, что оказывает отрицательное влияние на участие детей в конкурсах.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 Слабая заинтересованность родителей к участию в конкурсах.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-  Развивать у детей </w:t>
            </w:r>
            <w:proofErr w:type="spellStart"/>
            <w:r w:rsidRPr="0045767B">
              <w:rPr>
                <w:rFonts w:ascii="Times New Roman" w:hAnsi="Times New Roman" w:cs="Times New Roman"/>
              </w:rPr>
              <w:t>логоритмические</w:t>
            </w:r>
            <w:proofErr w:type="spellEnd"/>
            <w:r w:rsidRPr="0045767B">
              <w:rPr>
                <w:rFonts w:ascii="Times New Roman" w:hAnsi="Times New Roman" w:cs="Times New Roman"/>
              </w:rPr>
              <w:t xml:space="preserve"> навыки, просодическую сторону речи, общую и мелку моторику в рамках специально организованной деятельности и индивидуальной работы.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 Продолжать работу по привлечению родителей и детей к участию в конкурсах различного уровня, ориентируясь на их индивидуальные способности.</w:t>
            </w:r>
          </w:p>
        </w:tc>
      </w:tr>
      <w:tr w:rsidR="0045767B" w:rsidRPr="0045767B" w:rsidTr="00583AB5">
        <w:tc>
          <w:tcPr>
            <w:tcW w:w="14786" w:type="dxa"/>
            <w:gridSpan w:val="6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5767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5767B">
              <w:rPr>
                <w:rFonts w:ascii="Times New Roman" w:hAnsi="Times New Roman" w:cs="Times New Roman"/>
                <w:b/>
              </w:rPr>
              <w:t xml:space="preserve">  Условия</w:t>
            </w:r>
            <w:proofErr w:type="gramEnd"/>
            <w:r w:rsidRPr="0045767B">
              <w:rPr>
                <w:rFonts w:ascii="Times New Roman" w:hAnsi="Times New Roman" w:cs="Times New Roman"/>
                <w:b/>
              </w:rPr>
              <w:t xml:space="preserve"> для осуществления образовательного процесса.  Инновационная деятельность и развитие кадрового потенциала</w:t>
            </w: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Внедрение инновационных технологий, направленных на развитие интеллектуальных и творческих способностей детей</w:t>
            </w:r>
            <w:r w:rsidRPr="0045767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767B">
              <w:rPr>
                <w:rFonts w:ascii="Times New Roman" w:hAnsi="Times New Roman" w:cs="Times New Roman"/>
              </w:rPr>
              <w:t>в соответствии с ФГТ (</w:t>
            </w:r>
            <w:proofErr w:type="gramStart"/>
            <w:r w:rsidRPr="0045767B">
              <w:rPr>
                <w:rFonts w:ascii="Times New Roman" w:hAnsi="Times New Roman" w:cs="Times New Roman"/>
              </w:rPr>
              <w:t>БОС</w:t>
            </w:r>
            <w:proofErr w:type="gramEnd"/>
            <w:r w:rsidRPr="0045767B">
              <w:rPr>
                <w:rFonts w:ascii="Times New Roman" w:hAnsi="Times New Roman" w:cs="Times New Roman"/>
              </w:rPr>
              <w:t>, сенсорные комнаты, интерактивное оборудование), на основании подтвержденных результатов.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eastAsia="Calibri" w:hAnsi="Times New Roman" w:cs="Times New Roman"/>
              </w:rPr>
              <w:t xml:space="preserve"> </w:t>
            </w:r>
            <w:r w:rsidR="00D9759E">
              <w:rPr>
                <w:rFonts w:ascii="Times New Roman" w:eastAsia="Calibri" w:hAnsi="Times New Roman" w:cs="Times New Roman"/>
              </w:rPr>
              <w:t>Внедрение т</w:t>
            </w:r>
            <w:r w:rsidRPr="0045767B">
              <w:rPr>
                <w:rFonts w:ascii="Times New Roman" w:hAnsi="Times New Roman" w:cs="Times New Roman"/>
              </w:rPr>
              <w:t>ехнологи</w:t>
            </w:r>
            <w:r w:rsidR="00D9759E">
              <w:rPr>
                <w:rFonts w:ascii="Times New Roman" w:hAnsi="Times New Roman" w:cs="Times New Roman"/>
              </w:rPr>
              <w:t>й</w:t>
            </w:r>
            <w:r w:rsidRPr="0045767B">
              <w:rPr>
                <w:rFonts w:ascii="Times New Roman" w:hAnsi="Times New Roman" w:cs="Times New Roman"/>
              </w:rPr>
              <w:t>:</w:t>
            </w:r>
          </w:p>
          <w:p w:rsidR="0045767B" w:rsidRPr="00FB7851" w:rsidRDefault="0045767B" w:rsidP="007036D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 О.А.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Бизикова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 xml:space="preserve">  « Игровая технология развития диалогической речи дошкольников»;</w:t>
            </w:r>
          </w:p>
          <w:p w:rsidR="00FB7851" w:rsidRPr="0045767B" w:rsidRDefault="00FB7851" w:rsidP="007036D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Капитовская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«Развитие диалогической речи в игре»</w:t>
            </w:r>
          </w:p>
          <w:p w:rsidR="0045767B" w:rsidRPr="0045767B" w:rsidRDefault="00D9759E" w:rsidP="007036D2">
            <w:pPr>
              <w:numPr>
                <w:ilvl w:val="1"/>
                <w:numId w:val="10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</w:t>
            </w:r>
            <w:r w:rsidR="0045767B" w:rsidRPr="0045767B">
              <w:rPr>
                <w:rFonts w:ascii="Times New Roman" w:hAnsi="Times New Roman" w:cs="Times New Roman"/>
              </w:rPr>
              <w:t>«Теории решения изобретательских задач» (ТРИЗ);</w:t>
            </w:r>
          </w:p>
          <w:p w:rsidR="0045767B" w:rsidRPr="0045767B" w:rsidRDefault="00D9759E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 </w:t>
            </w:r>
            <w:r w:rsidR="0045767B" w:rsidRPr="0045767B">
              <w:rPr>
                <w:rFonts w:eastAsia="Calibri"/>
                <w:sz w:val="22"/>
                <w:szCs w:val="22"/>
              </w:rPr>
              <w:t xml:space="preserve">«Волна» - </w:t>
            </w:r>
            <w:proofErr w:type="spellStart"/>
            <w:r w:rsidR="0045767B" w:rsidRPr="0045767B">
              <w:rPr>
                <w:rFonts w:eastAsia="Calibri"/>
                <w:sz w:val="22"/>
                <w:szCs w:val="22"/>
              </w:rPr>
              <w:t>антистрессовая</w:t>
            </w:r>
            <w:proofErr w:type="spellEnd"/>
            <w:r w:rsidR="0045767B" w:rsidRPr="0045767B">
              <w:rPr>
                <w:rFonts w:eastAsia="Calibri"/>
                <w:sz w:val="22"/>
                <w:szCs w:val="22"/>
              </w:rPr>
              <w:t xml:space="preserve"> программа, автор В.Ю. </w:t>
            </w:r>
            <w:proofErr w:type="spellStart"/>
            <w:r w:rsidR="0045767B" w:rsidRPr="0045767B">
              <w:rPr>
                <w:rFonts w:eastAsia="Calibri"/>
                <w:sz w:val="22"/>
                <w:szCs w:val="22"/>
              </w:rPr>
              <w:t>Ледина</w:t>
            </w:r>
            <w:proofErr w:type="spellEnd"/>
            <w:r w:rsidR="0045767B" w:rsidRPr="0045767B">
              <w:rPr>
                <w:rFonts w:eastAsia="Calibri"/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>Сенсорная комната - лечебно-оздоровительная работа  автор Д.В.Артоболевский.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45767B">
              <w:rPr>
                <w:sz w:val="22"/>
                <w:szCs w:val="22"/>
              </w:rPr>
              <w:t>БОС-здоровье</w:t>
            </w:r>
            <w:proofErr w:type="spellEnd"/>
            <w:proofErr w:type="gramEnd"/>
            <w:r w:rsidRPr="0045767B">
              <w:rPr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 xml:space="preserve">БОС – </w:t>
            </w:r>
            <w:proofErr w:type="spellStart"/>
            <w:r w:rsidRPr="0045767B">
              <w:rPr>
                <w:sz w:val="22"/>
                <w:szCs w:val="22"/>
              </w:rPr>
              <w:t>логотерапевтический</w:t>
            </w:r>
            <w:proofErr w:type="spellEnd"/>
            <w:r w:rsidRPr="0045767B">
              <w:rPr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Дыхательная гимнастика по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Стрельниковой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 xml:space="preserve">  (элементы).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>Точечный массаж по Уманской.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>Массаж  БАТ  при дизартрии по М.А.Поваляевой.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45767B">
              <w:rPr>
                <w:rFonts w:eastAsia="Calibri"/>
                <w:sz w:val="22"/>
                <w:szCs w:val="22"/>
              </w:rPr>
              <w:t>Логомассаж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 xml:space="preserve">  (Новикова З.В.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Поливара</w:t>
            </w:r>
            <w:proofErr w:type="spellEnd"/>
            <w:proofErr w:type="gramStart"/>
            <w:r w:rsidRPr="0045767B"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 w:rsidRPr="0045767B">
              <w:rPr>
                <w:rFonts w:eastAsia="Calibri"/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 Пальчиковая гимнастика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Т.А. Ткаченко,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Е.Н.Краузе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Элементы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психогимнастики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 xml:space="preserve"> Г.Чистяковой.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45767B">
              <w:rPr>
                <w:rFonts w:eastAsia="Calibri"/>
                <w:sz w:val="22"/>
                <w:szCs w:val="22"/>
              </w:rPr>
              <w:t>Антистрессовый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 xml:space="preserve"> массаж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Ф.Ауглина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>.</w:t>
            </w:r>
          </w:p>
          <w:p w:rsidR="0045767B" w:rsidRPr="0045767B" w:rsidRDefault="0045767B" w:rsidP="007036D2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eastAsia="Calibri"/>
                <w:sz w:val="22"/>
                <w:szCs w:val="22"/>
              </w:rPr>
            </w:pPr>
            <w:r w:rsidRPr="0045767B">
              <w:rPr>
                <w:rFonts w:eastAsia="Calibri"/>
                <w:sz w:val="22"/>
                <w:szCs w:val="22"/>
              </w:rPr>
              <w:t xml:space="preserve">«Школа маленьких волшебников» - развивающая педагогика оздоровления  В.Т. </w:t>
            </w:r>
            <w:proofErr w:type="spellStart"/>
            <w:r w:rsidRPr="0045767B">
              <w:rPr>
                <w:rFonts w:eastAsia="Calibri"/>
                <w:sz w:val="22"/>
                <w:szCs w:val="22"/>
              </w:rPr>
              <w:t>Кудравцева</w:t>
            </w:r>
            <w:proofErr w:type="spellEnd"/>
            <w:r w:rsidRPr="0045767B">
              <w:rPr>
                <w:rFonts w:eastAsia="Calibri"/>
                <w:sz w:val="22"/>
                <w:szCs w:val="22"/>
              </w:rPr>
              <w:t>, Б.Б. Егорова.</w:t>
            </w:r>
          </w:p>
          <w:p w:rsidR="0045767B" w:rsidRPr="0045767B" w:rsidRDefault="008338FE" w:rsidP="007036D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contextualSpacing/>
              <w:rPr>
                <w:color w:val="FF0000"/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 xml:space="preserve"> </w:t>
            </w:r>
            <w:r w:rsidR="0045767B" w:rsidRPr="0045767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Слоговая «1-2-3 повтори</w:t>
            </w:r>
            <w:r w:rsidR="0045767B" w:rsidRPr="0045767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- развитие слоговой структуры</w:t>
            </w:r>
            <w:r w:rsidR="0045767B" w:rsidRPr="0045767B">
              <w:rPr>
                <w:sz w:val="22"/>
                <w:szCs w:val="22"/>
              </w:rPr>
              <w:t xml:space="preserve"> компьютерная игра </w:t>
            </w:r>
            <w:r>
              <w:rPr>
                <w:sz w:val="22"/>
                <w:szCs w:val="22"/>
              </w:rPr>
              <w:t>для</w:t>
            </w:r>
            <w:r w:rsidR="0045767B" w:rsidRPr="0045767B">
              <w:rPr>
                <w:sz w:val="22"/>
                <w:szCs w:val="22"/>
              </w:rPr>
              <w:t xml:space="preserve"> детей с ТНР. Автор учитель-логопед </w:t>
            </w:r>
            <w:r w:rsidR="0045767B" w:rsidRPr="0045767B">
              <w:rPr>
                <w:sz w:val="22"/>
                <w:szCs w:val="22"/>
              </w:rPr>
              <w:lastRenderedPageBreak/>
              <w:t>Котова Е.А.</w:t>
            </w:r>
            <w:r w:rsidR="0045767B" w:rsidRPr="0045767B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tabs>
                <w:tab w:val="left" w:pos="250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5767B" w:rsidRPr="0045767B" w:rsidRDefault="00FB7851" w:rsidP="0045767B">
            <w:pPr>
              <w:tabs>
                <w:tab w:val="left" w:pos="250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Изучить новые технологии, адаптировать к детям с ТНР, утвердить педсоветом, внедрять в логопедическую практику.</w:t>
            </w:r>
          </w:p>
          <w:p w:rsidR="0045767B" w:rsidRPr="0045767B" w:rsidRDefault="0045767B" w:rsidP="0045767B">
            <w:pPr>
              <w:spacing w:after="0" w:line="240" w:lineRule="auto"/>
              <w:ind w:left="16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767B" w:rsidRPr="0045767B" w:rsidTr="00583AB5">
        <w:trPr>
          <w:trHeight w:val="312"/>
        </w:trPr>
        <w:tc>
          <w:tcPr>
            <w:tcW w:w="696" w:type="dxa"/>
            <w:vMerge w:val="restart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 xml:space="preserve"> 2.2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pStyle w:val="u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 xml:space="preserve">Увеличение доли детей, охваченных современными информационными и </w:t>
            </w:r>
            <w:proofErr w:type="spellStart"/>
            <w:r w:rsidRPr="0045767B">
              <w:rPr>
                <w:sz w:val="22"/>
                <w:szCs w:val="22"/>
              </w:rPr>
              <w:t>здоровьесберегающими</w:t>
            </w:r>
            <w:proofErr w:type="spellEnd"/>
            <w:r w:rsidRPr="0045767B">
              <w:rPr>
                <w:sz w:val="22"/>
                <w:szCs w:val="22"/>
              </w:rPr>
              <w:t xml:space="preserve"> технологиями:</w:t>
            </w:r>
          </w:p>
          <w:p w:rsidR="0045767B" w:rsidRPr="0045767B" w:rsidRDefault="0045767B" w:rsidP="0045767B">
            <w:pPr>
              <w:pStyle w:val="u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45767B">
              <w:rPr>
                <w:rFonts w:ascii="Times New Roman" w:hAnsi="Times New Roman" w:cs="Times New Roman"/>
              </w:rPr>
              <w:t>БОС-здоровье</w:t>
            </w:r>
            <w:proofErr w:type="spellEnd"/>
            <w:proofErr w:type="gramEnd"/>
            <w:r w:rsidRPr="004576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8 группа – </w:t>
            </w:r>
            <w:r>
              <w:rPr>
                <w:rFonts w:ascii="Times New Roman" w:hAnsi="Times New Roman" w:cs="Times New Roman"/>
              </w:rPr>
              <w:t>100</w:t>
            </w:r>
            <w:r w:rsidRPr="0045767B">
              <w:rPr>
                <w:rFonts w:ascii="Times New Roman" w:hAnsi="Times New Roman" w:cs="Times New Roman"/>
              </w:rPr>
              <w:t>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11 группа -  </w:t>
            </w:r>
            <w:r>
              <w:rPr>
                <w:rFonts w:ascii="Times New Roman" w:hAnsi="Times New Roman" w:cs="Times New Roman"/>
              </w:rPr>
              <w:t>0</w:t>
            </w:r>
            <w:r w:rsidRPr="0045767B">
              <w:rPr>
                <w:rFonts w:ascii="Times New Roman" w:hAnsi="Times New Roman" w:cs="Times New Roman"/>
              </w:rPr>
              <w:t>% (ограничение по возрасту детей)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Рекомендовать специалисту </w:t>
            </w:r>
            <w:proofErr w:type="gramStart"/>
            <w:r w:rsidRPr="0045767B">
              <w:rPr>
                <w:rFonts w:ascii="Times New Roman" w:hAnsi="Times New Roman" w:cs="Times New Roman"/>
              </w:rPr>
              <w:t>БОС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- здоровье детей нуждающихся в данной услуге.</w:t>
            </w:r>
          </w:p>
        </w:tc>
      </w:tr>
      <w:tr w:rsidR="0045767B" w:rsidRPr="0045767B" w:rsidTr="00583AB5">
        <w:trPr>
          <w:trHeight w:val="705"/>
        </w:trPr>
        <w:tc>
          <w:tcPr>
            <w:tcW w:w="696" w:type="dxa"/>
            <w:vMerge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FB7851" w:rsidRDefault="00FB7851" w:rsidP="0045767B">
            <w:pPr>
              <w:pStyle w:val="u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45767B" w:rsidRPr="0045767B" w:rsidRDefault="0045767B" w:rsidP="0045767B">
            <w:pPr>
              <w:pStyle w:val="u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5767B">
              <w:rPr>
                <w:sz w:val="22"/>
                <w:szCs w:val="22"/>
              </w:rPr>
              <w:t>«Видимая речь»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8 группа –  </w:t>
            </w:r>
            <w:r>
              <w:rPr>
                <w:rFonts w:ascii="Times New Roman" w:hAnsi="Times New Roman" w:cs="Times New Roman"/>
              </w:rPr>
              <w:t>100%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11 группа – </w:t>
            </w:r>
            <w:r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 xml:space="preserve">0% 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767B" w:rsidRPr="0045767B" w:rsidRDefault="008338FE" w:rsidP="00FB7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кабинета</w:t>
            </w:r>
          </w:p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Продолжить работу с детьми по технологии «Видимая речь»</w:t>
            </w:r>
          </w:p>
        </w:tc>
      </w:tr>
      <w:tr w:rsidR="0045767B" w:rsidRPr="0045767B" w:rsidTr="00583AB5">
        <w:trPr>
          <w:trHeight w:val="720"/>
        </w:trPr>
        <w:tc>
          <w:tcPr>
            <w:tcW w:w="696" w:type="dxa"/>
            <w:vMerge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45767B" w:rsidRPr="0045767B" w:rsidRDefault="0045767B" w:rsidP="0045767B">
            <w:pPr>
              <w:pStyle w:val="u"/>
              <w:ind w:left="435" w:firstLine="0"/>
              <w:contextualSpacing/>
              <w:jc w:val="left"/>
              <w:rPr>
                <w:sz w:val="22"/>
                <w:szCs w:val="22"/>
              </w:rPr>
            </w:pPr>
          </w:p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«Волна»</w:t>
            </w:r>
          </w:p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8 группа –</w:t>
            </w:r>
            <w:r w:rsidR="00846318">
              <w:rPr>
                <w:rFonts w:ascii="Times New Roman" w:hAnsi="Times New Roman" w:cs="Times New Roman"/>
              </w:rPr>
              <w:t>40</w:t>
            </w:r>
            <w:r w:rsidRPr="0045767B">
              <w:rPr>
                <w:rFonts w:ascii="Times New Roman" w:hAnsi="Times New Roman" w:cs="Times New Roman"/>
              </w:rPr>
              <w:t>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11 группа – </w:t>
            </w:r>
            <w:r w:rsidR="00846318"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>0% (ограничение по возрасту детей)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Рекомендовать специалисту «Волна» детей нуждающихся в данной услуге.</w:t>
            </w:r>
          </w:p>
        </w:tc>
      </w:tr>
      <w:tr w:rsidR="0045767B" w:rsidRPr="0045767B" w:rsidTr="00583AB5">
        <w:trPr>
          <w:trHeight w:val="624"/>
        </w:trPr>
        <w:tc>
          <w:tcPr>
            <w:tcW w:w="696" w:type="dxa"/>
            <w:vMerge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45767B" w:rsidRPr="0045767B" w:rsidRDefault="0045767B" w:rsidP="00FB7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«Сенсорная комната»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8 группа 100%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11 группа – 100%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-----</w:t>
            </w:r>
          </w:p>
        </w:tc>
      </w:tr>
      <w:tr w:rsidR="0045767B" w:rsidRPr="0045767B" w:rsidTr="00583AB5">
        <w:trPr>
          <w:trHeight w:val="1166"/>
        </w:trPr>
        <w:tc>
          <w:tcPr>
            <w:tcW w:w="696" w:type="dxa"/>
            <w:vMerge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Логопедический  (интерактивный) комплекс  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8 группа 100%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11 группа 100%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Недостаточно разработано презентаций по лексическим темам, по фонетике и по обучению грамоте адаптированных к детям с ТНР.</w:t>
            </w:r>
          </w:p>
        </w:tc>
        <w:tc>
          <w:tcPr>
            <w:tcW w:w="2487" w:type="dxa"/>
          </w:tcPr>
          <w:p w:rsidR="0045767B" w:rsidRPr="0045767B" w:rsidRDefault="0045767B" w:rsidP="008338FE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Включить в план работы на 201</w:t>
            </w:r>
            <w:r w:rsidR="008338FE">
              <w:rPr>
                <w:rFonts w:ascii="Times New Roman" w:hAnsi="Times New Roman" w:cs="Times New Roman"/>
              </w:rPr>
              <w:t>4</w:t>
            </w:r>
            <w:r w:rsidRPr="0045767B">
              <w:rPr>
                <w:rFonts w:ascii="Times New Roman" w:hAnsi="Times New Roman" w:cs="Times New Roman"/>
              </w:rPr>
              <w:t>-201</w:t>
            </w:r>
            <w:r w:rsidR="008338FE"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 xml:space="preserve"> учебный год разработку презентаций по недостающим темам.</w:t>
            </w:r>
          </w:p>
        </w:tc>
      </w:tr>
      <w:tr w:rsidR="0045767B" w:rsidRPr="0045767B" w:rsidTr="00583AB5">
        <w:trPr>
          <w:trHeight w:val="3440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Уровень психологической  комфортности </w:t>
            </w:r>
            <w:proofErr w:type="gramStart"/>
            <w:r w:rsidRPr="0045767B">
              <w:rPr>
                <w:rFonts w:ascii="Times New Roman" w:hAnsi="Times New Roman" w:cs="Times New Roman"/>
              </w:rPr>
              <w:t>в</w:t>
            </w:r>
            <w:proofErr w:type="gramEnd"/>
            <w:r w:rsidRPr="0045767B">
              <w:rPr>
                <w:rFonts w:ascii="Times New Roman" w:hAnsi="Times New Roman" w:cs="Times New Roman"/>
              </w:rPr>
              <w:t>:</w:t>
            </w:r>
          </w:p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- педагогическом </w:t>
            </w:r>
          </w:p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5767B">
              <w:rPr>
                <w:rFonts w:ascii="Times New Roman" w:hAnsi="Times New Roman" w:cs="Times New Roman"/>
              </w:rPr>
              <w:t>коллективе</w:t>
            </w:r>
            <w:proofErr w:type="gramEnd"/>
          </w:p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</w:rPr>
            </w:pPr>
          </w:p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- детском </w:t>
            </w:r>
            <w:proofErr w:type="gramStart"/>
            <w:r w:rsidRPr="0045767B">
              <w:rPr>
                <w:rFonts w:ascii="Times New Roman" w:hAnsi="Times New Roman" w:cs="Times New Roman"/>
              </w:rPr>
              <w:t>коллективе</w:t>
            </w:r>
            <w:proofErr w:type="gramEnd"/>
          </w:p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numPr>
                <w:ilvl w:val="0"/>
                <w:numId w:val="2"/>
              </w:numPr>
              <w:tabs>
                <w:tab w:val="clear" w:pos="840"/>
                <w:tab w:val="left" w:pos="317"/>
              </w:tabs>
              <w:spacing w:after="0" w:line="240" w:lineRule="auto"/>
              <w:ind w:left="0" w:firstLine="1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В кабинете и в логопедическом уголке подобраны игры на развитие психологической базы речи. Постоянно пополняется и изменяется предметно - развивающая речевая среда в соответствии с возрастной группой. </w:t>
            </w:r>
          </w:p>
          <w:p w:rsidR="0045767B" w:rsidRPr="0045767B" w:rsidRDefault="0045767B" w:rsidP="0045767B">
            <w:pPr>
              <w:numPr>
                <w:ilvl w:val="0"/>
                <w:numId w:val="2"/>
              </w:numPr>
              <w:tabs>
                <w:tab w:val="clear" w:pos="840"/>
                <w:tab w:val="left" w:pos="317"/>
              </w:tabs>
              <w:spacing w:after="0" w:line="240" w:lineRule="auto"/>
              <w:ind w:left="0" w:firstLine="1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Внедрили в работу единое тематическое планирование игр и упражнений для развития основных познавательных процессов по лексическим темам.</w:t>
            </w:r>
          </w:p>
          <w:p w:rsidR="0045767B" w:rsidRPr="0045767B" w:rsidRDefault="0045767B" w:rsidP="0045767B">
            <w:pPr>
              <w:tabs>
                <w:tab w:val="left" w:pos="317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3. Применяются  релаксационные упражнения, динамические паузы с использованием ИКТ.</w:t>
            </w:r>
          </w:p>
          <w:p w:rsidR="0045767B" w:rsidRPr="0045767B" w:rsidRDefault="0045767B" w:rsidP="0045767B">
            <w:pPr>
              <w:tabs>
                <w:tab w:val="left" w:pos="317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4. Дети посещают сенсорную комнату.</w:t>
            </w:r>
          </w:p>
          <w:p w:rsidR="0045767B" w:rsidRPr="0045767B" w:rsidRDefault="0045767B" w:rsidP="0045767B">
            <w:pPr>
              <w:tabs>
                <w:tab w:val="left" w:pos="317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5767B" w:rsidRPr="0045767B" w:rsidRDefault="0045767B" w:rsidP="0045767B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Успешная адаптация детей в группе №11 – 100%;</w:t>
            </w:r>
          </w:p>
          <w:p w:rsidR="0045767B" w:rsidRPr="0045767B" w:rsidRDefault="0045767B" w:rsidP="0045767B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№8 – 100%.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</w:tcPr>
          <w:p w:rsidR="008338FE" w:rsidRDefault="008338FE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8338FE" w:rsidRDefault="008338FE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8338FE" w:rsidRDefault="008338FE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8338FE" w:rsidRDefault="008338FE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8338FE" w:rsidRDefault="008338FE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5767B" w:rsidRPr="0045767B" w:rsidRDefault="008338FE" w:rsidP="008338F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38FE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Продолжить работу по поддерживанию благоприятной психологической обстановки в детском коллективе, подбирая  различные формы работы.</w:t>
            </w:r>
          </w:p>
          <w:p w:rsidR="0045767B" w:rsidRPr="0045767B" w:rsidRDefault="0045767B" w:rsidP="0045767B">
            <w:pPr>
              <w:spacing w:after="0" w:line="240" w:lineRule="auto"/>
              <w:ind w:left="164" w:hanging="12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767B" w:rsidRPr="0045767B" w:rsidTr="00583AB5">
        <w:trPr>
          <w:trHeight w:val="4815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Удовлетворенность родителей  деятельностью педагогов</w:t>
            </w:r>
          </w:p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Количеством предполагаемых услуг </w:t>
            </w:r>
            <w:proofErr w:type="gramStart"/>
            <w:r w:rsidRPr="0045767B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полностью:11 группа - 1</w:t>
            </w:r>
            <w:r w:rsidR="00846318">
              <w:rPr>
                <w:rFonts w:ascii="Times New Roman" w:hAnsi="Times New Roman" w:cs="Times New Roman"/>
              </w:rPr>
              <w:t>5</w:t>
            </w:r>
            <w:r w:rsidRPr="0045767B">
              <w:rPr>
                <w:rFonts w:ascii="Times New Roman" w:hAnsi="Times New Roman" w:cs="Times New Roman"/>
              </w:rPr>
              <w:t xml:space="preserve">  человек 100%; 8 – </w:t>
            </w:r>
            <w:r w:rsidRPr="00583AB5">
              <w:rPr>
                <w:rFonts w:ascii="Times New Roman" w:hAnsi="Times New Roman" w:cs="Times New Roman"/>
              </w:rPr>
              <w:t>13 человек</w:t>
            </w:r>
            <w:r w:rsidRPr="0045767B">
              <w:rPr>
                <w:rFonts w:ascii="Times New Roman" w:hAnsi="Times New Roman" w:cs="Times New Roman"/>
              </w:rPr>
              <w:t xml:space="preserve"> 100%; качеством </w:t>
            </w:r>
            <w:r w:rsidRPr="00583AB5">
              <w:rPr>
                <w:rFonts w:ascii="Times New Roman" w:hAnsi="Times New Roman" w:cs="Times New Roman"/>
              </w:rPr>
              <w:t>предлагаемых услуг удовлетворены – 11 группа -1</w:t>
            </w:r>
            <w:r w:rsidR="00846318" w:rsidRPr="00583AB5">
              <w:rPr>
                <w:rFonts w:ascii="Times New Roman" w:hAnsi="Times New Roman" w:cs="Times New Roman"/>
              </w:rPr>
              <w:t>5</w:t>
            </w:r>
            <w:r w:rsidRPr="00583AB5">
              <w:rPr>
                <w:rFonts w:ascii="Times New Roman" w:hAnsi="Times New Roman" w:cs="Times New Roman"/>
              </w:rPr>
              <w:t xml:space="preserve">  человек  100  %; 8 группа 13 человек 100%.</w:t>
            </w:r>
          </w:p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В работе с родителями использовали следующие формы работы:</w:t>
            </w:r>
          </w:p>
          <w:p w:rsidR="0045767B" w:rsidRPr="0045767B" w:rsidRDefault="0045767B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выставка дидактических игр и пособий для детей 6</w:t>
            </w:r>
            <w:r w:rsidR="00846318">
              <w:rPr>
                <w:rFonts w:ascii="Times New Roman" w:hAnsi="Times New Roman" w:cs="Times New Roman"/>
              </w:rPr>
              <w:t>-7</w:t>
            </w:r>
            <w:r w:rsidRPr="0045767B">
              <w:rPr>
                <w:rFonts w:ascii="Times New Roman" w:hAnsi="Times New Roman" w:cs="Times New Roman"/>
              </w:rPr>
              <w:t xml:space="preserve"> года жизни; </w:t>
            </w:r>
          </w:p>
          <w:p w:rsidR="000863AC" w:rsidRDefault="0045767B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проведение родительских собраний «Нарушение речи у детей</w:t>
            </w:r>
            <w:r w:rsidR="00846318">
              <w:rPr>
                <w:rFonts w:ascii="Times New Roman" w:hAnsi="Times New Roman" w:cs="Times New Roman"/>
              </w:rPr>
              <w:t xml:space="preserve">», </w:t>
            </w:r>
            <w:r w:rsidRPr="0045767B">
              <w:rPr>
                <w:rFonts w:ascii="Times New Roman" w:hAnsi="Times New Roman" w:cs="Times New Roman"/>
              </w:rPr>
              <w:t>показ презентации</w:t>
            </w:r>
            <w:r w:rsidR="00846318">
              <w:rPr>
                <w:rFonts w:ascii="Times New Roman" w:hAnsi="Times New Roman" w:cs="Times New Roman"/>
              </w:rPr>
              <w:t xml:space="preserve"> «Новое в законе об образовании»</w:t>
            </w:r>
            <w:r w:rsidR="000863AC">
              <w:rPr>
                <w:rFonts w:ascii="Times New Roman" w:hAnsi="Times New Roman" w:cs="Times New Roman"/>
              </w:rPr>
              <w:t xml:space="preserve">; </w:t>
            </w:r>
          </w:p>
          <w:p w:rsidR="0045767B" w:rsidRPr="0045767B" w:rsidRDefault="000863AC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родительское собрание «Особенности автоматизации звуков в самостоятельной речи детей», анализ взаимодействия родителей и логопеда в помощи детям - логопатам, </w:t>
            </w:r>
            <w:r w:rsidR="008338FE">
              <w:rPr>
                <w:rFonts w:ascii="Times New Roman" w:hAnsi="Times New Roman" w:cs="Times New Roman"/>
              </w:rPr>
              <w:t>театрализованное представление «Теремок»;</w:t>
            </w:r>
          </w:p>
          <w:p w:rsidR="0045767B" w:rsidRPr="0045767B" w:rsidRDefault="0045767B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проведение «Дня открытых дверей»</w:t>
            </w:r>
            <w:r w:rsidR="00846318">
              <w:rPr>
                <w:rFonts w:ascii="Times New Roman" w:hAnsi="Times New Roman" w:cs="Times New Roman"/>
              </w:rPr>
              <w:t xml:space="preserve"> - открытое занятие «Звуки </w:t>
            </w:r>
            <w:proofErr w:type="spellStart"/>
            <w:r w:rsidR="00846318">
              <w:rPr>
                <w:rFonts w:ascii="Times New Roman" w:hAnsi="Times New Roman" w:cs="Times New Roman"/>
              </w:rPr>
              <w:t>Л</w:t>
            </w:r>
            <w:proofErr w:type="gramStart"/>
            <w:r w:rsidR="00846318">
              <w:rPr>
                <w:rFonts w:ascii="Times New Roman" w:hAnsi="Times New Roman" w:cs="Times New Roman"/>
              </w:rPr>
              <w:t>,Л</w:t>
            </w:r>
            <w:proofErr w:type="gramEnd"/>
            <w:r w:rsidR="00846318">
              <w:rPr>
                <w:rFonts w:ascii="Times New Roman" w:hAnsi="Times New Roman" w:cs="Times New Roman"/>
              </w:rPr>
              <w:t>ь</w:t>
            </w:r>
            <w:proofErr w:type="spellEnd"/>
            <w:r w:rsidR="00846318">
              <w:rPr>
                <w:rFonts w:ascii="Times New Roman" w:hAnsi="Times New Roman" w:cs="Times New Roman"/>
              </w:rPr>
              <w:t>»</w:t>
            </w:r>
            <w:r w:rsidRPr="0045767B">
              <w:rPr>
                <w:rFonts w:ascii="Times New Roman" w:hAnsi="Times New Roman" w:cs="Times New Roman"/>
              </w:rPr>
              <w:t>;</w:t>
            </w:r>
          </w:p>
          <w:p w:rsidR="0045767B" w:rsidRPr="0045767B" w:rsidRDefault="0045767B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консультация для родителей «</w:t>
            </w:r>
            <w:proofErr w:type="gramStart"/>
            <w:r w:rsidRPr="0045767B">
              <w:rPr>
                <w:rFonts w:ascii="Times New Roman" w:hAnsi="Times New Roman" w:cs="Times New Roman"/>
              </w:rPr>
              <w:t>Учимся</w:t>
            </w:r>
            <w:proofErr w:type="gramEnd"/>
            <w:r w:rsidRPr="0045767B">
              <w:rPr>
                <w:rFonts w:ascii="Times New Roman" w:hAnsi="Times New Roman" w:cs="Times New Roman"/>
              </w:rPr>
              <w:t xml:space="preserve"> играя» - ответы на вопросы родителей «Как развивать речь ребенка дома?»;</w:t>
            </w:r>
          </w:p>
          <w:p w:rsidR="0045767B" w:rsidRDefault="0045767B" w:rsidP="004576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индивидуал</w:t>
            </w:r>
            <w:r w:rsidR="000863AC">
              <w:rPr>
                <w:rFonts w:ascii="Times New Roman" w:hAnsi="Times New Roman" w:cs="Times New Roman"/>
              </w:rPr>
              <w:t>ьные консультации для родителей по запросу, по приглашению логопеда, после консилиума;</w:t>
            </w:r>
          </w:p>
          <w:p w:rsidR="0045767B" w:rsidRPr="0045767B" w:rsidRDefault="000863AC" w:rsidP="000863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для детей с родителями по приглашению логопеда, по запросу родителями.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Недостаточная ответственность, заинтересованность родителей в индивидуальной работе с детьми при выполнении  рекомендаций логопеда.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Привлечь родителей к сотрудничеству в достижении положительной динамики речевого развития у детей путем интересных, эффективных индивидуальных заданий.</w:t>
            </w: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Уровень мотивационной готовности родителей к сотрудничеству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8 группа </w:t>
            </w:r>
            <w:r w:rsidRPr="00583AB5">
              <w:rPr>
                <w:rFonts w:ascii="Times New Roman" w:hAnsi="Times New Roman" w:cs="Times New Roman"/>
              </w:rPr>
              <w:t>– 90%</w:t>
            </w:r>
          </w:p>
          <w:p w:rsid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11 группа – 100% </w:t>
            </w:r>
          </w:p>
          <w:p w:rsidR="001D01F1" w:rsidRDefault="001D01F1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готовы к сотрудничеству – проведен опрос – анкетирование.</w:t>
            </w:r>
          </w:p>
          <w:p w:rsidR="001D01F1" w:rsidRPr="0045767B" w:rsidRDefault="001D01F1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5767B" w:rsidRPr="0045767B" w:rsidRDefault="001D01F1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Потребительское отношение родителей к ДОУ в вопросах воспитания и обучения.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Привлекать родителей к сотрудничеству.</w:t>
            </w: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Участие педагогов  в конкурсе профессионального мастерства</w:t>
            </w:r>
          </w:p>
        </w:tc>
        <w:tc>
          <w:tcPr>
            <w:tcW w:w="6378" w:type="dxa"/>
            <w:gridSpan w:val="2"/>
          </w:tcPr>
          <w:p w:rsidR="0045767B" w:rsidRPr="0045767B" w:rsidRDefault="00846318" w:rsidP="00846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участво</w:t>
            </w:r>
            <w:r w:rsidR="00583AB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Участвовать в творческой группе.</w:t>
            </w: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Участие ДОУ в конкурсе ПНП «Образование»</w:t>
            </w:r>
          </w:p>
        </w:tc>
        <w:tc>
          <w:tcPr>
            <w:tcW w:w="6378" w:type="dxa"/>
            <w:gridSpan w:val="2"/>
          </w:tcPr>
          <w:p w:rsidR="0045767B" w:rsidRPr="0045767B" w:rsidRDefault="00583AB5" w:rsidP="0045767B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Железнова С.С. Методическое пособие «Система коррекционной работы с детьми младшего дошкольного возраста» 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Участие педагогов в ГМО, конференциях, семинарах, выставках на  </w:t>
            </w:r>
            <w:r w:rsidRPr="0045767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767B">
              <w:rPr>
                <w:rFonts w:ascii="Times New Roman" w:hAnsi="Times New Roman" w:cs="Times New Roman"/>
              </w:rPr>
              <w:t>различных  уровнях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numPr>
                <w:ilvl w:val="0"/>
                <w:numId w:val="3"/>
              </w:numPr>
              <w:spacing w:after="0" w:line="240" w:lineRule="auto"/>
              <w:ind w:left="191" w:hanging="19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Участие </w:t>
            </w:r>
            <w:r w:rsidR="00846318">
              <w:rPr>
                <w:rFonts w:ascii="Times New Roman" w:hAnsi="Times New Roman" w:cs="Times New Roman"/>
              </w:rPr>
              <w:t>в творческой группе -</w:t>
            </w:r>
            <w:r w:rsidRPr="0045767B">
              <w:rPr>
                <w:rFonts w:ascii="Times New Roman" w:hAnsi="Times New Roman" w:cs="Times New Roman"/>
              </w:rPr>
              <w:t xml:space="preserve"> конкурс «</w:t>
            </w:r>
            <w:r w:rsidR="00846318">
              <w:rPr>
                <w:rFonts w:ascii="Times New Roman" w:hAnsi="Times New Roman" w:cs="Times New Roman"/>
              </w:rPr>
              <w:t>А я делаю так</w:t>
            </w:r>
            <w:r w:rsidRPr="0045767B">
              <w:rPr>
                <w:rFonts w:ascii="Times New Roman" w:hAnsi="Times New Roman" w:cs="Times New Roman"/>
              </w:rPr>
              <w:t>»</w:t>
            </w:r>
            <w:r w:rsidR="00846318">
              <w:rPr>
                <w:rFonts w:ascii="Times New Roman" w:hAnsi="Times New Roman" w:cs="Times New Roman"/>
              </w:rPr>
              <w:t xml:space="preserve"> ЦРО</w:t>
            </w:r>
            <w:r w:rsidR="00093F96">
              <w:rPr>
                <w:rFonts w:ascii="Times New Roman" w:hAnsi="Times New Roman" w:cs="Times New Roman"/>
              </w:rPr>
              <w:t xml:space="preserve"> с Чернявской Н.Н.</w:t>
            </w:r>
            <w:r w:rsidRPr="0045767B">
              <w:rPr>
                <w:rFonts w:ascii="Times New Roman" w:hAnsi="Times New Roman" w:cs="Times New Roman"/>
              </w:rPr>
              <w:t>.</w:t>
            </w:r>
          </w:p>
          <w:p w:rsidR="0045767B" w:rsidRPr="0045767B" w:rsidRDefault="004E439B" w:rsidP="004E439B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F96">
              <w:rPr>
                <w:rFonts w:ascii="Times New Roman" w:hAnsi="Times New Roman" w:cs="Times New Roman"/>
              </w:rPr>
              <w:t>. Посещали  ГМО «Преемственность между ДОУ и школой с учетом ФГОС».</w:t>
            </w:r>
          </w:p>
          <w:p w:rsidR="00093F96" w:rsidRDefault="004E439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5767B" w:rsidRPr="0045767B">
              <w:rPr>
                <w:rFonts w:ascii="Times New Roman" w:hAnsi="Times New Roman" w:cs="Times New Roman"/>
              </w:rPr>
              <w:t xml:space="preserve"> Участвовали в семинаре (ДОУ) «</w:t>
            </w:r>
            <w:r w:rsidR="00093F96">
              <w:rPr>
                <w:rFonts w:ascii="Times New Roman" w:hAnsi="Times New Roman" w:cs="Times New Roman"/>
              </w:rPr>
              <w:t>Художественная литература как средство развития коммуникативных и интегративных качеств детей», «</w:t>
            </w:r>
            <w:proofErr w:type="spellStart"/>
            <w:r w:rsidR="00093F96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093F96">
              <w:rPr>
                <w:rFonts w:ascii="Times New Roman" w:hAnsi="Times New Roman" w:cs="Times New Roman"/>
              </w:rPr>
              <w:t xml:space="preserve"> технологии», отчеты по </w:t>
            </w:r>
            <w:r w:rsidR="00093F96">
              <w:rPr>
                <w:rFonts w:ascii="Times New Roman" w:hAnsi="Times New Roman" w:cs="Times New Roman"/>
              </w:rPr>
              <w:lastRenderedPageBreak/>
              <w:t>самообразованию.</w:t>
            </w:r>
          </w:p>
          <w:p w:rsidR="004E439B" w:rsidRPr="0045767B" w:rsidRDefault="004E439B" w:rsidP="00086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Участие в творческой группе – «Технология создания компьютерной игры» Железко С.А.</w:t>
            </w:r>
            <w:r w:rsidR="000863AC">
              <w:rPr>
                <w:rFonts w:ascii="Times New Roman" w:hAnsi="Times New Roman" w:cs="Times New Roman"/>
              </w:rPr>
              <w:t xml:space="preserve"> ЦРО</w:t>
            </w: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Участвовать в конкурсах различного уровня, семинарах, выставках, ГМО.</w:t>
            </w:r>
          </w:p>
        </w:tc>
      </w:tr>
      <w:tr w:rsidR="0045767B" w:rsidRPr="0045767B" w:rsidTr="00583AB5">
        <w:trPr>
          <w:trHeight w:val="2228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Повышение уровня профессиональной компетентности педагогов (курсы повышения квалификации, аттестация, внедрение ФГТ)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7036D2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Посещение открытых </w:t>
            </w:r>
            <w:r w:rsidR="006C7B9A">
              <w:rPr>
                <w:rFonts w:ascii="Times New Roman" w:hAnsi="Times New Roman" w:cs="Times New Roman"/>
              </w:rPr>
              <w:t>занятий</w:t>
            </w:r>
            <w:r w:rsidRPr="0045767B">
              <w:rPr>
                <w:rFonts w:ascii="Times New Roman" w:hAnsi="Times New Roman" w:cs="Times New Roman"/>
              </w:rPr>
              <w:t xml:space="preserve"> коллег ДОУ.</w:t>
            </w:r>
          </w:p>
          <w:p w:rsidR="0045767B" w:rsidRPr="0045767B" w:rsidRDefault="004E439B" w:rsidP="007036D2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открытого занятия для педагогов ДОУ «Развитие интегративных качеств детей через чтение художественной литературы».</w:t>
            </w:r>
          </w:p>
          <w:p w:rsidR="0045767B" w:rsidRPr="0045767B" w:rsidRDefault="0045767B" w:rsidP="007036D2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Прослушали </w:t>
            </w:r>
            <w:r w:rsidR="004E439B">
              <w:rPr>
                <w:rFonts w:ascii="Times New Roman" w:hAnsi="Times New Roman" w:cs="Times New Roman"/>
              </w:rPr>
              <w:t>семинар-практикум</w:t>
            </w:r>
            <w:r w:rsidRPr="0045767B">
              <w:rPr>
                <w:rFonts w:ascii="Times New Roman" w:hAnsi="Times New Roman" w:cs="Times New Roman"/>
              </w:rPr>
              <w:t xml:space="preserve"> на тему «</w:t>
            </w:r>
            <w:r w:rsidR="004E439B">
              <w:rPr>
                <w:rFonts w:ascii="Times New Roman" w:hAnsi="Times New Roman" w:cs="Times New Roman"/>
              </w:rPr>
              <w:t>Внедрение интерактивной приставки МИМИО в работу специалистов ДОУ</w:t>
            </w:r>
            <w:r w:rsidRPr="0045767B">
              <w:rPr>
                <w:rFonts w:ascii="Times New Roman" w:hAnsi="Times New Roman" w:cs="Times New Roman"/>
              </w:rPr>
              <w:t>»</w:t>
            </w:r>
          </w:p>
          <w:p w:rsidR="0045767B" w:rsidRDefault="0045767B" w:rsidP="007036D2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Работа над темой по самообразованию. </w:t>
            </w:r>
          </w:p>
          <w:p w:rsidR="0045767B" w:rsidRPr="0045767B" w:rsidRDefault="004E439B" w:rsidP="007036D2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  <w:r w:rsidR="006C7B9A">
              <w:rPr>
                <w:rFonts w:ascii="Times New Roman" w:hAnsi="Times New Roman" w:cs="Times New Roman"/>
              </w:rPr>
              <w:t xml:space="preserve">на высшую категорию </w:t>
            </w:r>
            <w:r>
              <w:rPr>
                <w:rFonts w:ascii="Times New Roman" w:hAnsi="Times New Roman" w:cs="Times New Roman"/>
              </w:rPr>
              <w:t>«Эф</w:t>
            </w:r>
            <w:r w:rsidR="000863AC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ективность </w:t>
            </w:r>
            <w:r w:rsidR="000863AC">
              <w:rPr>
                <w:rFonts w:ascii="Times New Roman" w:hAnsi="Times New Roman" w:cs="Times New Roman"/>
              </w:rPr>
              <w:t>использования</w:t>
            </w:r>
            <w:r>
              <w:rPr>
                <w:rFonts w:ascii="Times New Roman" w:hAnsi="Times New Roman" w:cs="Times New Roman"/>
              </w:rPr>
              <w:t xml:space="preserve"> компьютерных технологий в коррекционно</w:t>
            </w:r>
            <w:r w:rsidR="000863AC">
              <w:rPr>
                <w:rFonts w:ascii="Times New Roman" w:hAnsi="Times New Roman" w:cs="Times New Roman"/>
              </w:rPr>
              <w:t>-логопедической работе с детьми с ТНР</w:t>
            </w:r>
            <w:r>
              <w:rPr>
                <w:rFonts w:ascii="Times New Roman" w:hAnsi="Times New Roman" w:cs="Times New Roman"/>
              </w:rPr>
              <w:t>»</w:t>
            </w:r>
            <w:r w:rsidR="006C7B9A">
              <w:rPr>
                <w:rFonts w:ascii="Times New Roman" w:hAnsi="Times New Roman" w:cs="Times New Roman"/>
              </w:rPr>
              <w:t xml:space="preserve"> Котова Е.А.</w:t>
            </w:r>
          </w:p>
        </w:tc>
        <w:tc>
          <w:tcPr>
            <w:tcW w:w="3119" w:type="dxa"/>
          </w:tcPr>
          <w:p w:rsidR="0045767B" w:rsidRPr="0045767B" w:rsidRDefault="006C7B9A" w:rsidP="008338FE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Ограниченные возможности по посещению семинаров, курсов,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7" w:type="dxa"/>
          </w:tcPr>
          <w:p w:rsidR="0045767B" w:rsidRPr="0045767B" w:rsidRDefault="0045767B" w:rsidP="0045767B">
            <w:pPr>
              <w:numPr>
                <w:ilvl w:val="0"/>
                <w:numId w:val="5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Участие в ГМО, семи</w:t>
            </w:r>
            <w:r w:rsidR="006C7B9A">
              <w:rPr>
                <w:rFonts w:ascii="Times New Roman" w:hAnsi="Times New Roman" w:cs="Times New Roman"/>
              </w:rPr>
              <w:t xml:space="preserve">нарах, </w:t>
            </w:r>
            <w:proofErr w:type="spellStart"/>
            <w:r w:rsidR="006C7B9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6C7B9A">
              <w:rPr>
                <w:rFonts w:ascii="Times New Roman" w:hAnsi="Times New Roman" w:cs="Times New Roman"/>
              </w:rPr>
              <w:t>.</w:t>
            </w:r>
          </w:p>
          <w:p w:rsidR="0045767B" w:rsidRPr="0045767B" w:rsidRDefault="0045767B" w:rsidP="0045767B">
            <w:pPr>
              <w:numPr>
                <w:ilvl w:val="0"/>
                <w:numId w:val="5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Подобрать и изучить методическую базу по темам самообразования.</w:t>
            </w:r>
          </w:p>
          <w:p w:rsidR="0045767B" w:rsidRPr="0045767B" w:rsidRDefault="0045767B" w:rsidP="0045767B">
            <w:pPr>
              <w:numPr>
                <w:ilvl w:val="0"/>
                <w:numId w:val="5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Прохождение курсов.</w:t>
            </w:r>
          </w:p>
        </w:tc>
      </w:tr>
      <w:tr w:rsidR="0045767B" w:rsidRPr="0045767B" w:rsidTr="00583AB5">
        <w:trPr>
          <w:trHeight w:val="287"/>
        </w:trPr>
        <w:tc>
          <w:tcPr>
            <w:tcW w:w="696" w:type="dxa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106" w:type="dxa"/>
          </w:tcPr>
          <w:p w:rsidR="0045767B" w:rsidRPr="0045767B" w:rsidRDefault="0045767B" w:rsidP="004576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Организационно-методическое и информационное обеспечение деятельности (участие в творческих и рабочих группах)</w:t>
            </w:r>
          </w:p>
        </w:tc>
        <w:tc>
          <w:tcPr>
            <w:tcW w:w="6378" w:type="dxa"/>
            <w:gridSpan w:val="2"/>
          </w:tcPr>
          <w:p w:rsidR="0045767B" w:rsidRPr="0045767B" w:rsidRDefault="0045767B" w:rsidP="0045767B">
            <w:pPr>
              <w:spacing w:after="0" w:line="240" w:lineRule="auto"/>
              <w:ind w:left="191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Участие в творческой группе: </w:t>
            </w:r>
          </w:p>
          <w:p w:rsidR="000863AC" w:rsidRDefault="000863AC" w:rsidP="007036D2">
            <w:pPr>
              <w:pStyle w:val="a4"/>
              <w:numPr>
                <w:ilvl w:val="0"/>
                <w:numId w:val="14"/>
              </w:numPr>
              <w:ind w:left="33" w:firstLine="0"/>
              <w:jc w:val="both"/>
            </w:pPr>
            <w:r w:rsidRPr="000863AC">
              <w:t>Участие в творческой группе – создание проектов «Воспитание нравственных отношений через чтение художественных произведений» - компьютерная презентация - игра для детей «Пословицы о нравственности».</w:t>
            </w:r>
          </w:p>
          <w:p w:rsidR="00E12A9F" w:rsidRPr="000863AC" w:rsidRDefault="00E12A9F" w:rsidP="007036D2">
            <w:pPr>
              <w:pStyle w:val="a4"/>
              <w:numPr>
                <w:ilvl w:val="0"/>
                <w:numId w:val="14"/>
              </w:numPr>
              <w:ind w:left="33" w:firstLine="0"/>
              <w:jc w:val="both"/>
            </w:pPr>
            <w:r>
              <w:t>Участие в творческой группе по созданию папки передвижки «Психолого-логопедическая готовность детей к школьному обучению» с Павловой С.В.</w:t>
            </w:r>
          </w:p>
          <w:p w:rsidR="0045767B" w:rsidRPr="0045767B" w:rsidRDefault="0045767B" w:rsidP="007036D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проведение «Дня  открытых дверей» - открытое занятие для родителей</w:t>
            </w:r>
            <w:r w:rsidR="000863AC">
              <w:rPr>
                <w:rFonts w:ascii="Times New Roman" w:hAnsi="Times New Roman" w:cs="Times New Roman"/>
              </w:rPr>
              <w:t xml:space="preserve">  «Звуки Л</w:t>
            </w:r>
            <w:proofErr w:type="gramStart"/>
            <w:r w:rsidR="000863AC">
              <w:rPr>
                <w:rFonts w:ascii="Times New Roman" w:hAnsi="Times New Roman" w:cs="Times New Roman"/>
              </w:rPr>
              <w:t>,Л</w:t>
            </w:r>
            <w:proofErr w:type="gramEnd"/>
            <w:r w:rsidR="000863AC">
              <w:rPr>
                <w:rFonts w:ascii="Times New Roman" w:hAnsi="Times New Roman" w:cs="Times New Roman"/>
              </w:rPr>
              <w:t>Ь»</w:t>
            </w:r>
            <w:r w:rsidRPr="0045767B">
              <w:rPr>
                <w:rFonts w:ascii="Times New Roman" w:hAnsi="Times New Roman" w:cs="Times New Roman"/>
              </w:rPr>
              <w:t>.</w:t>
            </w:r>
          </w:p>
          <w:p w:rsidR="0045767B" w:rsidRPr="0045767B" w:rsidRDefault="0045767B" w:rsidP="00E12A9F">
            <w:pPr>
              <w:tabs>
                <w:tab w:val="left" w:pos="317"/>
                <w:tab w:val="left" w:pos="47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Пополнили:</w:t>
            </w:r>
          </w:p>
          <w:p w:rsidR="0045767B" w:rsidRDefault="0045767B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 </w:t>
            </w:r>
            <w:r w:rsidR="00E12A9F">
              <w:rPr>
                <w:rFonts w:ascii="Times New Roman" w:hAnsi="Times New Roman" w:cs="Times New Roman"/>
              </w:rPr>
              <w:t>создали кассу магнитных букв (</w:t>
            </w:r>
            <w:r w:rsidR="006C7B9A">
              <w:rPr>
                <w:rFonts w:ascii="Times New Roman" w:hAnsi="Times New Roman" w:cs="Times New Roman"/>
              </w:rPr>
              <w:t>демонстрационный</w:t>
            </w:r>
            <w:r w:rsidR="00E12A9F">
              <w:rPr>
                <w:rFonts w:ascii="Times New Roman" w:hAnsi="Times New Roman" w:cs="Times New Roman"/>
              </w:rPr>
              <w:t xml:space="preserve"> материал)</w:t>
            </w:r>
            <w:r w:rsidRPr="0045767B">
              <w:rPr>
                <w:rFonts w:ascii="Times New Roman" w:hAnsi="Times New Roman" w:cs="Times New Roman"/>
              </w:rPr>
              <w:t>,</w:t>
            </w:r>
          </w:p>
          <w:p w:rsidR="00E12A9F" w:rsidRPr="0045767B" w:rsidRDefault="00E12A9F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сделали новые пеналы по обучению грамоте по количеству детей,</w:t>
            </w:r>
          </w:p>
          <w:p w:rsidR="0045767B" w:rsidRPr="0045767B" w:rsidRDefault="0045767B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настольно – печатные, дидактические игры, пособия, литературу, игрушки;</w:t>
            </w:r>
          </w:p>
          <w:p w:rsidR="0045767B" w:rsidRDefault="0045767B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приготовили материал для подготовки к обучению грамоте детей </w:t>
            </w:r>
            <w:r w:rsidR="00E12A9F">
              <w:rPr>
                <w:rFonts w:ascii="Times New Roman" w:hAnsi="Times New Roman" w:cs="Times New Roman"/>
              </w:rPr>
              <w:t>6</w:t>
            </w:r>
            <w:r w:rsidRPr="0045767B">
              <w:rPr>
                <w:rFonts w:ascii="Times New Roman" w:hAnsi="Times New Roman" w:cs="Times New Roman"/>
              </w:rPr>
              <w:t>года жизни в электронном варианте</w:t>
            </w:r>
            <w:r w:rsidR="00E12A9F">
              <w:rPr>
                <w:rFonts w:ascii="Times New Roman" w:hAnsi="Times New Roman" w:cs="Times New Roman"/>
              </w:rPr>
              <w:t>;</w:t>
            </w:r>
          </w:p>
          <w:p w:rsidR="00E12A9F" w:rsidRDefault="00E12A9F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приобрели новую компьютерную программу, изучение, апробация</w:t>
            </w:r>
            <w:r w:rsidR="006C7B9A">
              <w:rPr>
                <w:rFonts w:ascii="Times New Roman" w:hAnsi="Times New Roman" w:cs="Times New Roman"/>
              </w:rPr>
              <w:t xml:space="preserve"> использования,</w:t>
            </w:r>
          </w:p>
          <w:p w:rsidR="006C7B9A" w:rsidRPr="0045767B" w:rsidRDefault="006C7B9A" w:rsidP="007036D2">
            <w:pPr>
              <w:numPr>
                <w:ilvl w:val="0"/>
                <w:numId w:val="12"/>
              </w:numPr>
              <w:tabs>
                <w:tab w:val="left" w:pos="317"/>
                <w:tab w:val="left" w:pos="47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пополнили </w:t>
            </w:r>
            <w:proofErr w:type="spellStart"/>
            <w:r>
              <w:rPr>
                <w:rFonts w:ascii="Times New Roman" w:hAnsi="Times New Roman" w:cs="Times New Roman"/>
              </w:rPr>
              <w:t>медиатеку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лексическим темам т обучению грамоте.</w:t>
            </w:r>
          </w:p>
          <w:p w:rsidR="00E12A9F" w:rsidRDefault="00E12A9F" w:rsidP="007036D2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Разработали компьютерную презентацию по развитию слоговой структуры речи по классам.</w:t>
            </w:r>
          </w:p>
          <w:p w:rsidR="00013651" w:rsidRDefault="00013651" w:rsidP="0001365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01F1" w:rsidRDefault="001D01F1" w:rsidP="0001365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3651" w:rsidRPr="0045767B" w:rsidRDefault="00013651" w:rsidP="0001365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45767B" w:rsidRPr="0045767B" w:rsidRDefault="0045767B" w:rsidP="004576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Участвовать в творческих группах.</w:t>
            </w:r>
          </w:p>
        </w:tc>
      </w:tr>
      <w:tr w:rsidR="0045767B" w:rsidRPr="0045767B" w:rsidTr="00583AB5">
        <w:tc>
          <w:tcPr>
            <w:tcW w:w="14786" w:type="dxa"/>
            <w:gridSpan w:val="6"/>
          </w:tcPr>
          <w:p w:rsidR="0045767B" w:rsidRPr="0045767B" w:rsidRDefault="0045767B" w:rsidP="0045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67B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45767B">
              <w:rPr>
                <w:rFonts w:ascii="Times New Roman" w:hAnsi="Times New Roman" w:cs="Times New Roman"/>
                <w:b/>
              </w:rPr>
              <w:t xml:space="preserve"> Эффективность функционирования</w:t>
            </w:r>
          </w:p>
        </w:tc>
      </w:tr>
      <w:tr w:rsidR="0045767B" w:rsidRPr="0045767B" w:rsidTr="00583AB5">
        <w:tc>
          <w:tcPr>
            <w:tcW w:w="696" w:type="dxa"/>
          </w:tcPr>
          <w:p w:rsidR="0045767B" w:rsidRPr="0045767B" w:rsidRDefault="0045767B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67B">
              <w:rPr>
                <w:rFonts w:ascii="Times New Roman" w:hAnsi="Times New Roman" w:cs="Times New Roman"/>
              </w:rPr>
              <w:t>3</w:t>
            </w:r>
            <w:r w:rsidR="003179D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06" w:type="dxa"/>
          </w:tcPr>
          <w:p w:rsidR="0045767B" w:rsidRPr="0045767B" w:rsidRDefault="001D01F1" w:rsidP="0045767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D01F1">
              <w:rPr>
                <w:rFonts w:ascii="Times New Roman" w:hAnsi="Times New Roman" w:cs="Times New Roman"/>
              </w:rPr>
              <w:t>Коэффициент посещаемости дошкольного образовательного учреждения</w:t>
            </w:r>
          </w:p>
        </w:tc>
        <w:tc>
          <w:tcPr>
            <w:tcW w:w="6237" w:type="dxa"/>
          </w:tcPr>
          <w:p w:rsidR="0045767B" w:rsidRPr="0045767B" w:rsidRDefault="001D01F1" w:rsidP="001D0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родителями  с целью убеждения их в необходимости регулярного посещения ДОУ (пропуски без уважительных причин) для более качественных и эффективных результатов коррекционной работы и подготовке детей к школе. </w:t>
            </w:r>
          </w:p>
        </w:tc>
        <w:tc>
          <w:tcPr>
            <w:tcW w:w="3260" w:type="dxa"/>
            <w:gridSpan w:val="2"/>
          </w:tcPr>
          <w:p w:rsidR="0045767B" w:rsidRPr="0045767B" w:rsidRDefault="001D01F1" w:rsidP="00457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Частые пропуски по болезни</w:t>
            </w:r>
          </w:p>
        </w:tc>
        <w:tc>
          <w:tcPr>
            <w:tcW w:w="2487" w:type="dxa"/>
          </w:tcPr>
          <w:p w:rsidR="0045767B" w:rsidRPr="0045767B" w:rsidRDefault="001D01F1" w:rsidP="0045767B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режима </w:t>
            </w:r>
            <w:proofErr w:type="spellStart"/>
            <w:r>
              <w:rPr>
                <w:rFonts w:ascii="Times New Roman" w:hAnsi="Times New Roman" w:cs="Times New Roman"/>
              </w:rPr>
              <w:t>двигатльной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активности, закаливание, ЗОЖ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1D01F1" w:rsidRPr="0045767B" w:rsidTr="00583AB5">
        <w:tc>
          <w:tcPr>
            <w:tcW w:w="696" w:type="dxa"/>
          </w:tcPr>
          <w:p w:rsidR="001D01F1" w:rsidRPr="0045767B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06" w:type="dxa"/>
          </w:tcPr>
          <w:p w:rsidR="001D01F1" w:rsidRPr="0045767B" w:rsidRDefault="001D01F1" w:rsidP="00861E4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767B">
              <w:rPr>
                <w:rFonts w:ascii="Times New Roman" w:hAnsi="Times New Roman" w:cs="Times New Roman"/>
              </w:rPr>
              <w:t xml:space="preserve"> Показатель индекса здоровья</w:t>
            </w:r>
            <w:proofErr w:type="gramStart"/>
            <w:r w:rsidRPr="0045767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237" w:type="dxa"/>
          </w:tcPr>
          <w:p w:rsidR="001D01F1" w:rsidRPr="0045767B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1. Осуществляется комплекс мер на улучшение и укрепление здоровья воспитанников (</w:t>
            </w:r>
            <w:proofErr w:type="spellStart"/>
            <w:r w:rsidRPr="0045767B">
              <w:rPr>
                <w:rFonts w:ascii="Times New Roman" w:hAnsi="Times New Roman" w:cs="Times New Roman"/>
              </w:rPr>
              <w:t>физпаузы</w:t>
            </w:r>
            <w:proofErr w:type="spellEnd"/>
            <w:r w:rsidRPr="0045767B">
              <w:rPr>
                <w:rFonts w:ascii="Times New Roman" w:hAnsi="Times New Roman" w:cs="Times New Roman"/>
              </w:rPr>
              <w:t xml:space="preserve">, дыхательная, артикуляционная, пальчиковая гимнастика, массаж рук и лица). </w:t>
            </w:r>
          </w:p>
          <w:p w:rsidR="001D01F1" w:rsidRPr="0045767B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 Привлекали родителей к выполнению рекомендаций невропатолога и других врачей, логопеда.</w:t>
            </w:r>
          </w:p>
          <w:p w:rsidR="001D01F1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3. Индекс здоровья за 201</w:t>
            </w:r>
            <w:r>
              <w:rPr>
                <w:rFonts w:ascii="Times New Roman" w:hAnsi="Times New Roman" w:cs="Times New Roman"/>
              </w:rPr>
              <w:t>3</w:t>
            </w:r>
            <w:r w:rsidRPr="0045767B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  <w:r w:rsidRPr="0045767B">
              <w:rPr>
                <w:rFonts w:ascii="Times New Roman" w:hAnsi="Times New Roman" w:cs="Times New Roman"/>
              </w:rPr>
              <w:t xml:space="preserve"> учебный год составил – </w:t>
            </w:r>
          </w:p>
          <w:p w:rsidR="001D01F1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1D01F1" w:rsidRPr="00E12A9F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№11</w:t>
            </w:r>
            <w:r w:rsidRPr="0045767B">
              <w:rPr>
                <w:rFonts w:ascii="Times New Roman" w:hAnsi="Times New Roman" w:cs="Times New Roman"/>
              </w:rPr>
              <w:t xml:space="preserve"> </w:t>
            </w:r>
            <w:r w:rsidRPr="00516904">
              <w:rPr>
                <w:rFonts w:ascii="Times New Roman" w:hAnsi="Times New Roman" w:cs="Times New Roman"/>
              </w:rPr>
              <w:t>– 33,3%.</w:t>
            </w:r>
          </w:p>
          <w:p w:rsidR="001D01F1" w:rsidRDefault="00EF284A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583AB5">
              <w:rPr>
                <w:rFonts w:ascii="Times New Roman" w:hAnsi="Times New Roman" w:cs="Times New Roman"/>
                <w:b/>
              </w:rPr>
              <w:t>Г</w:t>
            </w:r>
            <w:r w:rsidR="001D01F1" w:rsidRPr="00583AB5">
              <w:rPr>
                <w:rFonts w:ascii="Times New Roman" w:hAnsi="Times New Roman" w:cs="Times New Roman"/>
                <w:b/>
              </w:rPr>
              <w:t>руппа №8</w:t>
            </w:r>
            <w:r w:rsidR="001D01F1" w:rsidRPr="00583AB5">
              <w:rPr>
                <w:rFonts w:ascii="Times New Roman" w:hAnsi="Times New Roman" w:cs="Times New Roman"/>
              </w:rPr>
              <w:t xml:space="preserve"> </w:t>
            </w:r>
            <w:r w:rsidRPr="00583AB5">
              <w:rPr>
                <w:rFonts w:ascii="Times New Roman" w:hAnsi="Times New Roman" w:cs="Times New Roman"/>
              </w:rPr>
              <w:t>–</w:t>
            </w:r>
            <w:r w:rsidR="001D01F1" w:rsidRPr="00583AB5">
              <w:rPr>
                <w:rFonts w:ascii="Times New Roman" w:hAnsi="Times New Roman" w:cs="Times New Roman"/>
              </w:rPr>
              <w:t xml:space="preserve"> 28,6  %.</w:t>
            </w:r>
          </w:p>
          <w:p w:rsidR="001D01F1" w:rsidRPr="0045767B" w:rsidRDefault="001D01F1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1D01F1" w:rsidRPr="0045767B" w:rsidRDefault="001D01F1" w:rsidP="00861E42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4. Группы здоровья: </w:t>
            </w:r>
          </w:p>
          <w:p w:rsidR="001D01F1" w:rsidRPr="00516904" w:rsidRDefault="001D01F1" w:rsidP="00861E42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  <w:b/>
              </w:rPr>
              <w:t>группа №</w:t>
            </w:r>
            <w:r w:rsidRPr="00516904">
              <w:rPr>
                <w:rFonts w:ascii="Times New Roman" w:hAnsi="Times New Roman" w:cs="Times New Roman"/>
                <w:b/>
              </w:rPr>
              <w:t>11</w:t>
            </w:r>
            <w:r w:rsidRPr="00516904">
              <w:rPr>
                <w:rFonts w:ascii="Times New Roman" w:hAnsi="Times New Roman" w:cs="Times New Roman"/>
              </w:rPr>
              <w:t xml:space="preserve">  </w:t>
            </w:r>
            <w:r w:rsidRPr="00516904">
              <w:rPr>
                <w:rFonts w:ascii="Times New Roman" w:hAnsi="Times New Roman" w:cs="Times New Roman"/>
                <w:lang w:val="en-US"/>
              </w:rPr>
              <w:t>I</w:t>
            </w:r>
            <w:r w:rsidRPr="00516904">
              <w:rPr>
                <w:rFonts w:ascii="Times New Roman" w:hAnsi="Times New Roman" w:cs="Times New Roman"/>
              </w:rPr>
              <w:t xml:space="preserve">- 0,  </w:t>
            </w:r>
            <w:r w:rsidRPr="00516904">
              <w:rPr>
                <w:rFonts w:ascii="Times New Roman" w:hAnsi="Times New Roman" w:cs="Times New Roman"/>
                <w:lang w:val="en-US"/>
              </w:rPr>
              <w:t>II</w:t>
            </w:r>
            <w:r w:rsidRPr="00516904">
              <w:rPr>
                <w:rFonts w:ascii="Times New Roman" w:hAnsi="Times New Roman" w:cs="Times New Roman"/>
              </w:rPr>
              <w:t xml:space="preserve"> – 11,  </w:t>
            </w:r>
            <w:r w:rsidRPr="00516904">
              <w:rPr>
                <w:rFonts w:ascii="Times New Roman" w:hAnsi="Times New Roman" w:cs="Times New Roman"/>
                <w:lang w:val="en-US"/>
              </w:rPr>
              <w:t>III</w:t>
            </w:r>
            <w:r w:rsidRPr="00516904">
              <w:rPr>
                <w:rFonts w:ascii="Times New Roman" w:hAnsi="Times New Roman" w:cs="Times New Roman"/>
              </w:rPr>
              <w:t xml:space="preserve"> – 3, IV – 1</w:t>
            </w:r>
          </w:p>
          <w:p w:rsidR="001D01F1" w:rsidRPr="0045767B" w:rsidRDefault="001D01F1" w:rsidP="00861E42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583AB5">
              <w:rPr>
                <w:rFonts w:ascii="Times New Roman" w:hAnsi="Times New Roman" w:cs="Times New Roman"/>
                <w:b/>
              </w:rPr>
              <w:t>группа №8</w:t>
            </w:r>
            <w:r w:rsidRPr="00583AB5">
              <w:rPr>
                <w:rFonts w:ascii="Times New Roman" w:hAnsi="Times New Roman" w:cs="Times New Roman"/>
              </w:rPr>
              <w:t xml:space="preserve"> </w:t>
            </w:r>
            <w:r w:rsidRPr="00583AB5">
              <w:rPr>
                <w:rFonts w:ascii="Times New Roman" w:hAnsi="Times New Roman" w:cs="Times New Roman"/>
                <w:lang w:val="en-US"/>
              </w:rPr>
              <w:t>I</w:t>
            </w:r>
            <w:r w:rsidRPr="00583AB5">
              <w:rPr>
                <w:rFonts w:ascii="Times New Roman" w:hAnsi="Times New Roman" w:cs="Times New Roman"/>
              </w:rPr>
              <w:t xml:space="preserve">- 0,  </w:t>
            </w:r>
            <w:r w:rsidRPr="00583AB5">
              <w:rPr>
                <w:rFonts w:ascii="Times New Roman" w:hAnsi="Times New Roman" w:cs="Times New Roman"/>
                <w:lang w:val="en-US"/>
              </w:rPr>
              <w:t>II</w:t>
            </w:r>
            <w:r w:rsidRPr="00583AB5">
              <w:rPr>
                <w:rFonts w:ascii="Times New Roman" w:hAnsi="Times New Roman" w:cs="Times New Roman"/>
              </w:rPr>
              <w:t xml:space="preserve"> – 9,  </w:t>
            </w:r>
            <w:r w:rsidRPr="00583AB5">
              <w:rPr>
                <w:rFonts w:ascii="Times New Roman" w:hAnsi="Times New Roman" w:cs="Times New Roman"/>
                <w:lang w:val="en-US"/>
              </w:rPr>
              <w:t>III</w:t>
            </w:r>
            <w:r w:rsidRPr="00583AB5">
              <w:rPr>
                <w:rFonts w:ascii="Times New Roman" w:hAnsi="Times New Roman" w:cs="Times New Roman"/>
              </w:rPr>
              <w:t xml:space="preserve"> – 2, V -1.</w:t>
            </w:r>
          </w:p>
          <w:p w:rsidR="001D01F1" w:rsidRPr="0045767B" w:rsidRDefault="001D01F1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1D01F1" w:rsidRPr="0045767B" w:rsidRDefault="001D01F1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1.Недостаточная активность родителей в лечении детей у невролога, в выполнении рекомендаций врачей и логопеда.</w:t>
            </w:r>
          </w:p>
          <w:p w:rsidR="001D01F1" w:rsidRPr="0045767B" w:rsidRDefault="001D01F1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01F1" w:rsidRPr="0045767B" w:rsidRDefault="001D01F1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1D01F1" w:rsidRPr="0045767B" w:rsidRDefault="001D01F1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 xml:space="preserve">1. Повышение компетентности родителей в вопросах неврологических заболеваний их детей и в необходимости лечения у невролога, через использование нетрадиционных форм работы. </w:t>
            </w:r>
          </w:p>
          <w:p w:rsidR="001D01F1" w:rsidRPr="0045767B" w:rsidRDefault="001D01F1" w:rsidP="00861E42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</w:rPr>
            </w:pPr>
            <w:r w:rsidRPr="0045767B">
              <w:rPr>
                <w:rFonts w:ascii="Times New Roman" w:hAnsi="Times New Roman" w:cs="Times New Roman"/>
              </w:rPr>
              <w:t>2. Прививать детям  навыки здорового образа жизни в организованной деятельности, при изучении лексических тем.</w:t>
            </w:r>
          </w:p>
        </w:tc>
      </w:tr>
      <w:tr w:rsidR="00EF284A" w:rsidRPr="0045767B" w:rsidTr="00583AB5">
        <w:tc>
          <w:tcPr>
            <w:tcW w:w="696" w:type="dxa"/>
          </w:tcPr>
          <w:p w:rsidR="00EF284A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06" w:type="dxa"/>
          </w:tcPr>
          <w:p w:rsidR="00EF284A" w:rsidRPr="0045767B" w:rsidRDefault="00EF284A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травматизма среди воспитанников</w:t>
            </w:r>
          </w:p>
        </w:tc>
        <w:tc>
          <w:tcPr>
            <w:tcW w:w="6237" w:type="dxa"/>
          </w:tcPr>
          <w:p w:rsidR="00EF284A" w:rsidRPr="0045767B" w:rsidRDefault="00EF284A" w:rsidP="00861E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группа - нет</w:t>
            </w:r>
          </w:p>
        </w:tc>
        <w:tc>
          <w:tcPr>
            <w:tcW w:w="3260" w:type="dxa"/>
            <w:gridSpan w:val="2"/>
          </w:tcPr>
          <w:p w:rsidR="00EF284A" w:rsidRPr="0045767B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F284A" w:rsidRPr="0045767B" w:rsidRDefault="00EF284A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Сан </w:t>
            </w:r>
            <w:proofErr w:type="spellStart"/>
            <w:r>
              <w:rPr>
                <w:rFonts w:ascii="Times New Roman" w:hAnsi="Times New Roman" w:cs="Times New Roman"/>
              </w:rPr>
              <w:t>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правил по ТБ</w:t>
            </w:r>
          </w:p>
        </w:tc>
      </w:tr>
      <w:tr w:rsidR="00EF284A" w:rsidRPr="0045767B" w:rsidTr="00583AB5">
        <w:tc>
          <w:tcPr>
            <w:tcW w:w="696" w:type="dxa"/>
          </w:tcPr>
          <w:p w:rsidR="00EF284A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2106" w:type="dxa"/>
          </w:tcPr>
          <w:p w:rsidR="00EF284A" w:rsidRDefault="00EF284A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групп кратковременного пребывания</w:t>
            </w:r>
          </w:p>
        </w:tc>
        <w:tc>
          <w:tcPr>
            <w:tcW w:w="6237" w:type="dxa"/>
          </w:tcPr>
          <w:p w:rsidR="00EF284A" w:rsidRDefault="00EF284A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логопедических  занятий в группе кратковременного пребывания  (Котова Е.А. – апрель, май)</w:t>
            </w:r>
          </w:p>
          <w:p w:rsidR="00EF284A" w:rsidRDefault="00EF284A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EF284A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времени на проведение занятий в группе (во время работы на своей группе).</w:t>
            </w:r>
          </w:p>
          <w:p w:rsidR="00EF284A" w:rsidRPr="0045767B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необходимо психологическое сопровождение.</w:t>
            </w:r>
          </w:p>
        </w:tc>
        <w:tc>
          <w:tcPr>
            <w:tcW w:w="2487" w:type="dxa"/>
          </w:tcPr>
          <w:p w:rsidR="00EF284A" w:rsidRDefault="00EF284A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вместо логопеда принимать участие в работе группы кратковременного пребывания психологам, с целью формирования и развития психологической базы речи.</w:t>
            </w:r>
          </w:p>
        </w:tc>
      </w:tr>
      <w:tr w:rsidR="00EF284A" w:rsidRPr="0045767B" w:rsidTr="00583AB5">
        <w:tc>
          <w:tcPr>
            <w:tcW w:w="696" w:type="dxa"/>
          </w:tcPr>
          <w:p w:rsidR="00EF284A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06" w:type="dxa"/>
          </w:tcPr>
          <w:p w:rsidR="00EF284A" w:rsidRDefault="00EF284A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воспитанников </w:t>
            </w:r>
            <w:proofErr w:type="spellStart"/>
            <w:r>
              <w:rPr>
                <w:rFonts w:ascii="Times New Roman" w:hAnsi="Times New Roman" w:cs="Times New Roman"/>
              </w:rPr>
              <w:t>заниающихся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кружках и секциях ДОУ</w:t>
            </w:r>
          </w:p>
        </w:tc>
        <w:tc>
          <w:tcPr>
            <w:tcW w:w="6237" w:type="dxa"/>
          </w:tcPr>
          <w:p w:rsidR="00EF284A" w:rsidRDefault="00EF284A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№ 11 – 10 детей</w:t>
            </w:r>
          </w:p>
        </w:tc>
        <w:tc>
          <w:tcPr>
            <w:tcW w:w="3260" w:type="dxa"/>
            <w:gridSpan w:val="2"/>
          </w:tcPr>
          <w:p w:rsidR="00EF284A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F284A" w:rsidRDefault="00EF284A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4A" w:rsidRPr="0045767B" w:rsidTr="00583AB5">
        <w:tc>
          <w:tcPr>
            <w:tcW w:w="696" w:type="dxa"/>
          </w:tcPr>
          <w:p w:rsidR="00EF284A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106" w:type="dxa"/>
          </w:tcPr>
          <w:p w:rsidR="00EF284A" w:rsidRDefault="00EF284A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воспитанников, пользующихся платными дополнительными услугами</w:t>
            </w:r>
          </w:p>
        </w:tc>
        <w:tc>
          <w:tcPr>
            <w:tcW w:w="6237" w:type="dxa"/>
          </w:tcPr>
          <w:p w:rsidR="00EF284A" w:rsidRDefault="00EF284A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11 – 2 ребенка</w:t>
            </w:r>
          </w:p>
        </w:tc>
        <w:tc>
          <w:tcPr>
            <w:tcW w:w="3260" w:type="dxa"/>
            <w:gridSpan w:val="2"/>
          </w:tcPr>
          <w:p w:rsidR="00EF284A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Ограничено количество детей старшего возраста посещающих платные кружки.</w:t>
            </w:r>
          </w:p>
        </w:tc>
        <w:tc>
          <w:tcPr>
            <w:tcW w:w="2487" w:type="dxa"/>
          </w:tcPr>
          <w:p w:rsidR="00EF284A" w:rsidRDefault="00EF284A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Информировать родителей о функционировании в ДОУ кружков и секций, о наличии платных дополнительных услуг</w:t>
            </w:r>
          </w:p>
        </w:tc>
      </w:tr>
      <w:tr w:rsidR="00EF284A" w:rsidRPr="0045767B" w:rsidTr="00583AB5">
        <w:tc>
          <w:tcPr>
            <w:tcW w:w="696" w:type="dxa"/>
          </w:tcPr>
          <w:p w:rsidR="00EF284A" w:rsidRDefault="00EF284A" w:rsidP="00317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106" w:type="dxa"/>
          </w:tcPr>
          <w:p w:rsidR="00EF284A" w:rsidRDefault="00EF284A" w:rsidP="00861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родителей деятельностью ДОУ</w:t>
            </w:r>
          </w:p>
        </w:tc>
        <w:tc>
          <w:tcPr>
            <w:tcW w:w="6237" w:type="dxa"/>
          </w:tcPr>
          <w:p w:rsidR="00EF284A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11 – 100%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Проведены: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консультации;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родительские собрания;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занятия для детей с родителями;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открытые занятия;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запросу родителей постановка спектакля «Теремок»</w:t>
            </w:r>
          </w:p>
          <w:p w:rsidR="00717995" w:rsidRDefault="00717995" w:rsidP="00EF284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EF284A" w:rsidRDefault="00EF284A" w:rsidP="00861E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F284A" w:rsidRDefault="00717995" w:rsidP="00861E42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с родителями по активизации их помощи и взаимодействии с ДОУ в процессе воспитания, развития и коррекции речи детей.</w:t>
            </w:r>
          </w:p>
        </w:tc>
      </w:tr>
    </w:tbl>
    <w:p w:rsidR="0045767B" w:rsidRPr="0045767B" w:rsidRDefault="0045767B" w:rsidP="004576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7995" w:rsidRPr="002E2861" w:rsidRDefault="00717995" w:rsidP="007179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861">
        <w:rPr>
          <w:rFonts w:ascii="Times New Roman" w:eastAsia="Times New Roman" w:hAnsi="Times New Roman" w:cs="Times New Roman"/>
          <w:b/>
        </w:rPr>
        <w:t xml:space="preserve">Выводы: </w:t>
      </w:r>
      <w:r w:rsidRPr="002E2861">
        <w:rPr>
          <w:rFonts w:ascii="Times New Roman" w:eastAsia="Times New Roman" w:hAnsi="Times New Roman" w:cs="Times New Roman"/>
        </w:rPr>
        <w:t xml:space="preserve">Анализ показал, что работа, направленная на развитие и </w:t>
      </w:r>
      <w:r>
        <w:rPr>
          <w:rFonts w:ascii="Times New Roman" w:eastAsia="Times New Roman" w:hAnsi="Times New Roman" w:cs="Times New Roman"/>
        </w:rPr>
        <w:t>коррекцию речи детей</w:t>
      </w:r>
      <w:r w:rsidRPr="002E2861">
        <w:rPr>
          <w:rFonts w:ascii="Times New Roman" w:eastAsia="Times New Roman" w:hAnsi="Times New Roman" w:cs="Times New Roman"/>
        </w:rPr>
        <w:t xml:space="preserve">, обеспечение </w:t>
      </w:r>
      <w:r>
        <w:rPr>
          <w:rFonts w:ascii="Times New Roman" w:eastAsia="Times New Roman" w:hAnsi="Times New Roman" w:cs="Times New Roman"/>
        </w:rPr>
        <w:t>их</w:t>
      </w:r>
      <w:r w:rsidRPr="002E2861">
        <w:rPr>
          <w:rFonts w:ascii="Times New Roman" w:eastAsia="Times New Roman" w:hAnsi="Times New Roman" w:cs="Times New Roman"/>
        </w:rPr>
        <w:t xml:space="preserve"> полноценного здоровья проводится в соответствии с годовыми задачами ДОУ и имеет положительные стороны:</w:t>
      </w:r>
    </w:p>
    <w:p w:rsidR="00717995" w:rsidRPr="002E2861" w:rsidRDefault="00717995" w:rsidP="00717995">
      <w:pPr>
        <w:numPr>
          <w:ilvl w:val="0"/>
          <w:numId w:val="17"/>
        </w:numPr>
        <w:tabs>
          <w:tab w:val="clear" w:pos="3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</w:t>
      </w:r>
      <w:r w:rsidRPr="002E2861">
        <w:rPr>
          <w:rFonts w:ascii="Times New Roman" w:eastAsia="Times New Roman" w:hAnsi="Times New Roman" w:cs="Times New Roman"/>
        </w:rPr>
        <w:t>% детей усвоили программный материал на высоком и среднем уровне.</w:t>
      </w:r>
    </w:p>
    <w:p w:rsidR="00717995" w:rsidRPr="002E2861" w:rsidRDefault="00717995" w:rsidP="00717995">
      <w:pPr>
        <w:numPr>
          <w:ilvl w:val="0"/>
          <w:numId w:val="17"/>
        </w:numPr>
        <w:tabs>
          <w:tab w:val="clear" w:pos="3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2E2861">
        <w:rPr>
          <w:rFonts w:ascii="Times New Roman" w:eastAsia="Times New Roman" w:hAnsi="Times New Roman" w:cs="Times New Roman"/>
        </w:rPr>
        <w:t xml:space="preserve">Индекс здоровья повысился </w:t>
      </w:r>
    </w:p>
    <w:p w:rsidR="00717995" w:rsidRDefault="00717995" w:rsidP="00717995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2E2861">
        <w:rPr>
          <w:rFonts w:ascii="Times New Roman" w:eastAsia="Times New Roman" w:hAnsi="Times New Roman" w:cs="Times New Roman"/>
        </w:rPr>
        <w:t>100% родителей удовлетворены качеством образования в ДОУ</w:t>
      </w:r>
      <w:r>
        <w:rPr>
          <w:rFonts w:ascii="Times New Roman" w:eastAsia="Times New Roman" w:hAnsi="Times New Roman" w:cs="Times New Roman"/>
        </w:rPr>
        <w:t>.</w:t>
      </w:r>
    </w:p>
    <w:p w:rsidR="00717995" w:rsidRPr="002E2861" w:rsidRDefault="00717995" w:rsidP="007179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717995" w:rsidRPr="002E2861" w:rsidRDefault="00717995" w:rsidP="007179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861">
        <w:rPr>
          <w:rFonts w:ascii="Times New Roman" w:eastAsia="Times New Roman" w:hAnsi="Times New Roman" w:cs="Times New Roman"/>
          <w:b/>
        </w:rPr>
        <w:t>Цель:</w:t>
      </w:r>
      <w:r w:rsidRPr="002E2861">
        <w:rPr>
          <w:rFonts w:ascii="Times New Roman" w:eastAsia="Times New Roman" w:hAnsi="Times New Roman" w:cs="Times New Roman"/>
        </w:rPr>
        <w:t xml:space="preserve"> Повысить качество коррекционного дошкольного образования, используя современные развивающие технологии, обеспечивающие интеллектуальное и гармоничное </w:t>
      </w:r>
      <w:r>
        <w:rPr>
          <w:rFonts w:ascii="Times New Roman" w:eastAsia="Times New Roman" w:hAnsi="Times New Roman" w:cs="Times New Roman"/>
        </w:rPr>
        <w:t xml:space="preserve">речевое, </w:t>
      </w:r>
      <w:r w:rsidRPr="002E2861">
        <w:rPr>
          <w:rFonts w:ascii="Times New Roman" w:eastAsia="Times New Roman" w:hAnsi="Times New Roman" w:cs="Times New Roman"/>
        </w:rPr>
        <w:t>физическое, эмоционально-нравственное развитие.</w:t>
      </w:r>
    </w:p>
    <w:p w:rsidR="00717995" w:rsidRPr="002E2861" w:rsidRDefault="00717995" w:rsidP="00717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2861">
        <w:rPr>
          <w:rFonts w:ascii="Times New Roman" w:eastAsia="Times New Roman" w:hAnsi="Times New Roman" w:cs="Times New Roman"/>
          <w:b/>
        </w:rPr>
        <w:t>Задачи:</w:t>
      </w:r>
    </w:p>
    <w:p w:rsidR="00717995" w:rsidRPr="002E2861" w:rsidRDefault="00717995" w:rsidP="0071799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2861">
        <w:rPr>
          <w:rFonts w:ascii="Times New Roman" w:eastAsia="Times New Roman" w:hAnsi="Times New Roman" w:cs="Times New Roman"/>
          <w:color w:val="000000"/>
        </w:rPr>
        <w:t>Увеличить количество воспитанников, освоивших программный материал за счет целенаправленной систематической работы, проводимой с опорой на индивидуальный маршрут сопровождения дошкольника с тяжелой речево</w:t>
      </w:r>
      <w:r>
        <w:rPr>
          <w:rFonts w:ascii="Times New Roman" w:eastAsia="Times New Roman" w:hAnsi="Times New Roman" w:cs="Times New Roman"/>
          <w:color w:val="000000"/>
        </w:rPr>
        <w:t>й патологией, подготовить их к обучению в школе.</w:t>
      </w:r>
    </w:p>
    <w:p w:rsidR="00717995" w:rsidRPr="002E2861" w:rsidRDefault="00717995" w:rsidP="0071799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2861">
        <w:rPr>
          <w:rFonts w:ascii="Times New Roman" w:eastAsia="Times New Roman" w:hAnsi="Times New Roman" w:cs="Times New Roman"/>
          <w:color w:val="000000"/>
        </w:rPr>
        <w:t xml:space="preserve">Повысить индекс здоровья на 2% путем внедрения новых </w:t>
      </w:r>
      <w:proofErr w:type="spellStart"/>
      <w:r w:rsidRPr="002E2861">
        <w:rPr>
          <w:rFonts w:ascii="Times New Roman" w:eastAsia="Times New Roman" w:hAnsi="Times New Roman" w:cs="Times New Roman"/>
          <w:color w:val="000000"/>
        </w:rPr>
        <w:t>здоровьесберегающих</w:t>
      </w:r>
      <w:proofErr w:type="spellEnd"/>
      <w:r w:rsidRPr="002E2861">
        <w:rPr>
          <w:rFonts w:ascii="Times New Roman" w:eastAsia="Times New Roman" w:hAnsi="Times New Roman" w:cs="Times New Roman"/>
          <w:color w:val="000000"/>
        </w:rPr>
        <w:t xml:space="preserve"> технологий</w:t>
      </w:r>
    </w:p>
    <w:p w:rsidR="00717995" w:rsidRPr="002E2861" w:rsidRDefault="00717995" w:rsidP="007179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2861">
        <w:rPr>
          <w:rFonts w:ascii="Times New Roman" w:eastAsia="Times New Roman" w:hAnsi="Times New Roman" w:cs="Times New Roman"/>
          <w:color w:val="000000"/>
        </w:rPr>
        <w:t>Повысить педагогическую компетентность родителей в обеспечении здоровья детей и приобщению их к здоровому образу жизни.</w:t>
      </w:r>
    </w:p>
    <w:p w:rsidR="00717995" w:rsidRPr="002E2861" w:rsidRDefault="00717995" w:rsidP="007179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E2861">
        <w:rPr>
          <w:rFonts w:ascii="Times New Roman" w:eastAsia="Times New Roman" w:hAnsi="Times New Roman" w:cs="Times New Roman"/>
        </w:rPr>
        <w:t>Повысить свой профессиональный уровень, через прохождение различных форм повышения квалификации.</w:t>
      </w:r>
    </w:p>
    <w:p w:rsidR="00717995" w:rsidRPr="002E2861" w:rsidRDefault="00717995" w:rsidP="007179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717995" w:rsidRPr="002E2861" w:rsidRDefault="00717995" w:rsidP="00717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2861">
        <w:rPr>
          <w:rFonts w:ascii="Times New Roman" w:eastAsia="Times New Roman" w:hAnsi="Times New Roman" w:cs="Times New Roman"/>
          <w:b/>
          <w:color w:val="000000"/>
        </w:rPr>
        <w:t>Предполагаемые результаты:</w:t>
      </w:r>
    </w:p>
    <w:p w:rsidR="00717995" w:rsidRPr="002E2861" w:rsidRDefault="00717995" w:rsidP="00717995">
      <w:pPr>
        <w:numPr>
          <w:ilvl w:val="0"/>
          <w:numId w:val="2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2E2861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2E2861">
        <w:rPr>
          <w:rFonts w:ascii="Times New Roman" w:eastAsia="Times New Roman" w:hAnsi="Times New Roman" w:cs="Times New Roman"/>
          <w:color w:val="000000"/>
        </w:rPr>
        <w:t xml:space="preserve"> увеличится </w:t>
      </w:r>
      <w:proofErr w:type="gramStart"/>
      <w:r w:rsidRPr="002E2861">
        <w:rPr>
          <w:rFonts w:ascii="Times New Roman" w:eastAsia="Times New Roman" w:hAnsi="Times New Roman" w:cs="Times New Roman"/>
          <w:color w:val="000000"/>
        </w:rPr>
        <w:t>количество</w:t>
      </w:r>
      <w:proofErr w:type="gramEnd"/>
      <w:r w:rsidRPr="002E2861">
        <w:rPr>
          <w:rFonts w:ascii="Times New Roman" w:eastAsia="Times New Roman" w:hAnsi="Times New Roman" w:cs="Times New Roman"/>
          <w:color w:val="000000"/>
        </w:rPr>
        <w:t xml:space="preserve"> детей освоивших программный материал </w:t>
      </w:r>
    </w:p>
    <w:p w:rsidR="00717995" w:rsidRPr="002E2861" w:rsidRDefault="00717995" w:rsidP="007179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2E2861">
        <w:rPr>
          <w:rFonts w:ascii="Times New Roman" w:eastAsia="Times New Roman" w:hAnsi="Times New Roman" w:cs="Times New Roman"/>
          <w:color w:val="000000"/>
        </w:rPr>
        <w:t>на  повысится</w:t>
      </w:r>
      <w:proofErr w:type="gramEnd"/>
      <w:r w:rsidRPr="002E2861">
        <w:rPr>
          <w:rFonts w:ascii="Times New Roman" w:eastAsia="Times New Roman" w:hAnsi="Times New Roman" w:cs="Times New Roman"/>
          <w:color w:val="000000"/>
        </w:rPr>
        <w:t xml:space="preserve"> индекс здоровья воспитанников </w:t>
      </w:r>
    </w:p>
    <w:p w:rsidR="00717995" w:rsidRPr="002E2861" w:rsidRDefault="00717995" w:rsidP="007179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2E2861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2E2861">
        <w:rPr>
          <w:rFonts w:ascii="Times New Roman" w:eastAsia="Times New Roman" w:hAnsi="Times New Roman" w:cs="Times New Roman"/>
          <w:color w:val="000000"/>
        </w:rPr>
        <w:t xml:space="preserve">  повысится </w:t>
      </w:r>
      <w:proofErr w:type="gramStart"/>
      <w:r w:rsidRPr="002E2861">
        <w:rPr>
          <w:rFonts w:ascii="Times New Roman" w:eastAsia="Times New Roman" w:hAnsi="Times New Roman" w:cs="Times New Roman"/>
          <w:color w:val="000000"/>
        </w:rPr>
        <w:t>культура</w:t>
      </w:r>
      <w:proofErr w:type="gramEnd"/>
      <w:r w:rsidRPr="002E2861">
        <w:rPr>
          <w:rFonts w:ascii="Times New Roman" w:eastAsia="Times New Roman" w:hAnsi="Times New Roman" w:cs="Times New Roman"/>
          <w:color w:val="000000"/>
        </w:rPr>
        <w:t xml:space="preserve"> родителей в вопросах </w:t>
      </w:r>
      <w:proofErr w:type="spellStart"/>
      <w:r w:rsidRPr="002E2861">
        <w:rPr>
          <w:rFonts w:ascii="Times New Roman" w:eastAsia="Times New Roman" w:hAnsi="Times New Roman" w:cs="Times New Roman"/>
          <w:color w:val="000000"/>
        </w:rPr>
        <w:t>здоровьесбережения</w:t>
      </w:r>
      <w:proofErr w:type="spellEnd"/>
      <w:r w:rsidRPr="002E2861">
        <w:rPr>
          <w:rFonts w:ascii="Times New Roman" w:eastAsia="Times New Roman" w:hAnsi="Times New Roman" w:cs="Times New Roman"/>
          <w:b/>
          <w:color w:val="000000"/>
        </w:rPr>
        <w:t>;</w:t>
      </w:r>
    </w:p>
    <w:p w:rsidR="00717995" w:rsidRPr="002E2861" w:rsidRDefault="00717995" w:rsidP="007179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2861">
        <w:rPr>
          <w:rFonts w:ascii="Times New Roman" w:eastAsia="Times New Roman" w:hAnsi="Times New Roman" w:cs="Times New Roman"/>
          <w:color w:val="000000"/>
        </w:rPr>
        <w:t>повысится профессиональный уровень педагогов.</w:t>
      </w:r>
    </w:p>
    <w:p w:rsidR="002E2861" w:rsidRDefault="002E2861"/>
    <w:sectPr w:rsidR="002E2861" w:rsidSect="004576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8F4"/>
    <w:multiLevelType w:val="hybridMultilevel"/>
    <w:tmpl w:val="606C7D14"/>
    <w:lvl w:ilvl="0" w:tplc="7A2C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3929"/>
    <w:multiLevelType w:val="hybridMultilevel"/>
    <w:tmpl w:val="EC10D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798"/>
    <w:multiLevelType w:val="hybridMultilevel"/>
    <w:tmpl w:val="D94C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5212"/>
    <w:multiLevelType w:val="hybridMultilevel"/>
    <w:tmpl w:val="6D8E6A6A"/>
    <w:lvl w:ilvl="0" w:tplc="D526B7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2949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D2BAA"/>
    <w:multiLevelType w:val="hybridMultilevel"/>
    <w:tmpl w:val="B9CA2714"/>
    <w:lvl w:ilvl="0" w:tplc="A9BC088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D46E9"/>
    <w:multiLevelType w:val="hybridMultilevel"/>
    <w:tmpl w:val="1738121A"/>
    <w:lvl w:ilvl="0" w:tplc="F3E0A0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00652"/>
    <w:multiLevelType w:val="hybridMultilevel"/>
    <w:tmpl w:val="CA2E0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933C9D"/>
    <w:multiLevelType w:val="hybridMultilevel"/>
    <w:tmpl w:val="38F0C9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ED41BB"/>
    <w:multiLevelType w:val="hybridMultilevel"/>
    <w:tmpl w:val="D8549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C4103"/>
    <w:multiLevelType w:val="hybridMultilevel"/>
    <w:tmpl w:val="069E1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722E5"/>
    <w:multiLevelType w:val="hybridMultilevel"/>
    <w:tmpl w:val="E5DCDD54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1">
    <w:nsid w:val="5CCF2BED"/>
    <w:multiLevelType w:val="hybridMultilevel"/>
    <w:tmpl w:val="BD16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35E24"/>
    <w:multiLevelType w:val="hybridMultilevel"/>
    <w:tmpl w:val="960A9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D2945"/>
    <w:multiLevelType w:val="hybridMultilevel"/>
    <w:tmpl w:val="128CD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82398"/>
    <w:multiLevelType w:val="hybridMultilevel"/>
    <w:tmpl w:val="8E12EFB8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5">
    <w:nsid w:val="6633111C"/>
    <w:multiLevelType w:val="hybridMultilevel"/>
    <w:tmpl w:val="388CD1BE"/>
    <w:lvl w:ilvl="0" w:tplc="A9BC0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95282"/>
    <w:multiLevelType w:val="hybridMultilevel"/>
    <w:tmpl w:val="F6165700"/>
    <w:lvl w:ilvl="0" w:tplc="A9BC088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8F67E9C"/>
    <w:multiLevelType w:val="hybridMultilevel"/>
    <w:tmpl w:val="F5929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E60E4A"/>
    <w:multiLevelType w:val="hybridMultilevel"/>
    <w:tmpl w:val="6CE85E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DC63C2"/>
    <w:multiLevelType w:val="hybridMultilevel"/>
    <w:tmpl w:val="E0B874F0"/>
    <w:lvl w:ilvl="0" w:tplc="5518D5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6B3E4F"/>
    <w:multiLevelType w:val="hybridMultilevel"/>
    <w:tmpl w:val="5ADAD8AA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5"/>
  </w:num>
  <w:num w:numId="9">
    <w:abstractNumId w:val="16"/>
  </w:num>
  <w:num w:numId="10">
    <w:abstractNumId w:val="3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11"/>
  </w:num>
  <w:num w:numId="20">
    <w:abstractNumId w:val="8"/>
  </w:num>
  <w:num w:numId="21">
    <w:abstractNumId w:val="13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67B"/>
    <w:rsid w:val="00013651"/>
    <w:rsid w:val="000863AC"/>
    <w:rsid w:val="00093F96"/>
    <w:rsid w:val="001D01F1"/>
    <w:rsid w:val="001F3457"/>
    <w:rsid w:val="002E2861"/>
    <w:rsid w:val="003179DA"/>
    <w:rsid w:val="0045767B"/>
    <w:rsid w:val="004E439B"/>
    <w:rsid w:val="00516904"/>
    <w:rsid w:val="00523A8F"/>
    <w:rsid w:val="00583AB5"/>
    <w:rsid w:val="006843BC"/>
    <w:rsid w:val="006C7B9A"/>
    <w:rsid w:val="007036D2"/>
    <w:rsid w:val="00717995"/>
    <w:rsid w:val="00805DBA"/>
    <w:rsid w:val="008338FE"/>
    <w:rsid w:val="00846318"/>
    <w:rsid w:val="00D9759E"/>
    <w:rsid w:val="00E02F76"/>
    <w:rsid w:val="00E12A9F"/>
    <w:rsid w:val="00EF284A"/>
    <w:rsid w:val="00FB7851"/>
    <w:rsid w:val="00FE2A98"/>
    <w:rsid w:val="00F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6"/>
  </w:style>
  <w:style w:type="paragraph" w:styleId="1">
    <w:name w:val="heading 1"/>
    <w:basedOn w:val="a"/>
    <w:next w:val="a"/>
    <w:link w:val="10"/>
    <w:qFormat/>
    <w:rsid w:val="00457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67B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45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576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45767B"/>
    <w:rPr>
      <w:color w:val="0000FF"/>
      <w:u w:val="single"/>
    </w:rPr>
  </w:style>
  <w:style w:type="paragraph" w:styleId="a6">
    <w:name w:val="Balloon Text"/>
    <w:basedOn w:val="a"/>
    <w:link w:val="a7"/>
    <w:rsid w:val="004576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67B"/>
    <w:rPr>
      <w:rFonts w:ascii="Tahoma" w:eastAsia="Times New Roman" w:hAnsi="Tahoma" w:cs="Times New Roman"/>
      <w:sz w:val="16"/>
      <w:szCs w:val="16"/>
    </w:rPr>
  </w:style>
  <w:style w:type="paragraph" w:customStyle="1" w:styleId="u">
    <w:name w:val="u"/>
    <w:basedOn w:val="a"/>
    <w:rsid w:val="0045767B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Мама</cp:lastModifiedBy>
  <cp:revision>7</cp:revision>
  <cp:lastPrinted>2014-05-08T03:02:00Z</cp:lastPrinted>
  <dcterms:created xsi:type="dcterms:W3CDTF">2014-05-07T03:15:00Z</dcterms:created>
  <dcterms:modified xsi:type="dcterms:W3CDTF">2014-11-27T16:08:00Z</dcterms:modified>
</cp:coreProperties>
</file>