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E0" w:rsidRDefault="003C53E0" w:rsidP="003C53E0">
      <w:pPr>
        <w:pStyle w:val="Master1-Layout3-secHead--LTGliederung1"/>
        <w:numPr>
          <w:ilvl w:val="0"/>
          <w:numId w:val="1"/>
        </w:numPr>
        <w:spacing w:before="100" w:after="0" w:line="200" w:lineRule="atLeast"/>
        <w:jc w:val="center"/>
        <w:rPr>
          <w:sz w:val="24"/>
          <w:szCs w:val="24"/>
        </w:rPr>
      </w:pPr>
      <w:r>
        <w:rPr>
          <w:rFonts w:ascii="Times New Roman" w:hAnsi="Times New Roman" w:cs="Times New Roman"/>
          <w:b/>
          <w:bCs/>
          <w:color w:val="0070C0"/>
          <w:sz w:val="24"/>
          <w:szCs w:val="24"/>
        </w:rPr>
        <w:t>Прочитайте, правильно употребляя числительные в речи. Запишите числительные словами, определите их разряд, строение.</w:t>
      </w:r>
    </w:p>
    <w:p w:rsidR="003C53E0" w:rsidRDefault="003C53E0" w:rsidP="003C53E0">
      <w:pPr>
        <w:pStyle w:val="a4"/>
        <w:jc w:val="both"/>
        <w:rPr>
          <w:rFonts w:ascii="Times New Roman" w:hAnsi="Times New Roman" w:cs="Times New Roman"/>
          <w:color w:val="000000"/>
          <w:sz w:val="24"/>
          <w:szCs w:val="24"/>
        </w:rPr>
      </w:pPr>
    </w:p>
    <w:p w:rsidR="003C53E0" w:rsidRDefault="003C53E0" w:rsidP="003C53E0">
      <w:pPr>
        <w:pStyle w:val="a4"/>
        <w:ind w:left="-851" w:firstLine="425"/>
        <w:jc w:val="both"/>
        <w:rPr>
          <w:sz w:val="24"/>
          <w:szCs w:val="24"/>
        </w:rPr>
      </w:pPr>
      <w:r>
        <w:rPr>
          <w:rFonts w:ascii="Times New Roman" w:hAnsi="Times New Roman" w:cs="Times New Roman"/>
          <w:color w:val="000000"/>
          <w:sz w:val="24"/>
          <w:szCs w:val="24"/>
        </w:rPr>
        <w:t xml:space="preserve">Площадь  </w:t>
      </w:r>
      <w:proofErr w:type="spellStart"/>
      <w:r>
        <w:rPr>
          <w:rFonts w:ascii="Times New Roman" w:hAnsi="Times New Roman" w:cs="Times New Roman"/>
          <w:color w:val="000000"/>
          <w:sz w:val="24"/>
          <w:szCs w:val="24"/>
        </w:rPr>
        <w:t>Бабушкинского</w:t>
      </w:r>
      <w:proofErr w:type="spellEnd"/>
      <w:r>
        <w:rPr>
          <w:rFonts w:ascii="Times New Roman" w:hAnsi="Times New Roman" w:cs="Times New Roman"/>
          <w:color w:val="000000"/>
          <w:sz w:val="24"/>
          <w:szCs w:val="24"/>
        </w:rPr>
        <w:t xml:space="preserve"> района составляет 7800_______________________________ квадратных  километров. По размерам он занимает в области 3_____________ место. В составе района 15____________________сельских поселений. В них проживает 13257_________________________________________________________ человек. На карте района 140 ____________________ населенных пунктов, 10_______________ природных заказников. </w:t>
      </w:r>
    </w:p>
    <w:p w:rsidR="003C53E0" w:rsidRDefault="003C53E0" w:rsidP="003C53E0">
      <w:pPr>
        <w:pStyle w:val="a4"/>
        <w:ind w:left="-851" w:firstLine="425"/>
        <w:jc w:val="both"/>
        <w:rPr>
          <w:sz w:val="24"/>
          <w:szCs w:val="24"/>
        </w:rPr>
      </w:pPr>
      <w:r>
        <w:rPr>
          <w:rFonts w:ascii="Times New Roman" w:hAnsi="Times New Roman" w:cs="Times New Roman"/>
          <w:color w:val="000000"/>
          <w:sz w:val="24"/>
          <w:szCs w:val="24"/>
        </w:rPr>
        <w:t xml:space="preserve">    Центр района -  село имени Бабушкина. Оно расположено вдоль реки </w:t>
      </w:r>
      <w:proofErr w:type="spellStart"/>
      <w:r>
        <w:rPr>
          <w:rFonts w:ascii="Times New Roman" w:hAnsi="Times New Roman" w:cs="Times New Roman"/>
          <w:color w:val="000000"/>
          <w:sz w:val="24"/>
          <w:szCs w:val="24"/>
        </w:rPr>
        <w:t>Леденьги</w:t>
      </w:r>
      <w:proofErr w:type="spellEnd"/>
      <w:r>
        <w:rPr>
          <w:rFonts w:ascii="Times New Roman" w:hAnsi="Times New Roman" w:cs="Times New Roman"/>
          <w:color w:val="000000"/>
          <w:sz w:val="24"/>
          <w:szCs w:val="24"/>
        </w:rPr>
        <w:t xml:space="preserve">. Раньше село называлось </w:t>
      </w:r>
      <w:proofErr w:type="spellStart"/>
      <w:r>
        <w:rPr>
          <w:rFonts w:ascii="Times New Roman" w:hAnsi="Times New Roman" w:cs="Times New Roman"/>
          <w:color w:val="000000"/>
          <w:sz w:val="24"/>
          <w:szCs w:val="24"/>
        </w:rPr>
        <w:t>Леденгское</w:t>
      </w:r>
      <w:proofErr w:type="spellEnd"/>
      <w:r>
        <w:rPr>
          <w:rFonts w:ascii="Times New Roman" w:hAnsi="Times New Roman" w:cs="Times New Roman"/>
          <w:color w:val="000000"/>
          <w:sz w:val="24"/>
          <w:szCs w:val="24"/>
        </w:rPr>
        <w:t xml:space="preserve">. В 1399_________________________________________________ году было основано поселение по добыче соли на реке </w:t>
      </w:r>
      <w:proofErr w:type="spellStart"/>
      <w:r>
        <w:rPr>
          <w:rFonts w:ascii="Times New Roman" w:hAnsi="Times New Roman" w:cs="Times New Roman"/>
          <w:color w:val="000000"/>
          <w:sz w:val="24"/>
          <w:szCs w:val="24"/>
        </w:rPr>
        <w:t>Леденьге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Солелечение</w:t>
      </w:r>
      <w:proofErr w:type="spellEnd"/>
      <w:r>
        <w:rPr>
          <w:rFonts w:ascii="Times New Roman" w:hAnsi="Times New Roman" w:cs="Times New Roman"/>
          <w:color w:val="000000"/>
          <w:sz w:val="24"/>
          <w:szCs w:val="24"/>
        </w:rPr>
        <w:t xml:space="preserve"> известно в </w:t>
      </w:r>
      <w:proofErr w:type="spellStart"/>
      <w:r>
        <w:rPr>
          <w:rFonts w:ascii="Times New Roman" w:hAnsi="Times New Roman" w:cs="Times New Roman"/>
          <w:color w:val="000000"/>
          <w:sz w:val="24"/>
          <w:szCs w:val="24"/>
        </w:rPr>
        <w:t>Леденгском</w:t>
      </w:r>
      <w:proofErr w:type="spellEnd"/>
      <w:r>
        <w:rPr>
          <w:rFonts w:ascii="Times New Roman" w:hAnsi="Times New Roman" w:cs="Times New Roman"/>
          <w:color w:val="000000"/>
          <w:sz w:val="24"/>
          <w:szCs w:val="24"/>
        </w:rPr>
        <w:t xml:space="preserve"> уже с 1841 ________________________________________________________ года, а курортное лечение относится к 1895_________________________________________________________________. 26_____________________февраля 1941 ________________________________________________ года </w:t>
      </w:r>
      <w:proofErr w:type="spellStart"/>
      <w:r>
        <w:rPr>
          <w:rFonts w:ascii="Times New Roman" w:hAnsi="Times New Roman" w:cs="Times New Roman"/>
          <w:color w:val="000000"/>
          <w:sz w:val="24"/>
          <w:szCs w:val="24"/>
        </w:rPr>
        <w:t>Леденгское</w:t>
      </w:r>
      <w:proofErr w:type="spellEnd"/>
      <w:r>
        <w:rPr>
          <w:rFonts w:ascii="Times New Roman" w:hAnsi="Times New Roman" w:cs="Times New Roman"/>
          <w:color w:val="000000"/>
          <w:sz w:val="24"/>
          <w:szCs w:val="24"/>
        </w:rPr>
        <w:t xml:space="preserve"> переименовано в село имени Бабушкина (в честь земляка-революционера). Он погиб на станции </w:t>
      </w:r>
      <w:proofErr w:type="gramStart"/>
      <w:r>
        <w:rPr>
          <w:rFonts w:ascii="Times New Roman" w:hAnsi="Times New Roman" w:cs="Times New Roman"/>
          <w:color w:val="000000"/>
          <w:sz w:val="24"/>
          <w:szCs w:val="24"/>
        </w:rPr>
        <w:t>Мысовая</w:t>
      </w:r>
      <w:proofErr w:type="gramEnd"/>
      <w:r>
        <w:rPr>
          <w:rFonts w:ascii="Times New Roman" w:hAnsi="Times New Roman" w:cs="Times New Roman"/>
          <w:color w:val="000000"/>
          <w:sz w:val="24"/>
          <w:szCs w:val="24"/>
        </w:rPr>
        <w:t xml:space="preserve"> в возрасте 33 __________________________ лет. </w:t>
      </w:r>
    </w:p>
    <w:p w:rsidR="003C53E0" w:rsidRDefault="003C53E0" w:rsidP="003C53E0">
      <w:pPr>
        <w:pStyle w:val="a4"/>
        <w:ind w:left="-851" w:firstLine="425"/>
        <w:jc w:val="both"/>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Бабушкинский</w:t>
      </w:r>
      <w:proofErr w:type="spellEnd"/>
      <w:r>
        <w:rPr>
          <w:rFonts w:ascii="Times New Roman" w:hAnsi="Times New Roman" w:cs="Times New Roman"/>
          <w:color w:val="000000"/>
          <w:sz w:val="24"/>
          <w:szCs w:val="24"/>
        </w:rPr>
        <w:t xml:space="preserve"> район – родина единственного космонавта Вологодчины – Павла Ивановича Беляева, уроженца д. </w:t>
      </w:r>
      <w:proofErr w:type="spellStart"/>
      <w:r>
        <w:rPr>
          <w:rFonts w:ascii="Times New Roman" w:hAnsi="Times New Roman" w:cs="Times New Roman"/>
          <w:color w:val="000000"/>
          <w:sz w:val="24"/>
          <w:szCs w:val="24"/>
        </w:rPr>
        <w:t>Челищево</w:t>
      </w:r>
      <w:proofErr w:type="spellEnd"/>
      <w:r>
        <w:rPr>
          <w:rFonts w:ascii="Times New Roman" w:hAnsi="Times New Roman" w:cs="Times New Roman"/>
          <w:color w:val="000000"/>
          <w:sz w:val="24"/>
          <w:szCs w:val="24"/>
        </w:rPr>
        <w:t xml:space="preserve">, что в 5 ____________ километрах от села  Рослятино. </w:t>
      </w:r>
    </w:p>
    <w:p w:rsidR="003C53E0" w:rsidRDefault="003C53E0" w:rsidP="003C53E0">
      <w:pPr>
        <w:ind w:left="-851" w:firstLine="425"/>
        <w:rPr>
          <w:rFonts w:ascii="Times New Roman" w:hAnsi="Times New Roman" w:cs="Times New Roman"/>
          <w:b/>
          <w:sz w:val="24"/>
          <w:szCs w:val="24"/>
        </w:rPr>
      </w:pPr>
    </w:p>
    <w:p w:rsidR="003C53E0" w:rsidRDefault="003C53E0" w:rsidP="003C53E0">
      <w:pPr>
        <w:ind w:left="-993"/>
        <w:rPr>
          <w:rFonts w:ascii="Times New Roman" w:hAnsi="Times New Roman" w:cs="Times New Roman"/>
          <w:b/>
        </w:rPr>
      </w:pPr>
      <w:r>
        <w:rPr>
          <w:rFonts w:ascii="Times New Roman" w:hAnsi="Times New Roman" w:cs="Times New Roman"/>
        </w:rPr>
        <w:object w:dxaOrig="1548"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195pt" o:ole="">
            <v:imagedata r:id="rId5" o:title=""/>
          </v:shape>
          <o:OLEObject Type="Embed" ProgID="PowerPoint.Slide.12" ShapeID="_x0000_i1025" DrawAspect="Content" ObjectID="_1475047786" r:id="rId6"/>
        </w:object>
      </w:r>
    </w:p>
    <w:p w:rsidR="003C53E0" w:rsidRDefault="003C53E0" w:rsidP="003C53E0">
      <w:pPr>
        <w:ind w:left="-709"/>
        <w:rPr>
          <w:rFonts w:ascii="Times New Roman" w:hAnsi="Times New Roman" w:cs="Times New Roman"/>
          <w:b/>
          <w:color w:val="4F81BD" w:themeColor="accent1"/>
        </w:rPr>
      </w:pPr>
      <w:r>
        <w:rPr>
          <w:rFonts w:ascii="Times New Roman" w:hAnsi="Times New Roman" w:cs="Times New Roman"/>
          <w:b/>
          <w:color w:val="4F81BD" w:themeColor="accent1"/>
        </w:rPr>
        <w:t>3.  Исправьте ошибки, допущенные при употреблении числительных в предложениях:</w:t>
      </w:r>
    </w:p>
    <w:p w:rsidR="003C53E0" w:rsidRDefault="003C53E0" w:rsidP="003C53E0">
      <w:pPr>
        <w:spacing w:after="0"/>
        <w:ind w:left="-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Миньково</w:t>
      </w:r>
      <w:proofErr w:type="spellEnd"/>
      <w:r>
        <w:rPr>
          <w:rFonts w:ascii="Times New Roman" w:hAnsi="Times New Roman" w:cs="Times New Roman"/>
          <w:sz w:val="24"/>
          <w:szCs w:val="24"/>
        </w:rPr>
        <w:t xml:space="preserve">   находится в  </w:t>
      </w:r>
      <w:proofErr w:type="spellStart"/>
      <w:r>
        <w:rPr>
          <w:rFonts w:ascii="Times New Roman" w:hAnsi="Times New Roman" w:cs="Times New Roman"/>
          <w:color w:val="4F81BD" w:themeColor="accent1"/>
          <w:sz w:val="24"/>
          <w:szCs w:val="24"/>
        </w:rPr>
        <w:t>восемнадцатих</w:t>
      </w:r>
      <w:proofErr w:type="spellEnd"/>
      <w:r>
        <w:rPr>
          <w:rFonts w:ascii="Times New Roman" w:hAnsi="Times New Roman" w:cs="Times New Roman"/>
          <w:sz w:val="24"/>
          <w:szCs w:val="24"/>
        </w:rPr>
        <w:t xml:space="preserve">  километрах от райцентра. Церковь Иоанна Предтечи построена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color w:val="4F81BD" w:themeColor="accent1"/>
          <w:sz w:val="24"/>
          <w:szCs w:val="24"/>
        </w:rPr>
        <w:t>тысяча</w:t>
      </w:r>
      <w:proofErr w:type="gramEnd"/>
      <w:r>
        <w:rPr>
          <w:rFonts w:ascii="Times New Roman" w:hAnsi="Times New Roman" w:cs="Times New Roman"/>
          <w:color w:val="4F81BD" w:themeColor="accent1"/>
          <w:sz w:val="24"/>
          <w:szCs w:val="24"/>
        </w:rPr>
        <w:t xml:space="preserve"> восьмисот восемьдесят седьмом</w:t>
      </w:r>
      <w:r>
        <w:rPr>
          <w:rFonts w:ascii="Times New Roman" w:hAnsi="Times New Roman" w:cs="Times New Roman"/>
          <w:sz w:val="24"/>
          <w:szCs w:val="24"/>
        </w:rPr>
        <w:t xml:space="preserve"> году.</w:t>
      </w:r>
    </w:p>
    <w:p w:rsidR="003C53E0" w:rsidRDefault="003C53E0" w:rsidP="003C53E0">
      <w:pPr>
        <w:spacing w:after="0"/>
        <w:ind w:left="-709" w:firstLine="709"/>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color w:val="4F81BD" w:themeColor="accent1"/>
          <w:sz w:val="24"/>
          <w:szCs w:val="24"/>
        </w:rPr>
        <w:t>сорок пяти</w:t>
      </w:r>
      <w:r>
        <w:rPr>
          <w:rFonts w:ascii="Times New Roman" w:hAnsi="Times New Roman" w:cs="Times New Roman"/>
          <w:sz w:val="24"/>
          <w:szCs w:val="24"/>
        </w:rPr>
        <w:t xml:space="preserve"> километрах в деревне Великий Двор в           </w:t>
      </w:r>
      <w:r>
        <w:rPr>
          <w:rFonts w:ascii="Times New Roman" w:hAnsi="Times New Roman" w:cs="Times New Roman"/>
          <w:color w:val="4F81BD" w:themeColor="accent1"/>
          <w:sz w:val="24"/>
          <w:szCs w:val="24"/>
        </w:rPr>
        <w:t>тысяче семисот девяносто шестого</w:t>
      </w:r>
      <w:r>
        <w:rPr>
          <w:rFonts w:ascii="Times New Roman" w:hAnsi="Times New Roman" w:cs="Times New Roman"/>
          <w:sz w:val="24"/>
          <w:szCs w:val="24"/>
        </w:rPr>
        <w:t xml:space="preserve"> году выстроена каменная церковь Михаила Архангела. </w:t>
      </w:r>
    </w:p>
    <w:p w:rsidR="003C53E0" w:rsidRDefault="003C53E0" w:rsidP="003C53E0">
      <w:pPr>
        <w:spacing w:after="0"/>
        <w:ind w:left="-709" w:firstLine="709"/>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color w:val="4F81BD" w:themeColor="accent1"/>
          <w:sz w:val="24"/>
          <w:szCs w:val="24"/>
        </w:rPr>
        <w:t>сто двадцати пяти</w:t>
      </w:r>
      <w:r>
        <w:rPr>
          <w:rFonts w:ascii="Times New Roman" w:hAnsi="Times New Roman" w:cs="Times New Roman"/>
          <w:sz w:val="24"/>
          <w:szCs w:val="24"/>
        </w:rPr>
        <w:t xml:space="preserve"> километрах в деревне </w:t>
      </w:r>
      <w:proofErr w:type="spellStart"/>
      <w:r>
        <w:rPr>
          <w:rFonts w:ascii="Times New Roman" w:hAnsi="Times New Roman" w:cs="Times New Roman"/>
          <w:sz w:val="24"/>
          <w:szCs w:val="24"/>
        </w:rPr>
        <w:t>Логдуз</w:t>
      </w:r>
      <w:proofErr w:type="spellEnd"/>
      <w:r>
        <w:rPr>
          <w:rFonts w:ascii="Times New Roman" w:hAnsi="Times New Roman" w:cs="Times New Roman"/>
          <w:sz w:val="24"/>
          <w:szCs w:val="24"/>
        </w:rPr>
        <w:t xml:space="preserve"> в </w:t>
      </w:r>
      <w:r>
        <w:rPr>
          <w:rFonts w:ascii="Times New Roman" w:hAnsi="Times New Roman" w:cs="Times New Roman"/>
          <w:color w:val="4F81BD" w:themeColor="accent1"/>
          <w:sz w:val="24"/>
          <w:szCs w:val="24"/>
        </w:rPr>
        <w:t>двух тысяч седьмом</w:t>
      </w:r>
      <w:r>
        <w:rPr>
          <w:rFonts w:ascii="Times New Roman" w:hAnsi="Times New Roman" w:cs="Times New Roman"/>
          <w:sz w:val="24"/>
          <w:szCs w:val="24"/>
        </w:rPr>
        <w:t xml:space="preserve"> году начались реставрационные работы по восстановлению церкви Святых </w:t>
      </w:r>
      <w:proofErr w:type="gramStart"/>
      <w:r>
        <w:rPr>
          <w:rFonts w:ascii="Times New Roman" w:hAnsi="Times New Roman" w:cs="Times New Roman"/>
          <w:sz w:val="24"/>
          <w:szCs w:val="24"/>
        </w:rPr>
        <w:t>Космы</w:t>
      </w:r>
      <w:proofErr w:type="gramEnd"/>
      <w:r>
        <w:rPr>
          <w:rFonts w:ascii="Times New Roman" w:hAnsi="Times New Roman" w:cs="Times New Roman"/>
          <w:sz w:val="24"/>
          <w:szCs w:val="24"/>
        </w:rPr>
        <w:t xml:space="preserve"> и Дамиана.</w:t>
      </w:r>
    </w:p>
    <w:p w:rsidR="003C53E0" w:rsidRDefault="003C53E0" w:rsidP="003C53E0">
      <w:pPr>
        <w:spacing w:after="0"/>
        <w:ind w:left="-709" w:firstLine="709"/>
        <w:rPr>
          <w:rFonts w:ascii="Times New Roman" w:hAnsi="Times New Roman" w:cs="Times New Roman"/>
          <w:sz w:val="24"/>
          <w:szCs w:val="24"/>
        </w:rPr>
      </w:pPr>
      <w:r>
        <w:rPr>
          <w:rFonts w:ascii="Times New Roman" w:hAnsi="Times New Roman" w:cs="Times New Roman"/>
          <w:sz w:val="24"/>
          <w:szCs w:val="24"/>
        </w:rPr>
        <w:t xml:space="preserve"> В </w:t>
      </w:r>
      <w:proofErr w:type="spellStart"/>
      <w:r>
        <w:rPr>
          <w:rFonts w:ascii="Times New Roman" w:hAnsi="Times New Roman" w:cs="Times New Roman"/>
          <w:color w:val="4F81BD" w:themeColor="accent1"/>
          <w:sz w:val="24"/>
          <w:szCs w:val="24"/>
        </w:rPr>
        <w:t>девяностах</w:t>
      </w:r>
      <w:proofErr w:type="spellEnd"/>
      <w:r>
        <w:rPr>
          <w:rFonts w:ascii="Times New Roman" w:hAnsi="Times New Roman" w:cs="Times New Roman"/>
          <w:sz w:val="24"/>
          <w:szCs w:val="24"/>
        </w:rPr>
        <w:t xml:space="preserve"> километрах  самая высокая точка Северных Увалов – Исакова гора. Её  высота достигает </w:t>
      </w:r>
      <w:r>
        <w:rPr>
          <w:rFonts w:ascii="Times New Roman" w:hAnsi="Times New Roman" w:cs="Times New Roman"/>
          <w:color w:val="4F81BD" w:themeColor="accent1"/>
          <w:sz w:val="24"/>
          <w:szCs w:val="24"/>
        </w:rPr>
        <w:t>двести девяносто три</w:t>
      </w:r>
      <w:r>
        <w:rPr>
          <w:rFonts w:ascii="Times New Roman" w:hAnsi="Times New Roman" w:cs="Times New Roman"/>
          <w:sz w:val="24"/>
          <w:szCs w:val="24"/>
        </w:rPr>
        <w:t xml:space="preserve"> метров. </w:t>
      </w:r>
    </w:p>
    <w:p w:rsidR="003C53E0" w:rsidRDefault="003C53E0" w:rsidP="003C53E0">
      <w:pPr>
        <w:rPr>
          <w:rFonts w:ascii="Times New Roman" w:hAnsi="Times New Roman" w:cs="Times New Roman"/>
          <w:b/>
        </w:rPr>
      </w:pPr>
    </w:p>
    <w:p w:rsidR="003C53E0" w:rsidRDefault="003C53E0" w:rsidP="003C53E0">
      <w:pPr>
        <w:rPr>
          <w:rFonts w:ascii="Times New Roman" w:hAnsi="Times New Roman" w:cs="Times New Roman"/>
          <w:b/>
          <w:color w:val="4F81BD" w:themeColor="accent1"/>
        </w:rPr>
      </w:pPr>
      <w:r>
        <w:rPr>
          <w:rFonts w:ascii="Times New Roman" w:hAnsi="Times New Roman" w:cs="Times New Roman"/>
          <w:b/>
          <w:color w:val="4F81BD" w:themeColor="accent1"/>
        </w:rPr>
        <w:t>4.  Какая из пословиц подведёт итог нашему знакомству с интересными работами?</w:t>
      </w:r>
    </w:p>
    <w:p w:rsidR="003C53E0" w:rsidRDefault="003C53E0" w:rsidP="003C53E0">
      <w:pPr>
        <w:rPr>
          <w:rFonts w:ascii="Times New Roman" w:hAnsi="Times New Roman" w:cs="Times New Roman"/>
          <w:b/>
        </w:rPr>
      </w:pPr>
      <w:r>
        <w:rPr>
          <w:rFonts w:ascii="Times New Roman" w:hAnsi="Times New Roman" w:cs="Times New Roman"/>
          <w:b/>
        </w:rPr>
        <w:t>Семи  пядей (18 см)  во  лбу.</w:t>
      </w:r>
    </w:p>
    <w:p w:rsidR="003C53E0" w:rsidRDefault="003C53E0" w:rsidP="003C53E0">
      <w:pPr>
        <w:rPr>
          <w:rFonts w:ascii="Times New Roman" w:hAnsi="Times New Roman" w:cs="Times New Roman"/>
          <w:b/>
        </w:rPr>
      </w:pPr>
      <w:r>
        <w:rPr>
          <w:rFonts w:ascii="Times New Roman" w:hAnsi="Times New Roman" w:cs="Times New Roman"/>
          <w:b/>
        </w:rPr>
        <w:lastRenderedPageBreak/>
        <w:t>Мал  золотник (4,25 г), да  дорог.</w:t>
      </w:r>
    </w:p>
    <w:p w:rsidR="003C53E0" w:rsidRDefault="003C53E0" w:rsidP="003C53E0">
      <w:pPr>
        <w:rPr>
          <w:rFonts w:ascii="Times New Roman" w:hAnsi="Times New Roman" w:cs="Times New Roman"/>
          <w:b/>
        </w:rPr>
      </w:pPr>
      <w:r>
        <w:rPr>
          <w:rFonts w:ascii="Times New Roman" w:hAnsi="Times New Roman" w:cs="Times New Roman"/>
          <w:b/>
        </w:rPr>
        <w:t>7 раз  подумай, 1  раз  скажи.</w:t>
      </w:r>
    </w:p>
    <w:p w:rsidR="003C53E0" w:rsidRDefault="003C53E0" w:rsidP="003C53E0">
      <w:pPr>
        <w:rPr>
          <w:rFonts w:ascii="Times New Roman" w:hAnsi="Times New Roman" w:cs="Times New Roman"/>
          <w:b/>
        </w:rPr>
      </w:pPr>
      <w:r>
        <w:rPr>
          <w:rFonts w:ascii="Times New Roman" w:hAnsi="Times New Roman" w:cs="Times New Roman"/>
          <w:b/>
        </w:rPr>
        <w:t>Лучше  1  раз  увидеть, чем  100  раз услышать.</w:t>
      </w:r>
    </w:p>
    <w:p w:rsidR="003C53E0" w:rsidRDefault="003C53E0" w:rsidP="003C53E0">
      <w:pPr>
        <w:rPr>
          <w:rFonts w:ascii="Times New Roman" w:hAnsi="Times New Roman" w:cs="Times New Roman"/>
          <w:b/>
          <w:color w:val="4F81BD" w:themeColor="accent1"/>
        </w:rPr>
      </w:pPr>
    </w:p>
    <w:p w:rsidR="003C53E0" w:rsidRDefault="003C53E0" w:rsidP="003C53E0">
      <w:pPr>
        <w:rPr>
          <w:rFonts w:ascii="Times New Roman" w:hAnsi="Times New Roman" w:cs="Times New Roman"/>
          <w:b/>
          <w:color w:val="4F81BD" w:themeColor="accent1"/>
        </w:rPr>
      </w:pPr>
      <w:r>
        <w:rPr>
          <w:rFonts w:ascii="Times New Roman" w:hAnsi="Times New Roman" w:cs="Times New Roman"/>
          <w:b/>
          <w:color w:val="4F81BD" w:themeColor="accent1"/>
        </w:rPr>
        <w:t>5.  Угадайте профессии людей, в речи которых  часто употребляются такие числительные:</w:t>
      </w:r>
    </w:p>
    <w:p w:rsidR="003C53E0" w:rsidRDefault="003C53E0" w:rsidP="003C53E0">
      <w:pPr>
        <w:rPr>
          <w:rFonts w:ascii="Times New Roman" w:hAnsi="Times New Roman" w:cs="Times New Roman"/>
          <w:b/>
        </w:rPr>
      </w:pPr>
      <w:r>
        <w:rPr>
          <w:rFonts w:ascii="Times New Roman" w:hAnsi="Times New Roman" w:cs="Times New Roman"/>
          <w:b/>
        </w:rPr>
        <w:t>36,6</w:t>
      </w:r>
    </w:p>
    <w:p w:rsidR="003C53E0" w:rsidRDefault="003C53E0" w:rsidP="003C53E0">
      <w:pPr>
        <w:rPr>
          <w:rFonts w:ascii="Times New Roman" w:hAnsi="Times New Roman" w:cs="Times New Roman"/>
          <w:b/>
        </w:rPr>
      </w:pPr>
      <w:r>
        <w:rPr>
          <w:rFonts w:ascii="Times New Roman" w:hAnsi="Times New Roman" w:cs="Times New Roman"/>
          <w:b/>
        </w:rPr>
        <w:t xml:space="preserve">Давление  760 мм </w:t>
      </w:r>
      <w:proofErr w:type="spellStart"/>
      <w:r>
        <w:rPr>
          <w:rFonts w:ascii="Times New Roman" w:hAnsi="Times New Roman" w:cs="Times New Roman"/>
          <w:b/>
        </w:rPr>
        <w:t>рт</w:t>
      </w:r>
      <w:proofErr w:type="spellEnd"/>
      <w:r>
        <w:rPr>
          <w:rFonts w:ascii="Times New Roman" w:hAnsi="Times New Roman" w:cs="Times New Roman"/>
          <w:b/>
        </w:rPr>
        <w:t xml:space="preserve">. ст.,  </w:t>
      </w:r>
      <w:r>
        <w:rPr>
          <w:rFonts w:ascii="Times New Roman" w:hAnsi="Times New Roman" w:cs="Times New Roman"/>
          <w:b/>
          <w:lang w:val="en-US"/>
        </w:rPr>
        <w:t>t</w:t>
      </w:r>
      <w:r w:rsidRPr="003C53E0">
        <w:rPr>
          <w:rFonts w:ascii="Times New Roman" w:hAnsi="Times New Roman" w:cs="Times New Roman"/>
          <w:b/>
        </w:rPr>
        <w:t xml:space="preserve"> </w:t>
      </w:r>
      <w:r>
        <w:rPr>
          <w:rFonts w:ascii="Times New Roman" w:hAnsi="Times New Roman" w:cs="Times New Roman"/>
          <w:b/>
        </w:rPr>
        <w:t>- 5◦ тепла</w:t>
      </w:r>
    </w:p>
    <w:p w:rsidR="003C53E0" w:rsidRDefault="003C53E0" w:rsidP="003C53E0">
      <w:pPr>
        <w:rPr>
          <w:rFonts w:ascii="Times New Roman" w:hAnsi="Times New Roman" w:cs="Times New Roman"/>
          <w:b/>
        </w:rPr>
      </w:pPr>
      <w:r>
        <w:rPr>
          <w:rFonts w:ascii="Times New Roman" w:hAnsi="Times New Roman" w:cs="Times New Roman"/>
          <w:b/>
        </w:rPr>
        <w:t>220 вольт,  100 ватт</w:t>
      </w:r>
    </w:p>
    <w:p w:rsidR="003C53E0" w:rsidRDefault="003C53E0" w:rsidP="003C53E0">
      <w:pPr>
        <w:rPr>
          <w:rFonts w:ascii="Times New Roman" w:hAnsi="Times New Roman" w:cs="Times New Roman"/>
          <w:b/>
        </w:rPr>
      </w:pPr>
      <w:r>
        <w:rPr>
          <w:rFonts w:ascii="Times New Roman" w:hAnsi="Times New Roman" w:cs="Times New Roman"/>
          <w:b/>
        </w:rPr>
        <w:t>50  на 50;   3 на 4</w:t>
      </w:r>
    </w:p>
    <w:p w:rsidR="003C53E0" w:rsidRDefault="003C53E0" w:rsidP="003C53E0">
      <w:pPr>
        <w:rPr>
          <w:rFonts w:ascii="Times New Roman" w:hAnsi="Times New Roman" w:cs="Times New Roman"/>
        </w:rPr>
      </w:pPr>
      <w:r>
        <w:rPr>
          <w:rFonts w:ascii="Times New Roman" w:hAnsi="Times New Roman" w:cs="Times New Roman"/>
          <w:b/>
        </w:rPr>
        <w:t>Семь  футов (30, 48 см)  под килем.</w:t>
      </w:r>
    </w:p>
    <w:p w:rsidR="003C53E0" w:rsidRDefault="003C53E0" w:rsidP="003C53E0">
      <w:pPr>
        <w:rPr>
          <w:rFonts w:ascii="Times New Roman" w:hAnsi="Times New Roman" w:cs="Times New Roman"/>
          <w:color w:val="4F81BD" w:themeColor="accent1"/>
        </w:rPr>
      </w:pPr>
      <w:r>
        <w:rPr>
          <w:rFonts w:ascii="Times New Roman" w:hAnsi="Times New Roman" w:cs="Times New Roman"/>
          <w:b/>
          <w:bCs/>
          <w:color w:val="4F81BD" w:themeColor="accent1"/>
        </w:rPr>
        <w:t>6.  Учимся  употреблять  числительные в речи. Правильно прочитайте предложения  с  числительными:</w:t>
      </w:r>
    </w:p>
    <w:p w:rsidR="003C53E0" w:rsidRDefault="003C53E0" w:rsidP="003C53E0">
      <w:pPr>
        <w:spacing w:after="0"/>
        <w:jc w:val="both"/>
      </w:pPr>
      <w:r>
        <w:t xml:space="preserve">     </w:t>
      </w:r>
      <w:r>
        <w:tab/>
        <w:t xml:space="preserve"> Основным природным богатством района является лес. Лесные площади занимают 645.600 гектаров. Общий запас древесины в районе составляет 95.100.000 кубических метров. </w:t>
      </w:r>
    </w:p>
    <w:p w:rsidR="003C53E0" w:rsidRDefault="003C53E0" w:rsidP="003C53E0">
      <w:pPr>
        <w:spacing w:after="0"/>
        <w:jc w:val="both"/>
      </w:pPr>
      <w:r>
        <w:t xml:space="preserve">  </w:t>
      </w:r>
      <w:r>
        <w:tab/>
        <w:t>Заказник «</w:t>
      </w:r>
      <w:proofErr w:type="spellStart"/>
      <w:r>
        <w:t>Унженский</w:t>
      </w:r>
      <w:proofErr w:type="spellEnd"/>
      <w:r>
        <w:t xml:space="preserve"> лес» расположен на левом берегу реки Унжи. Его площадь 1969 гектаров. Лесами занято не более 1949 гектаров  площади заказника. Преобладают хвойные породы, которые занимают около 1130 гектаров, на долю лиственных лесов приходится чуть более 818. Река Унжа – левый приток Волги, протяженностью около 420 километров, берет свое начало в Северных Увалах. Единственная крупная река на территории района, которая несёт свои воды в южный бассейн.</w:t>
      </w:r>
    </w:p>
    <w:p w:rsidR="003C53E0" w:rsidRDefault="003C53E0" w:rsidP="003C53E0">
      <w:pPr>
        <w:spacing w:after="0"/>
        <w:jc w:val="both"/>
      </w:pPr>
      <w:r>
        <w:t xml:space="preserve">    </w:t>
      </w:r>
      <w:r>
        <w:tab/>
        <w:t xml:space="preserve"> В 40 километрах к югу от Бабушкина расположен заказник «</w:t>
      </w:r>
      <w:proofErr w:type="spellStart"/>
      <w:r>
        <w:t>Верховинский</w:t>
      </w:r>
      <w:proofErr w:type="spellEnd"/>
      <w:r>
        <w:t xml:space="preserve"> лес» с лесной площадью 959 гектаров. Абсолютные высоты здесь приближаются к 250 метрам, перепады высот доходят до 40 – 50 м. Уникальный массив коренных лесов,  близкий по составу пихтово-еловым лесам  Среднего Урала,  более   700 гектаров которого  принадлежат    ельникам   в  возрасте 130 – 140 лет, довольно высокого бонитета.</w:t>
      </w:r>
    </w:p>
    <w:p w:rsidR="003C53E0" w:rsidRDefault="003C53E0" w:rsidP="003C53E0">
      <w:pPr>
        <w:spacing w:after="0"/>
        <w:jc w:val="both"/>
      </w:pPr>
      <w:r>
        <w:t xml:space="preserve">  </w:t>
      </w:r>
      <w:r>
        <w:tab/>
        <w:t xml:space="preserve"> Заказник «Иконный бор», площадью в 2494 гектара  расположен в южной части района,  </w:t>
      </w:r>
    </w:p>
    <w:p w:rsidR="003C53E0" w:rsidRDefault="003C53E0" w:rsidP="003C53E0">
      <w:pPr>
        <w:spacing w:after="0"/>
        <w:jc w:val="both"/>
      </w:pPr>
      <w:r>
        <w:t xml:space="preserve">в 4 километрах от поселка </w:t>
      </w:r>
      <w:proofErr w:type="spellStart"/>
      <w:r>
        <w:t>Кунож</w:t>
      </w:r>
      <w:proofErr w:type="spellEnd"/>
      <w:r>
        <w:t>. Территория соснового бора – место отдыха людей.</w:t>
      </w:r>
    </w:p>
    <w:p w:rsidR="003C53E0" w:rsidRDefault="003C53E0" w:rsidP="003C53E0">
      <w:pPr>
        <w:rPr>
          <w:rFonts w:ascii="Times New Roman" w:hAnsi="Times New Roman" w:cs="Times New Roman"/>
        </w:rPr>
      </w:pPr>
    </w:p>
    <w:p w:rsidR="003C53E0" w:rsidRDefault="003C53E0" w:rsidP="003C53E0">
      <w:pPr>
        <w:rPr>
          <w:rFonts w:ascii="Times New Roman" w:hAnsi="Times New Roman" w:cs="Times New Roman"/>
          <w:b/>
          <w:color w:val="4F81BD" w:themeColor="accent1"/>
        </w:rPr>
      </w:pPr>
      <w:r>
        <w:rPr>
          <w:rFonts w:ascii="Times New Roman" w:hAnsi="Times New Roman" w:cs="Times New Roman"/>
          <w:b/>
          <w:color w:val="4F81BD" w:themeColor="accent1"/>
        </w:rPr>
        <w:t>7.  Решите задачу, используя поговорку:</w:t>
      </w:r>
    </w:p>
    <w:p w:rsidR="003C53E0" w:rsidRDefault="003C53E0" w:rsidP="003C53E0">
      <w:r>
        <w:t>«По латыни – 2 алтына, а по-русски 6 копеек». Чему равен   пятиалтынный – старинная русская монета?</w:t>
      </w:r>
    </w:p>
    <w:p w:rsidR="003C53E0" w:rsidRDefault="003C53E0" w:rsidP="003C53E0">
      <w:pPr>
        <w:rPr>
          <w:b/>
          <w:color w:val="4F81BD" w:themeColor="accent1"/>
        </w:rPr>
      </w:pPr>
      <w:r>
        <w:rPr>
          <w:b/>
          <w:color w:val="4F81BD" w:themeColor="accent1"/>
        </w:rPr>
        <w:t>8.  Вообразите, что перед вами стихотворение и прочитайте его с «поэтической интонацией»:</w:t>
      </w:r>
    </w:p>
    <w:p w:rsidR="003C53E0" w:rsidRDefault="003C53E0" w:rsidP="003C53E0">
      <w:r>
        <w:t>714, 15, 3247,</w:t>
      </w:r>
    </w:p>
    <w:p w:rsidR="003C53E0" w:rsidRDefault="003C53E0" w:rsidP="003C53E0">
      <w:r>
        <w:t>16, 318, 140, 327.</w:t>
      </w:r>
    </w:p>
    <w:p w:rsidR="003C53E0" w:rsidRDefault="003C53E0" w:rsidP="003C53E0">
      <w:r>
        <w:t>3, 28, 220, 126, 145,</w:t>
      </w:r>
    </w:p>
    <w:p w:rsidR="003C53E0" w:rsidRDefault="003C53E0" w:rsidP="003C53E0">
      <w:r>
        <w:t>615, 18, 2225.</w:t>
      </w:r>
    </w:p>
    <w:p w:rsidR="003C53E0" w:rsidRDefault="003C53E0" w:rsidP="003C53E0">
      <w:r>
        <w:lastRenderedPageBreak/>
        <w:t>713, 116, 512, 43,</w:t>
      </w:r>
    </w:p>
    <w:p w:rsidR="003C53E0" w:rsidRDefault="003C53E0" w:rsidP="003C53E0">
      <w:r>
        <w:t xml:space="preserve">2.000.000, 320, 17, 333. </w:t>
      </w:r>
    </w:p>
    <w:p w:rsidR="003C53E0" w:rsidRDefault="003C53E0" w:rsidP="003C53E0">
      <w:pPr>
        <w:rPr>
          <w:rFonts w:ascii="Times New Roman" w:hAnsi="Times New Roman" w:cs="Times New Roman"/>
          <w:b/>
          <w:color w:val="4F81BD" w:themeColor="accent1"/>
        </w:rPr>
      </w:pPr>
      <w:r>
        <w:rPr>
          <w:rFonts w:ascii="Times New Roman" w:hAnsi="Times New Roman" w:cs="Times New Roman"/>
          <w:b/>
          <w:color w:val="4F81BD" w:themeColor="accent1"/>
        </w:rPr>
        <w:t>9. Домашнее задание:</w:t>
      </w:r>
    </w:p>
    <w:p w:rsidR="003C53E0" w:rsidRDefault="003C53E0" w:rsidP="003C53E0">
      <w:pPr>
        <w:rPr>
          <w:rFonts w:ascii="Times New Roman" w:hAnsi="Times New Roman" w:cs="Times New Roman"/>
        </w:rPr>
      </w:pPr>
      <w:r>
        <w:rPr>
          <w:rFonts w:ascii="Times New Roman" w:hAnsi="Times New Roman" w:cs="Times New Roman"/>
        </w:rPr>
        <w:t>Напишите  небольшое  сочинение о Великоустюгском районе или городе  Великий Устюг,  используя  количественные  числительные.</w:t>
      </w:r>
    </w:p>
    <w:p w:rsidR="003C53E0" w:rsidRDefault="003C53E0" w:rsidP="003C53E0">
      <w:pPr>
        <w:rPr>
          <w:rFonts w:ascii="Times New Roman" w:hAnsi="Times New Roman" w:cs="Times New Roman"/>
        </w:rPr>
      </w:pPr>
    </w:p>
    <w:p w:rsidR="003C53E0" w:rsidRDefault="003C53E0" w:rsidP="003C53E0">
      <w:pPr>
        <w:rPr>
          <w:rFonts w:ascii="Times New Roman" w:hAnsi="Times New Roman" w:cs="Times New Roman"/>
        </w:rPr>
      </w:pPr>
    </w:p>
    <w:p w:rsidR="003C53E0" w:rsidRDefault="003C53E0" w:rsidP="003C53E0">
      <w:pPr>
        <w:rPr>
          <w:rFonts w:ascii="Times New Roman" w:hAnsi="Times New Roman" w:cs="Times New Roman"/>
        </w:rPr>
      </w:pPr>
    </w:p>
    <w:p w:rsidR="003C53E0" w:rsidRDefault="003C53E0" w:rsidP="003C53E0">
      <w:pPr>
        <w:rPr>
          <w:rFonts w:ascii="Times New Roman" w:hAnsi="Times New Roman" w:cs="Times New Roman"/>
        </w:rPr>
      </w:pPr>
    </w:p>
    <w:p w:rsidR="003C53E0" w:rsidRDefault="003C53E0" w:rsidP="003C53E0">
      <w:pPr>
        <w:rPr>
          <w:rFonts w:ascii="Times New Roman" w:hAnsi="Times New Roman" w:cs="Times New Roman"/>
        </w:rPr>
      </w:pPr>
      <w:r>
        <w:rPr>
          <w:rFonts w:ascii="Times New Roman" w:hAnsi="Times New Roman" w:cs="Times New Roman"/>
        </w:rPr>
        <w:t xml:space="preserve">Здравствуйте, давайте, улыбнемся друг другу и пожелаем удачи, отправляясь в увлекательное путешествие по </w:t>
      </w:r>
      <w:proofErr w:type="spellStart"/>
      <w:r>
        <w:rPr>
          <w:rFonts w:ascii="Times New Roman" w:hAnsi="Times New Roman" w:cs="Times New Roman"/>
        </w:rPr>
        <w:t>Бабушкинскому</w:t>
      </w:r>
      <w:proofErr w:type="spellEnd"/>
      <w:r>
        <w:rPr>
          <w:rFonts w:ascii="Times New Roman" w:hAnsi="Times New Roman" w:cs="Times New Roman"/>
        </w:rPr>
        <w:t xml:space="preserve"> району.     Мы побываем в разных местах, познакомимся с интересными людьми. А сейчас, пожалуйста,….</w:t>
      </w:r>
    </w:p>
    <w:p w:rsidR="003C53E0" w:rsidRDefault="003C53E0" w:rsidP="003C53E0">
      <w:pPr>
        <w:spacing w:after="0"/>
        <w:ind w:left="-1134" w:right="-142"/>
        <w:rPr>
          <w:rFonts w:ascii="Times New Roman" w:hAnsi="Times New Roman" w:cs="Times New Roman"/>
          <w:sz w:val="28"/>
          <w:szCs w:val="28"/>
        </w:rPr>
      </w:pPr>
      <w:r>
        <w:rPr>
          <w:rFonts w:ascii="Times New Roman" w:hAnsi="Times New Roman" w:cs="Times New Roman"/>
          <w:sz w:val="28"/>
          <w:szCs w:val="28"/>
        </w:rPr>
        <w:t>Замените  слова  другими:  дюжина -12, чёртова дюжина -13, полтораста -150.</w:t>
      </w:r>
    </w:p>
    <w:p w:rsidR="003C53E0" w:rsidRDefault="003C53E0" w:rsidP="003C53E0">
      <w:pPr>
        <w:spacing w:after="0"/>
        <w:ind w:left="-1134" w:right="-142"/>
        <w:rPr>
          <w:rFonts w:ascii="Times New Roman" w:hAnsi="Times New Roman" w:cs="Times New Roman"/>
          <w:sz w:val="28"/>
          <w:szCs w:val="28"/>
        </w:rPr>
      </w:pPr>
      <w:r>
        <w:rPr>
          <w:rFonts w:ascii="Times New Roman" w:hAnsi="Times New Roman" w:cs="Times New Roman"/>
          <w:sz w:val="28"/>
          <w:szCs w:val="28"/>
        </w:rPr>
        <w:t>Прочитайте:  К    925 + 63</w:t>
      </w:r>
      <w:proofErr w:type="gramStart"/>
      <w:r>
        <w:rPr>
          <w:rFonts w:ascii="Times New Roman" w:hAnsi="Times New Roman" w:cs="Times New Roman"/>
          <w:sz w:val="28"/>
          <w:szCs w:val="28"/>
        </w:rPr>
        <w:t xml:space="preserve"> =                        С</w:t>
      </w:r>
      <w:proofErr w:type="gramEnd"/>
      <w:r>
        <w:rPr>
          <w:rFonts w:ascii="Times New Roman" w:hAnsi="Times New Roman" w:cs="Times New Roman"/>
          <w:sz w:val="28"/>
          <w:szCs w:val="28"/>
        </w:rPr>
        <w:t xml:space="preserve">   438  сложить 20 =</w:t>
      </w:r>
    </w:p>
    <w:p w:rsidR="003C53E0" w:rsidRDefault="003C53E0" w:rsidP="003C53E0">
      <w:pPr>
        <w:spacing w:after="0"/>
        <w:ind w:left="-1134" w:right="-142"/>
        <w:rPr>
          <w:rFonts w:ascii="Times New Roman" w:hAnsi="Times New Roman" w:cs="Times New Roman"/>
          <w:sz w:val="28"/>
          <w:szCs w:val="28"/>
        </w:rPr>
      </w:pPr>
      <w:r>
        <w:rPr>
          <w:rFonts w:ascii="Times New Roman" w:hAnsi="Times New Roman" w:cs="Times New Roman"/>
          <w:sz w:val="28"/>
          <w:szCs w:val="28"/>
        </w:rPr>
        <w:t xml:space="preserve">В чем вы встретили затруднение?  Все ли знаете о числительном? Какую тему нам необходимо изучить сегодня, чтобы ваше знание о числительном стало полным? </w:t>
      </w:r>
    </w:p>
    <w:p w:rsidR="003C53E0" w:rsidRDefault="003C53E0" w:rsidP="003C53E0">
      <w:pPr>
        <w:spacing w:after="0"/>
        <w:ind w:left="-1134" w:right="-142"/>
        <w:rPr>
          <w:rFonts w:ascii="Times New Roman" w:hAnsi="Times New Roman" w:cs="Times New Roman"/>
          <w:b/>
          <w:sz w:val="28"/>
          <w:szCs w:val="28"/>
        </w:rPr>
      </w:pPr>
      <w:r>
        <w:rPr>
          <w:rFonts w:ascii="Times New Roman" w:hAnsi="Times New Roman" w:cs="Times New Roman"/>
          <w:color w:val="17365D" w:themeColor="text2" w:themeShade="BF"/>
          <w:sz w:val="28"/>
          <w:szCs w:val="28"/>
        </w:rPr>
        <w:t>Слайд 1</w:t>
      </w:r>
      <w:r>
        <w:rPr>
          <w:rFonts w:ascii="Times New Roman" w:hAnsi="Times New Roman" w:cs="Times New Roman"/>
          <w:sz w:val="28"/>
          <w:szCs w:val="28"/>
        </w:rPr>
        <w:t>. Тема урока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b/>
          <w:sz w:val="28"/>
          <w:szCs w:val="28"/>
        </w:rPr>
        <w:t>СКЛОНЕНИЕ КОЛИЧЕСТВЕННЫХ ЧИСЛИТЕЛЬНЫХ.</w:t>
      </w:r>
    </w:p>
    <w:p w:rsidR="003C53E0" w:rsidRDefault="003C53E0" w:rsidP="003C53E0">
      <w:pPr>
        <w:spacing w:after="0"/>
        <w:ind w:left="-1134" w:right="-142"/>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Карта района. Слайд 2.</w:t>
      </w:r>
    </w:p>
    <w:p w:rsidR="003C53E0" w:rsidRDefault="003C53E0" w:rsidP="003C53E0">
      <w:pPr>
        <w:pStyle w:val="a3"/>
        <w:numPr>
          <w:ilvl w:val="0"/>
          <w:numId w:val="2"/>
        </w:numPr>
        <w:spacing w:after="0"/>
        <w:ind w:right="-142"/>
        <w:rPr>
          <w:rFonts w:ascii="Times New Roman" w:hAnsi="Times New Roman" w:cs="Times New Roman"/>
          <w:sz w:val="28"/>
          <w:szCs w:val="28"/>
        </w:rPr>
      </w:pPr>
      <w:r>
        <w:rPr>
          <w:rFonts w:ascii="Times New Roman" w:hAnsi="Times New Roman" w:cs="Times New Roman"/>
          <w:color w:val="FF0000"/>
          <w:sz w:val="28"/>
          <w:szCs w:val="28"/>
        </w:rPr>
        <w:t>Наш</w:t>
      </w:r>
      <w:r>
        <w:rPr>
          <w:rFonts w:ascii="Times New Roman" w:hAnsi="Times New Roman" w:cs="Times New Roman"/>
          <w:sz w:val="28"/>
          <w:szCs w:val="28"/>
        </w:rPr>
        <w:t xml:space="preserve"> туристический маршрут начинается в школе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w:t>
      </w:r>
      <w:proofErr w:type="gramEnd"/>
      <w:r>
        <w:rPr>
          <w:rFonts w:ascii="Times New Roman" w:hAnsi="Times New Roman" w:cs="Times New Roman"/>
          <w:sz w:val="28"/>
          <w:szCs w:val="28"/>
        </w:rPr>
        <w:t xml:space="preserve">. Бабушкина, потому что, отправляясь в путь, необходимо запастись знанием о склонении числительных.  </w:t>
      </w:r>
      <w:r>
        <w:rPr>
          <w:rFonts w:ascii="Times New Roman" w:hAnsi="Times New Roman" w:cs="Times New Roman"/>
          <w:color w:val="FF0000"/>
          <w:sz w:val="28"/>
          <w:szCs w:val="28"/>
        </w:rPr>
        <w:t>ОК</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sz w:val="28"/>
          <w:szCs w:val="28"/>
        </w:rPr>
        <w:t xml:space="preserve">Продолжим  знакомство  с районом в цифрах: </w:t>
      </w:r>
      <w:r>
        <w:rPr>
          <w:rFonts w:ascii="Times New Roman" w:hAnsi="Times New Roman" w:cs="Times New Roman"/>
          <w:color w:val="FF0000"/>
          <w:sz w:val="28"/>
          <w:szCs w:val="28"/>
        </w:rPr>
        <w:t>Слайд  4</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sz w:val="28"/>
          <w:szCs w:val="28"/>
        </w:rPr>
        <w:t xml:space="preserve">Уч.1 – пишет у доски </w:t>
      </w:r>
      <w:proofErr w:type="gramStart"/>
      <w:r>
        <w:rPr>
          <w:rFonts w:ascii="Times New Roman" w:hAnsi="Times New Roman" w:cs="Times New Roman"/>
          <w:sz w:val="28"/>
          <w:szCs w:val="28"/>
        </w:rPr>
        <w:t>разряды</w:t>
      </w:r>
      <w:proofErr w:type="gramEnd"/>
      <w:r>
        <w:rPr>
          <w:rFonts w:ascii="Times New Roman" w:hAnsi="Times New Roman" w:cs="Times New Roman"/>
          <w:sz w:val="28"/>
          <w:szCs w:val="28"/>
        </w:rPr>
        <w:t xml:space="preserve"> и строение числит,   2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 читает текст, правильно  употребляя  числительные.</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color w:val="FF0000"/>
          <w:sz w:val="28"/>
          <w:szCs w:val="28"/>
        </w:rPr>
        <w:t>Слайд 5</w:t>
      </w:r>
      <w:r>
        <w:rPr>
          <w:rFonts w:ascii="Times New Roman" w:hAnsi="Times New Roman" w:cs="Times New Roman"/>
          <w:sz w:val="28"/>
          <w:szCs w:val="28"/>
        </w:rPr>
        <w:t xml:space="preserve"> – проверка написания – </w:t>
      </w:r>
      <w:r>
        <w:rPr>
          <w:rFonts w:ascii="Times New Roman" w:hAnsi="Times New Roman" w:cs="Times New Roman"/>
          <w:color w:val="FF0000"/>
          <w:sz w:val="28"/>
          <w:szCs w:val="28"/>
        </w:rPr>
        <w:t>взаимопроверка.</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b/>
          <w:color w:val="FF0000"/>
          <w:sz w:val="28"/>
          <w:szCs w:val="28"/>
        </w:rPr>
        <w:t>ИТОГ:</w:t>
      </w:r>
      <w:r>
        <w:rPr>
          <w:rFonts w:ascii="Times New Roman" w:hAnsi="Times New Roman" w:cs="Times New Roman"/>
          <w:sz w:val="28"/>
          <w:szCs w:val="28"/>
        </w:rPr>
        <w:t xml:space="preserve"> мы познакомились с информационной справкой о районе, а сейчас отправимся к одному из привлекательных мест – </w:t>
      </w:r>
      <w:r>
        <w:rPr>
          <w:rFonts w:ascii="Times New Roman" w:hAnsi="Times New Roman" w:cs="Times New Roman"/>
          <w:b/>
          <w:color w:val="FF0000"/>
          <w:sz w:val="28"/>
          <w:szCs w:val="28"/>
        </w:rPr>
        <w:t>озеру Бабье</w:t>
      </w:r>
      <w:r>
        <w:rPr>
          <w:rFonts w:ascii="Times New Roman" w:hAnsi="Times New Roman" w:cs="Times New Roman"/>
          <w:sz w:val="28"/>
          <w:szCs w:val="28"/>
        </w:rPr>
        <w:t xml:space="preserve"> – </w:t>
      </w:r>
      <w:r>
        <w:rPr>
          <w:rFonts w:ascii="Times New Roman" w:hAnsi="Times New Roman" w:cs="Times New Roman"/>
          <w:color w:val="FF0000"/>
          <w:sz w:val="28"/>
          <w:szCs w:val="28"/>
        </w:rPr>
        <w:t>слайд  6.</w:t>
      </w:r>
      <w:r>
        <w:rPr>
          <w:rFonts w:ascii="Times New Roman" w:hAnsi="Times New Roman" w:cs="Times New Roman"/>
          <w:sz w:val="28"/>
          <w:szCs w:val="28"/>
        </w:rPr>
        <w:t xml:space="preserve"> Обратите внимание на фотографии озера. Песчаный берег, ровная гладь воды, тишина и покой.. хорошее место для отдыха , рыбалки</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редлагаю выполнить вам тест. </w:t>
      </w:r>
      <w:r>
        <w:rPr>
          <w:rFonts w:ascii="Times New Roman" w:hAnsi="Times New Roman" w:cs="Times New Roman"/>
          <w:color w:val="FF0000"/>
          <w:sz w:val="28"/>
          <w:szCs w:val="28"/>
        </w:rPr>
        <w:t>Кто из вас окажется лучшим знатоком?</w:t>
      </w:r>
      <w:r>
        <w:rPr>
          <w:rFonts w:ascii="Times New Roman" w:hAnsi="Times New Roman" w:cs="Times New Roman"/>
          <w:sz w:val="28"/>
          <w:szCs w:val="28"/>
        </w:rPr>
        <w:t xml:space="preserve">     </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Текст ли это?</w:t>
      </w:r>
      <w:r>
        <w:rPr>
          <w:rFonts w:ascii="Times New Roman" w:hAnsi="Times New Roman" w:cs="Times New Roman"/>
          <w:sz w:val="28"/>
          <w:szCs w:val="28"/>
        </w:rPr>
        <w:t xml:space="preserve"> А почему?  Что нужно изменить, добавьте свое впечатление от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b/>
          <w:color w:val="FF0000"/>
          <w:sz w:val="28"/>
          <w:szCs w:val="28"/>
        </w:rPr>
        <w:t>ФИЗПАУЗА:</w:t>
      </w:r>
      <w:r>
        <w:rPr>
          <w:rFonts w:ascii="Times New Roman" w:hAnsi="Times New Roman" w:cs="Times New Roman"/>
          <w:sz w:val="28"/>
          <w:szCs w:val="28"/>
        </w:rPr>
        <w:t xml:space="preserve"> Прилетела бабочка, села на указку. Постарайтесь вслед за ней пробежаться глазками.  40, 90, 100, 2 – какое отношение имеют эти числа к уроку, а 2?</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color w:val="FF0000"/>
          <w:sz w:val="28"/>
          <w:szCs w:val="28"/>
        </w:rPr>
        <w:t>Пока мы с вами передохнули, автобус домчал нас до следующей остановки</w:t>
      </w:r>
      <w:r>
        <w:rPr>
          <w:rFonts w:ascii="Times New Roman" w:hAnsi="Times New Roman" w:cs="Times New Roman"/>
          <w:sz w:val="28"/>
          <w:szCs w:val="28"/>
        </w:rPr>
        <w:t xml:space="preserve">. Исправьте ошибки в тексте СЛАЙД 8            ПРОВЕРКА  Слайд 9 </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color w:val="FF0000"/>
          <w:sz w:val="28"/>
          <w:szCs w:val="28"/>
        </w:rPr>
        <w:lastRenderedPageBreak/>
        <w:t>Главное богатство района – люди.</w:t>
      </w:r>
      <w:r>
        <w:rPr>
          <w:rFonts w:ascii="Times New Roman" w:hAnsi="Times New Roman" w:cs="Times New Roman"/>
          <w:sz w:val="28"/>
          <w:szCs w:val="28"/>
        </w:rPr>
        <w:t xml:space="preserve"> Познакомимся с некоторыми из них.</w:t>
      </w:r>
      <w:r>
        <w:rPr>
          <w:rFonts w:ascii="Times New Roman" w:hAnsi="Times New Roman" w:cs="Times New Roman"/>
          <w:color w:val="FF0000"/>
          <w:sz w:val="28"/>
          <w:szCs w:val="28"/>
        </w:rPr>
        <w:t xml:space="preserve"> Слайды  10 – 11. </w:t>
      </w:r>
      <w:r>
        <w:rPr>
          <w:rFonts w:ascii="Times New Roman" w:hAnsi="Times New Roman" w:cs="Times New Roman"/>
          <w:sz w:val="28"/>
          <w:szCs w:val="28"/>
        </w:rPr>
        <w:t>Попробуем определить профессии людей, в речи которых часто слышим числительные:</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sz w:val="28"/>
          <w:szCs w:val="28"/>
        </w:rPr>
        <w:t xml:space="preserve"> Слайд 12</w:t>
      </w:r>
    </w:p>
    <w:p w:rsidR="003C53E0" w:rsidRDefault="003C53E0" w:rsidP="003C53E0">
      <w:pPr>
        <w:spacing w:after="0"/>
        <w:ind w:left="-1134"/>
        <w:rPr>
          <w:rFonts w:ascii="Times New Roman" w:hAnsi="Times New Roman" w:cs="Times New Roman"/>
          <w:b/>
          <w:color w:val="365F91" w:themeColor="accent1" w:themeShade="BF"/>
          <w:sz w:val="28"/>
          <w:szCs w:val="28"/>
        </w:rPr>
      </w:pPr>
      <w:r>
        <w:rPr>
          <w:rFonts w:ascii="Times New Roman" w:hAnsi="Times New Roman" w:cs="Times New Roman"/>
          <w:sz w:val="28"/>
          <w:szCs w:val="28"/>
        </w:rPr>
        <w:t xml:space="preserve">Ещё одним богатством нашего района является лес. </w:t>
      </w:r>
      <w:r>
        <w:rPr>
          <w:rFonts w:ascii="Times New Roman" w:hAnsi="Times New Roman" w:cs="Times New Roman"/>
          <w:b/>
          <w:color w:val="FF0000"/>
          <w:sz w:val="28"/>
          <w:szCs w:val="28"/>
        </w:rPr>
        <w:t>И  сейчас наш маршрут проходит</w:t>
      </w:r>
      <w:r>
        <w:rPr>
          <w:rFonts w:ascii="Times New Roman" w:hAnsi="Times New Roman" w:cs="Times New Roman"/>
          <w:sz w:val="28"/>
          <w:szCs w:val="28"/>
        </w:rPr>
        <w:t xml:space="preserve"> </w:t>
      </w:r>
      <w:r>
        <w:rPr>
          <w:rFonts w:ascii="Times New Roman" w:hAnsi="Times New Roman" w:cs="Times New Roman"/>
          <w:color w:val="FF0000"/>
          <w:sz w:val="28"/>
          <w:szCs w:val="28"/>
        </w:rPr>
        <w:t>через удивительные места – природные заказники района.  Слайд  13</w:t>
      </w:r>
      <w:r>
        <w:rPr>
          <w:rFonts w:ascii="Times New Roman" w:hAnsi="Times New Roman" w:cs="Times New Roman"/>
          <w:b/>
          <w:color w:val="365F91" w:themeColor="accent1" w:themeShade="BF"/>
          <w:sz w:val="28"/>
          <w:szCs w:val="28"/>
        </w:rPr>
        <w:t>.</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b/>
          <w:color w:val="365F91" w:themeColor="accent1" w:themeShade="BF"/>
          <w:sz w:val="28"/>
          <w:szCs w:val="28"/>
        </w:rPr>
        <w:t xml:space="preserve"> Проверяем себя:</w:t>
      </w:r>
      <w:r>
        <w:rPr>
          <w:rFonts w:ascii="Times New Roman" w:hAnsi="Times New Roman" w:cs="Times New Roman"/>
          <w:sz w:val="28"/>
          <w:szCs w:val="28"/>
        </w:rPr>
        <w:t xml:space="preserve"> научились ли мы правильно употреблять числительные в речи.  </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365F91" w:themeColor="accent1" w:themeShade="BF"/>
          <w:sz w:val="28"/>
          <w:szCs w:val="28"/>
        </w:rPr>
        <w:t>ИТОГ</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b/>
          <w:color w:val="FF0000"/>
          <w:sz w:val="28"/>
          <w:szCs w:val="28"/>
        </w:rPr>
        <w:t>Автобус мчит нас по автомагистрали</w:t>
      </w:r>
      <w:r>
        <w:rPr>
          <w:rFonts w:ascii="Times New Roman" w:hAnsi="Times New Roman" w:cs="Times New Roman"/>
          <w:sz w:val="28"/>
          <w:szCs w:val="28"/>
        </w:rPr>
        <w:t xml:space="preserve">  Вологда – Великий Устюг. Пока мы в пути решите задачу: Слайд 14   </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sz w:val="28"/>
          <w:szCs w:val="28"/>
        </w:rPr>
        <w:t xml:space="preserve">Как вы думаете, нужно ли </w:t>
      </w:r>
      <w:r>
        <w:rPr>
          <w:rFonts w:ascii="Times New Roman" w:hAnsi="Times New Roman" w:cs="Times New Roman"/>
          <w:b/>
          <w:color w:val="FF0000"/>
          <w:sz w:val="28"/>
          <w:szCs w:val="28"/>
        </w:rPr>
        <w:t>диктору телевидения</w:t>
      </w:r>
      <w:r>
        <w:rPr>
          <w:rFonts w:ascii="Times New Roman" w:hAnsi="Times New Roman" w:cs="Times New Roman"/>
          <w:sz w:val="28"/>
          <w:szCs w:val="28"/>
        </w:rPr>
        <w:t xml:space="preserve"> знать числительные и правильно ими пользоваться?</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sz w:val="28"/>
          <w:szCs w:val="28"/>
        </w:rPr>
        <w:t xml:space="preserve"> Прочитайте  с поэтической интонацией данный набор числительных:</w:t>
      </w:r>
    </w:p>
    <w:p w:rsidR="003C53E0" w:rsidRDefault="003C53E0" w:rsidP="003C53E0">
      <w:pPr>
        <w:spacing w:after="0"/>
        <w:ind w:left="-1134"/>
        <w:rPr>
          <w:rFonts w:ascii="Times New Roman" w:hAnsi="Times New Roman" w:cs="Times New Roman"/>
          <w:sz w:val="28"/>
          <w:szCs w:val="28"/>
        </w:rPr>
      </w:pPr>
      <w:r>
        <w:rPr>
          <w:rFonts w:ascii="Times New Roman" w:hAnsi="Times New Roman" w:cs="Times New Roman"/>
          <w:sz w:val="28"/>
          <w:szCs w:val="28"/>
        </w:rPr>
        <w:t xml:space="preserve">Наше путешествие завершается.  </w:t>
      </w:r>
      <w:r>
        <w:rPr>
          <w:rFonts w:ascii="Times New Roman" w:hAnsi="Times New Roman" w:cs="Times New Roman"/>
          <w:b/>
          <w:color w:val="FF0000"/>
          <w:sz w:val="28"/>
          <w:szCs w:val="28"/>
        </w:rPr>
        <w:t>Мы  возвратились  в  гимназию</w:t>
      </w:r>
      <w:r>
        <w:rPr>
          <w:rFonts w:ascii="Times New Roman" w:hAnsi="Times New Roman" w:cs="Times New Roman"/>
          <w:sz w:val="28"/>
          <w:szCs w:val="28"/>
        </w:rPr>
        <w:t>.</w:t>
      </w:r>
    </w:p>
    <w:p w:rsidR="003C53E0" w:rsidRDefault="003C53E0" w:rsidP="003C53E0">
      <w:pPr>
        <w:ind w:left="-1134"/>
        <w:rPr>
          <w:rFonts w:ascii="Times New Roman" w:hAnsi="Times New Roman" w:cs="Times New Roman"/>
          <w:sz w:val="28"/>
          <w:szCs w:val="28"/>
        </w:rPr>
      </w:pPr>
      <w:r>
        <w:rPr>
          <w:rFonts w:ascii="Times New Roman" w:hAnsi="Times New Roman" w:cs="Times New Roman"/>
          <w:color w:val="FF0000"/>
          <w:sz w:val="28"/>
          <w:szCs w:val="28"/>
        </w:rPr>
        <w:t>Слайд 15. ИТОГ</w:t>
      </w:r>
      <w:r>
        <w:rPr>
          <w:rFonts w:ascii="Times New Roman" w:hAnsi="Times New Roman" w:cs="Times New Roman"/>
          <w:sz w:val="28"/>
          <w:szCs w:val="28"/>
        </w:rPr>
        <w:t xml:space="preserve"> по вопросам. Какое знание вы приобрели в ходе путешествия? Закончите предложение.  Д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
    <w:p w:rsidR="003C53E0" w:rsidRDefault="003C53E0" w:rsidP="003C53E0">
      <w:pPr>
        <w:ind w:left="-1134"/>
        <w:rPr>
          <w:rFonts w:ascii="Times New Roman" w:hAnsi="Times New Roman" w:cs="Times New Roman"/>
          <w:sz w:val="28"/>
          <w:szCs w:val="28"/>
        </w:rPr>
      </w:pPr>
      <w:r>
        <w:rPr>
          <w:rFonts w:ascii="Times New Roman" w:hAnsi="Times New Roman" w:cs="Times New Roman"/>
          <w:sz w:val="28"/>
          <w:szCs w:val="28"/>
        </w:rPr>
        <w:t>Как обойтись бы без числа наука точная могла? Расчет во всяком деле нужен – так ты с числительным будь дружен.  До свидания. Спасибо, ребята за работу на уроке.</w:t>
      </w:r>
    </w:p>
    <w:p w:rsidR="003C53E0" w:rsidRDefault="003C53E0" w:rsidP="003C53E0">
      <w:pPr>
        <w:ind w:left="-1134"/>
        <w:rPr>
          <w:rFonts w:ascii="Times New Roman" w:hAnsi="Times New Roman" w:cs="Times New Roman"/>
          <w:sz w:val="28"/>
          <w:szCs w:val="28"/>
        </w:rPr>
      </w:pP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Тема</w:t>
      </w:r>
      <w:r>
        <w:rPr>
          <w:rFonts w:ascii="Times New Roman" w:hAnsi="Times New Roman" w:cs="Times New Roman"/>
          <w:b/>
          <w:color w:val="17365D" w:themeColor="text2" w:themeShade="BF"/>
          <w:sz w:val="28"/>
          <w:szCs w:val="28"/>
        </w:rPr>
        <w:t>:  Склонение количественных числительных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определяют учащиеся)</w:t>
      </w: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Тип урока: изучение нового материала. Технология «Методика критического мышления»</w:t>
      </w: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 xml:space="preserve">Цели: формирование знаний о склонении количественных числительных и    </w:t>
      </w: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 xml:space="preserve">           умения употреблять их в речи;</w:t>
      </w: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 xml:space="preserve">           умения анализировать, сопоставлять, выделять существенные признаки;</w:t>
      </w: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 xml:space="preserve">          осмысление собственного отношения к истории и культуре родного края.</w:t>
      </w: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По форме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урок-путешествие, знакомство с одним из районов Вологодчины на языке цифр (числительных), сопровожденных фотоматериалами.</w:t>
      </w: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Вид деятельности: работа по ОК, практическая отработка правописных умений</w:t>
      </w:r>
    </w:p>
    <w:p w:rsidR="003C53E0" w:rsidRDefault="003C53E0" w:rsidP="003C53E0">
      <w:pPr>
        <w:spacing w:after="0"/>
        <w:rPr>
          <w:rFonts w:ascii="Times New Roman" w:hAnsi="Times New Roman" w:cs="Times New Roman"/>
          <w:sz w:val="28"/>
          <w:szCs w:val="28"/>
        </w:rPr>
      </w:pPr>
      <w:r>
        <w:rPr>
          <w:rFonts w:ascii="Times New Roman" w:hAnsi="Times New Roman" w:cs="Times New Roman"/>
          <w:sz w:val="28"/>
          <w:szCs w:val="28"/>
        </w:rPr>
        <w:t>По содержанию: на уроке имело место упражнение учащихся в написании числительных и определении разряда и строения – известное детям.</w:t>
      </w:r>
    </w:p>
    <w:p w:rsidR="003C53E0" w:rsidRDefault="003C53E0" w:rsidP="003C53E0">
      <w:pPr>
        <w:spacing w:after="0"/>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Технология: презентация.</w:t>
      </w:r>
    </w:p>
    <w:p w:rsidR="003C53E0" w:rsidRDefault="003C53E0" w:rsidP="003C53E0">
      <w:pPr>
        <w:spacing w:after="0"/>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Аннотация.</w:t>
      </w:r>
    </w:p>
    <w:p w:rsidR="003C53E0" w:rsidRDefault="003C53E0" w:rsidP="003C53E0">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Данный урок проведен согласно тематическому планированию первый из 4 в  теме. (УМК </w:t>
      </w:r>
      <w:proofErr w:type="spellStart"/>
      <w:r>
        <w:rPr>
          <w:rFonts w:ascii="Times New Roman" w:eastAsia="Times New Roman" w:hAnsi="Times New Roman" w:cs="Times New Roman"/>
          <w:sz w:val="28"/>
          <w:szCs w:val="28"/>
          <w:lang w:eastAsia="ru-RU"/>
        </w:rPr>
        <w:t>Бабайцевой</w:t>
      </w:r>
      <w:proofErr w:type="spellEnd"/>
      <w:r>
        <w:rPr>
          <w:rFonts w:ascii="Times New Roman" w:eastAsia="Times New Roman" w:hAnsi="Times New Roman" w:cs="Times New Roman"/>
          <w:sz w:val="28"/>
          <w:szCs w:val="28"/>
          <w:lang w:eastAsia="ru-RU"/>
        </w:rPr>
        <w:t xml:space="preserve">).  </w:t>
      </w:r>
    </w:p>
    <w:p w:rsidR="003C53E0" w:rsidRDefault="003C53E0" w:rsidP="003C53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начале урока сообщается тема и цель урока. На первом этапе урока идет повторение изученного о числительном. Оно, как и все другие этапы, сопровождается презентационным материалом. </w:t>
      </w:r>
    </w:p>
    <w:p w:rsidR="003C53E0" w:rsidRDefault="003C53E0" w:rsidP="003C53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следующем этапе урока большая часть времени уделяется углублению знаний учащихся по ОК на правописание и употребление числительных в речи. Это самая трудная тема в разделе. </w:t>
      </w:r>
    </w:p>
    <w:p w:rsidR="003C53E0" w:rsidRDefault="003C53E0" w:rsidP="003C53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теста и работа по составлению текста из предложений.</w:t>
      </w:r>
    </w:p>
    <w:p w:rsidR="003C53E0" w:rsidRDefault="003C53E0" w:rsidP="003C53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этой работы следует </w:t>
      </w:r>
      <w:proofErr w:type="spellStart"/>
      <w:r>
        <w:rPr>
          <w:rFonts w:ascii="Times New Roman" w:eastAsia="Times New Roman" w:hAnsi="Times New Roman" w:cs="Times New Roman"/>
          <w:sz w:val="28"/>
          <w:szCs w:val="28"/>
          <w:lang w:eastAsia="ru-RU"/>
        </w:rPr>
        <w:t>физминутка</w:t>
      </w:r>
      <w:proofErr w:type="spellEnd"/>
      <w:r>
        <w:rPr>
          <w:rFonts w:ascii="Times New Roman" w:eastAsia="Times New Roman" w:hAnsi="Times New Roman" w:cs="Times New Roman"/>
          <w:sz w:val="28"/>
          <w:szCs w:val="28"/>
          <w:lang w:eastAsia="ru-RU"/>
        </w:rPr>
        <w:t>.</w:t>
      </w:r>
    </w:p>
    <w:p w:rsidR="003C53E0" w:rsidRDefault="003C53E0" w:rsidP="003C53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протяжении всего урока обращается внимание на культуру речи учащихся, организуется  чтение.</w:t>
      </w:r>
    </w:p>
    <w:p w:rsidR="003C53E0" w:rsidRDefault="003C53E0" w:rsidP="003C53E0">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На следующем этапе урока деятельность учителя и учеников направлена на формирование навыков правильного употребления числительных в речи. И опять общая идея изложения материала сопровождается визуальным образом. </w:t>
      </w:r>
      <w:r>
        <w:rPr>
          <w:rFonts w:ascii="Times New Roman" w:eastAsia="Times New Roman" w:hAnsi="Times New Roman" w:cs="Times New Roman"/>
          <w:b/>
          <w:color w:val="17365D" w:themeColor="text2" w:themeShade="BF"/>
          <w:sz w:val="28"/>
          <w:szCs w:val="28"/>
          <w:lang w:eastAsia="ru-RU"/>
        </w:rPr>
        <w:t>Повторное обращение к ОК</w:t>
      </w:r>
      <w:r>
        <w:rPr>
          <w:rFonts w:ascii="Times New Roman" w:eastAsia="Times New Roman" w:hAnsi="Times New Roman" w:cs="Times New Roman"/>
          <w:b/>
          <w:sz w:val="28"/>
          <w:szCs w:val="28"/>
          <w:lang w:eastAsia="ru-RU"/>
        </w:rPr>
        <w:t>.</w:t>
      </w:r>
    </w:p>
    <w:p w:rsidR="003C53E0" w:rsidRDefault="003C53E0" w:rsidP="003C53E0">
      <w:pPr>
        <w:spacing w:after="0" w:line="240" w:lineRule="auto"/>
        <w:ind w:firstLine="708"/>
        <w:jc w:val="both"/>
        <w:rPr>
          <w:rFonts w:ascii="Times New Roman" w:eastAsia="Times New Roman" w:hAnsi="Times New Roman" w:cs="Times New Roman"/>
          <w:b/>
          <w:color w:val="17365D" w:themeColor="text2" w:themeShade="BF"/>
          <w:sz w:val="28"/>
          <w:szCs w:val="28"/>
          <w:lang w:eastAsia="ru-RU"/>
        </w:rPr>
      </w:pPr>
      <w:r>
        <w:rPr>
          <w:rFonts w:ascii="Times New Roman" w:eastAsia="Times New Roman" w:hAnsi="Times New Roman" w:cs="Times New Roman"/>
          <w:sz w:val="28"/>
          <w:szCs w:val="28"/>
          <w:lang w:eastAsia="ru-RU"/>
        </w:rPr>
        <w:t xml:space="preserve">На заключительном этапе урока организован контроль по теме. Правильно ли употребляем числительные?  Таким образом, ученики за урок получают по две оценки. </w:t>
      </w:r>
      <w:r>
        <w:rPr>
          <w:rFonts w:ascii="Times New Roman" w:eastAsia="Times New Roman" w:hAnsi="Times New Roman" w:cs="Times New Roman"/>
          <w:b/>
          <w:color w:val="17365D" w:themeColor="text2" w:themeShade="BF"/>
          <w:sz w:val="28"/>
          <w:szCs w:val="28"/>
          <w:lang w:eastAsia="ru-RU"/>
        </w:rPr>
        <w:t>Полетное повторение материала по ОК.</w:t>
      </w:r>
    </w:p>
    <w:p w:rsidR="003C53E0" w:rsidRDefault="003C53E0" w:rsidP="003C53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урока подводится итог и дается домашнее задание.</w:t>
      </w:r>
    </w:p>
    <w:p w:rsidR="003C53E0" w:rsidRDefault="003C53E0" w:rsidP="003C53E0">
      <w:pPr>
        <w:spacing w:after="0" w:line="240" w:lineRule="auto"/>
        <w:rPr>
          <w:rFonts w:ascii="Times New Roman" w:eastAsia="Times New Roman" w:hAnsi="Times New Roman" w:cs="Times New Roman"/>
          <w:sz w:val="28"/>
          <w:szCs w:val="28"/>
          <w:lang w:eastAsia="ru-RU"/>
        </w:rPr>
      </w:pPr>
    </w:p>
    <w:tbl>
      <w:tblPr>
        <w:tblStyle w:val="a5"/>
        <w:tblW w:w="0" w:type="auto"/>
        <w:tblInd w:w="0" w:type="dxa"/>
        <w:tblLook w:val="04A0"/>
      </w:tblPr>
      <w:tblGrid>
        <w:gridCol w:w="2349"/>
        <w:gridCol w:w="7222"/>
      </w:tblGrid>
      <w:tr w:rsidR="003C53E0" w:rsidTr="003C53E0">
        <w:tc>
          <w:tcPr>
            <w:tcW w:w="2376"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 урока</w:t>
            </w:r>
          </w:p>
        </w:tc>
        <w:tc>
          <w:tcPr>
            <w:tcW w:w="7621"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Используемые методы</w:t>
            </w:r>
          </w:p>
        </w:tc>
      </w:tr>
      <w:tr w:rsidR="003C53E0" w:rsidTr="003C53E0">
        <w:tc>
          <w:tcPr>
            <w:tcW w:w="2376"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«Вызов»</w:t>
            </w:r>
          </w:p>
        </w:tc>
        <w:tc>
          <w:tcPr>
            <w:tcW w:w="7621"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Знаю - не знаю; можно ли что-то новое узнать о числительном, употреблении его в речи.</w:t>
            </w:r>
          </w:p>
        </w:tc>
      </w:tr>
      <w:tr w:rsidR="003C53E0" w:rsidTr="003C53E0">
        <w:tc>
          <w:tcPr>
            <w:tcW w:w="2376"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«Осмысление»</w:t>
            </w:r>
          </w:p>
        </w:tc>
        <w:tc>
          <w:tcPr>
            <w:tcW w:w="7621"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информации из символов; работа с ОК</w:t>
            </w:r>
          </w:p>
        </w:tc>
      </w:tr>
      <w:tr w:rsidR="003C53E0" w:rsidTr="003C53E0">
        <w:tc>
          <w:tcPr>
            <w:tcW w:w="2376"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учебным материалом</w:t>
            </w:r>
          </w:p>
        </w:tc>
        <w:tc>
          <w:tcPr>
            <w:tcW w:w="7621"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навыка употребления числительных в реч</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развитие речевой компетенции</w:t>
            </w:r>
          </w:p>
        </w:tc>
      </w:tr>
      <w:tr w:rsidR="003C53E0" w:rsidTr="003C53E0">
        <w:tc>
          <w:tcPr>
            <w:tcW w:w="2376"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Рефлексия </w:t>
            </w:r>
          </w:p>
        </w:tc>
        <w:tc>
          <w:tcPr>
            <w:tcW w:w="7621"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 незаконченных предложений</w:t>
            </w:r>
          </w:p>
        </w:tc>
      </w:tr>
      <w:tr w:rsidR="003C53E0" w:rsidTr="003C53E0">
        <w:tc>
          <w:tcPr>
            <w:tcW w:w="2376"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адание</w:t>
            </w:r>
          </w:p>
        </w:tc>
        <w:tc>
          <w:tcPr>
            <w:tcW w:w="7621" w:type="dxa"/>
            <w:tcBorders>
              <w:top w:val="single" w:sz="4" w:space="0" w:color="auto"/>
              <w:left w:val="single" w:sz="4" w:space="0" w:color="auto"/>
              <w:bottom w:val="single" w:sz="4" w:space="0" w:color="auto"/>
              <w:right w:val="single" w:sz="4" w:space="0" w:color="auto"/>
            </w:tcBorders>
            <w:hideMark/>
          </w:tcPr>
          <w:p w:rsidR="003C53E0" w:rsidRDefault="003C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Сочинение с использованием количественных числительных</w:t>
            </w:r>
          </w:p>
        </w:tc>
      </w:tr>
    </w:tbl>
    <w:p w:rsidR="003C53E0" w:rsidRDefault="003C53E0" w:rsidP="003C53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Казунина Надежда Анатольевна. 2011г.</w:t>
      </w:r>
    </w:p>
    <w:p w:rsidR="003C53E0" w:rsidRDefault="003C53E0" w:rsidP="003C53E0">
      <w:pPr>
        <w:spacing w:after="0" w:line="240" w:lineRule="auto"/>
        <w:rPr>
          <w:rFonts w:ascii="Times New Roman" w:eastAsia="Times New Roman" w:hAnsi="Times New Roman" w:cs="Times New Roman"/>
          <w:sz w:val="28"/>
          <w:szCs w:val="28"/>
          <w:lang w:eastAsia="ru-RU"/>
        </w:rPr>
      </w:pPr>
    </w:p>
    <w:p w:rsidR="003C53E0" w:rsidRDefault="003C53E0" w:rsidP="003C53E0">
      <w:pPr>
        <w:spacing w:after="0" w:line="240" w:lineRule="auto"/>
        <w:rPr>
          <w:rFonts w:ascii="Times New Roman" w:eastAsia="Times New Roman" w:hAnsi="Times New Roman" w:cs="Times New Roman"/>
          <w:sz w:val="28"/>
          <w:szCs w:val="28"/>
          <w:lang w:eastAsia="ru-RU"/>
        </w:rPr>
      </w:pPr>
    </w:p>
    <w:p w:rsidR="00AC09CA" w:rsidRDefault="00AC09CA"/>
    <w:sectPr w:rsidR="00AC09CA" w:rsidSect="00AC0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3D5C"/>
    <w:multiLevelType w:val="hybridMultilevel"/>
    <w:tmpl w:val="B1102816"/>
    <w:lvl w:ilvl="0" w:tplc="D0921F8C">
      <w:start w:val="1"/>
      <w:numFmt w:val="decimal"/>
      <w:lvlText w:val="%1."/>
      <w:lvlJc w:val="left"/>
      <w:pPr>
        <w:ind w:left="720" w:hanging="360"/>
      </w:pPr>
      <w:rPr>
        <w:rFonts w:ascii="Times New Roman" w:hAnsi="Times New Roman" w:cs="Times New Roman" w:hint="default"/>
        <w:b/>
        <w:color w:val="0070C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296E9D"/>
    <w:multiLevelType w:val="hybridMultilevel"/>
    <w:tmpl w:val="DB224D74"/>
    <w:lvl w:ilvl="0" w:tplc="F2E604C2">
      <w:start w:val="1"/>
      <w:numFmt w:val="decimal"/>
      <w:lvlText w:val="%1."/>
      <w:lvlJc w:val="left"/>
      <w:pPr>
        <w:ind w:left="-774" w:hanging="360"/>
      </w:pPr>
      <w:rPr>
        <w:color w:val="FF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3E0"/>
    <w:rsid w:val="003C53E0"/>
    <w:rsid w:val="00AC09CA"/>
    <w:rsid w:val="00AF1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3E0"/>
    <w:pPr>
      <w:ind w:left="720"/>
      <w:contextualSpacing/>
    </w:pPr>
  </w:style>
  <w:style w:type="paragraph" w:customStyle="1" w:styleId="a4">
    <w:name w:val="???????"/>
    <w:rsid w:val="003C53E0"/>
    <w:pPr>
      <w:autoSpaceDE w:val="0"/>
      <w:autoSpaceDN w:val="0"/>
      <w:adjustRightInd w:val="0"/>
      <w:spacing w:after="0" w:line="200" w:lineRule="atLeast"/>
    </w:pPr>
    <w:rPr>
      <w:rFonts w:ascii="Mangal" w:eastAsia="SimSun" w:hAnsi="Mangal" w:cs="Mangal"/>
      <w:color w:val="FFFFFF"/>
      <w:kern w:val="2"/>
      <w:sz w:val="36"/>
      <w:szCs w:val="36"/>
    </w:rPr>
  </w:style>
  <w:style w:type="paragraph" w:customStyle="1" w:styleId="Master1-Layout3-secHead--LTGliederung1">
    <w:name w:val="Master1-Layout3-secHead-?????????-???????~LT~Gliederung 1"/>
    <w:uiPriority w:val="99"/>
    <w:rsid w:val="003C53E0"/>
    <w:pPr>
      <w:autoSpaceDE w:val="0"/>
      <w:autoSpaceDN w:val="0"/>
      <w:adjustRightInd w:val="0"/>
      <w:spacing w:after="283" w:line="240" w:lineRule="auto"/>
    </w:pPr>
    <w:rPr>
      <w:rFonts w:ascii="Mangal" w:eastAsia="SimSun" w:hAnsi="Mangal" w:cs="Mangal"/>
      <w:color w:val="FFFFFF"/>
      <w:kern w:val="2"/>
      <w:sz w:val="64"/>
      <w:szCs w:val="64"/>
    </w:rPr>
  </w:style>
  <w:style w:type="table" w:styleId="a5">
    <w:name w:val="Table Grid"/>
    <w:basedOn w:val="a1"/>
    <w:uiPriority w:val="59"/>
    <w:rsid w:val="003C5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0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Words>
  <Characters>7998</Characters>
  <Application>Microsoft Office Word</Application>
  <DocSecurity>0</DocSecurity>
  <Lines>66</Lines>
  <Paragraphs>18</Paragraphs>
  <ScaleCrop>false</ScaleCrop>
  <Company>Hewlett-Packard</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Казунина Н.А</dc:creator>
  <cp:keywords/>
  <dc:description/>
  <cp:lastModifiedBy>Казунина Н.А</cp:lastModifiedBy>
  <cp:revision>3</cp:revision>
  <dcterms:created xsi:type="dcterms:W3CDTF">2014-10-17T06:43:00Z</dcterms:created>
  <dcterms:modified xsi:type="dcterms:W3CDTF">2014-10-17T06:43:00Z</dcterms:modified>
</cp:coreProperties>
</file>