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87" w:rsidRPr="00717887" w:rsidRDefault="00717887" w:rsidP="00717887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outlineLvl w:val="0"/>
        <w:rPr>
          <w:rFonts w:ascii="Myriad Pro" w:eastAsia="Times New Roman" w:hAnsi="Myriad Pro" w:cs="Arial"/>
          <w:b/>
          <w:bCs/>
          <w:color w:val="444444"/>
          <w:kern w:val="36"/>
          <w:sz w:val="33"/>
          <w:szCs w:val="33"/>
          <w:lang w:eastAsia="ru-RU"/>
        </w:rPr>
      </w:pPr>
      <w:r w:rsidRPr="00717887">
        <w:rPr>
          <w:rFonts w:ascii="Myriad Pro" w:eastAsia="Times New Roman" w:hAnsi="Myriad Pro" w:cs="Arial"/>
          <w:b/>
          <w:bCs/>
          <w:color w:val="444444"/>
          <w:kern w:val="36"/>
          <w:sz w:val="33"/>
          <w:szCs w:val="33"/>
          <w:lang w:eastAsia="ru-RU"/>
        </w:rPr>
        <w:t>В.А. Сухомлинский. Заповеди красоты</w:t>
      </w:r>
    </w:p>
    <w:p w:rsidR="00717887" w:rsidRPr="00717887" w:rsidRDefault="00717887" w:rsidP="00717887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Опубликовано 09.06.2012 - 16:54 - </w:t>
      </w:r>
      <w:hyperlink r:id="rId4" w:tooltip="Информация о пользователе." w:history="1">
        <w:r w:rsidRPr="00717887">
          <w:rPr>
            <w:rFonts w:ascii="Arial" w:eastAsia="Times New Roman" w:hAnsi="Arial" w:cs="Arial"/>
            <w:color w:val="27638C"/>
            <w:sz w:val="16"/>
            <w:lang w:eastAsia="ru-RU"/>
          </w:rPr>
          <w:t>Администратор проекта</w:t>
        </w:r>
      </w:hyperlink>
      <w:r w:rsidRPr="0071788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Красота — могучий источник воспитания нравственной чисто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ты, духовного богатства, физического совершенства. Мастерство воспитания и заключается в том, чтобы в красоте окружающего ми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ра — природы, искусства, челове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ческих поступков — ребенок черпал духовное благородство: подлин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ную человеческую доброту, сердеч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ность, отзывчивость, готовность к созданию и утверждению прекрас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ного.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Мы говорим ученикам: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Красота — это радость твоей жиз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ни. Человек стал Человеком потому, что увидел глубину синего неба, мер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цание звезд, розовый разлив вечер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ней и утренней зари, багровый закат перед ветреным днем, трепетание марева над горизонтом, безбрежную даль степей, синие тени в сугробах мартовского снега, журавлиный ко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сяк в небесной лазури, отражение солнца в прозрачных каплях утренней росы, серые нити дождя в пасмурный осенний день, фиолетовое облачко на сиреневом кусте, нежный стебе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лек и голубой колокольчик подснеж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ника, — увидел и изумился, и пошел по земле, создавая новую красоту. Остановись и ты в изумлении перед красотой — и в твоем сердце рас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цветет человеческая красота. Перед человеком открылась радость жизни потому, что он услышал шепот ли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стьев и песню кузнечика, журчание первого весеннего ручья и звон се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ребряных колокольчиков жаворонка в горячем летнем небе, шорох сне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жинок и завывание вьюги за окном, ласковый плеск волны и торжествен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ную тишину ночи, — услышал и, за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таив дыхание, слушает сотни и тыся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чи лет чудесную музыку жизни. Умей слушать и ты эту музыку, умей на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слаждаться красотой.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Эту заповедь красоты мы стре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мимся внести во все сферы духов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ной жизни учеников: в умственный и физический труд, творчество, об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щественную деятельность, духовно-психологические и нравственно-эстетические отношения, дружбу.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Уже первая осень школьной жиз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ни убеждает нас, что красота — мать доброты и сердечности. Все твое восхищение кустом шиповни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ка, на котором горят соцветья крас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ных ягод и оранжевых листков, маленьким кленом, стройной яблонькой, на которой осталось несколько пожелтевших листьев, кустом помидоров, опаленным первым ночным дыханием заморозка, — все это про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буждает у ребенка ласковое, добро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желательное, заботливое отношение к живому и живущему. Он сочувст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вует растениям, готовящимся к трудной поре — к зиме.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Особо значительны для воспита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ния чувства красоты весенние эк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скурсии и наблюдения. «Нельзя дол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го спать в эти дни, — учим мы де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тей, — можно проспать красоту». И дети поднимаются до восхода солн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ца, стремятся не пропустить тех мгновений, когда первый поток сол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нечных лучей озаряет цветы, по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крытые капельками росы. Это — изумительная игра красок и оттен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ков, и если ребенок, затаив дыхание, любуется ее неповторимой красотой, то мы уже не опасаемся черст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вости, равнодушия, бессердечности. Бесценное духовное богатство, при обретенное благодаря созерцанию красоты, мы развиваем, обогащаем в труде, направленном на создание радости для людей.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Создавай, твори красоту — учим мы детей. Пусть рядом с пшенич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ным колосом цветет хризантема, ря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дом с кукурузным стеблем — роза, рядом с кустом картофеля – куст сирени. Украшая землю, ты созда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ешь собственную красоту.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С малых лет мы воспитываем у  детей чуткость к эстетической стороне окружения: везде, где мы трудимся, отдыхаем, должно быть красиво.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Предметы большой заботы учени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ческих коллективов — красота классных комнат, школьных празд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ников. Ученицы вышивают скатерти, для классного стола, салфетки под графин с водой. В школьной мастерской изготовляют красивые рамки для стенгазет и репродукций картин. Старшеклассники ежегодно два раза меняют репродукции в школь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ной художественной галерее.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   Люби родное слово. Читай и перечитывай выдающиеся произведе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ния художественной литературы. Как слушание прекрасной мелодии открывает перед тобой красоту му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зыки, так повторное чтение поэти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ческого произведения открывает тебе все новые и новые духовные богатства, красоту жизни, величие че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ловека. Люби музыку — она облагораживает твои мысли и чувства. Мы ставим целью добиться, что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бы чтение художественных произве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дений, особенно лирической поэзии, вошло в духовную жизнь каждого ученика, доставляло глубокое лич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ное наслаждение. Как у музыкально образованного и чувствующего красоту музыки человека есть свои любимые мелодии и произведения, которые он с наслаждением слуша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ет десятки раз, так у каждого куль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турного человека должны быть лю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бимые на всю жизнь поэтические, художественные произведения, многократное чтение которых каждый раз открывает ему все новые и но</w:t>
      </w: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вые оттенки красоты, — такова наша программа практической деятельности в этой важной области воспитания.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Во время экскурсий и прогулок мы открываем перед ребенком богатство чувства, переживаний, мыслей, которое вложил народ в каждое слово и бережно передает его из поколения в поколение. Дети восхищаются красотой утренней зари — и мы раскрываем перед ними эмоциональную окраску слова заря, любуются мерцающими звездами — и мы раскрываем перед ним красоту, аромат слова мерцанье. В тихие летние вечера мы проводим на лоне природы беседы, посвященные словам закат, сумерки, тишина, шепот трав, лунное сияние. Здесь же, на лоне природы, читаем бессмертные образцы русской и мировой поэзии.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Уже в начальных классах проводятся утренники художественного чтения, в средних и старших классах — вечера. Они становятся важнейшей формой воспитания любви к слову.</w:t>
      </w:r>
    </w:p>
    <w:p w:rsidR="00717887" w:rsidRPr="00717887" w:rsidRDefault="00717887" w:rsidP="00717887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С первых дней пребывания в школе воспитываем у детей любовь к музыке. Большое значение придаем слушанию музыки природы: пения птиц, жужжания пчел, шума дубравы, трепета листьев, завывания ветра, ночных шорохов. Далеко не каждому суждено стать музыкантом, но каждый должен получить наслаждение от богатств, созданных человечеством. На музыкальных вечерах и утренниках ученики слушают записанные на пленку народные мелодии и произведения выдающихся композиторов.</w:t>
      </w:r>
    </w:p>
    <w:p w:rsidR="00717887" w:rsidRPr="00717887" w:rsidRDefault="00717887" w:rsidP="00717887">
      <w:pPr>
        <w:shd w:val="clear" w:color="auto" w:fill="F5F7E7"/>
        <w:spacing w:before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78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Таковы некоторые аспекты нашей практической работы по эстетическому воспитанию, приобщению ребенка к миру прекрасного.</w:t>
      </w:r>
    </w:p>
    <w:p w:rsidR="00012C05" w:rsidRDefault="00012C05"/>
    <w:sectPr w:rsidR="00012C05" w:rsidSect="0001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887"/>
    <w:rsid w:val="00012C05"/>
    <w:rsid w:val="0071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05"/>
  </w:style>
  <w:style w:type="paragraph" w:styleId="1">
    <w:name w:val="heading 1"/>
    <w:basedOn w:val="a"/>
    <w:link w:val="10"/>
    <w:uiPriority w:val="9"/>
    <w:qFormat/>
    <w:rsid w:val="0071788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Myriad Pro" w:eastAsia="Times New Roman" w:hAnsi="Myriad Pro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887"/>
    <w:rPr>
      <w:rFonts w:ascii="Myriad Pro" w:eastAsia="Times New Roman" w:hAnsi="Myriad Pro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717887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1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1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076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9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1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55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8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56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3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12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84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798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administrator-proe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5213</Characters>
  <Application>Microsoft Office Word</Application>
  <DocSecurity>0</DocSecurity>
  <Lines>43</Lines>
  <Paragraphs>12</Paragraphs>
  <ScaleCrop>false</ScaleCrop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2013-08-30T18:53:00Z</dcterms:created>
  <dcterms:modified xsi:type="dcterms:W3CDTF">2013-08-30T18:54:00Z</dcterms:modified>
</cp:coreProperties>
</file>