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61" w:rsidRPr="00114ACF" w:rsidRDefault="00E91490" w:rsidP="00114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ACF">
        <w:rPr>
          <w:rFonts w:ascii="Times New Roman" w:hAnsi="Times New Roman" w:cs="Times New Roman"/>
          <w:sz w:val="28"/>
          <w:szCs w:val="28"/>
        </w:rPr>
        <w:t>Развитие речи – одна из важнейших задач преподавания русского языка и литературы. В поисках  наиболее эффективных путей развития речи следует исходить из того, что развитие речи тесно связано с развитием мысли. Разнообразные творческие упражнения на доступном для учащихся материале, вызывают интерес, стремление выразить себя, высказать свои мысли и чувства.</w:t>
      </w:r>
    </w:p>
    <w:p w:rsidR="00E91490" w:rsidRDefault="00E91490" w:rsidP="00114ACF">
      <w:pPr>
        <w:jc w:val="both"/>
        <w:rPr>
          <w:rFonts w:ascii="Times New Roman" w:hAnsi="Times New Roman" w:cs="Times New Roman"/>
          <w:sz w:val="28"/>
          <w:szCs w:val="28"/>
        </w:rPr>
      </w:pPr>
      <w:r w:rsidRPr="00114ACF">
        <w:rPr>
          <w:rFonts w:ascii="Times New Roman" w:hAnsi="Times New Roman" w:cs="Times New Roman"/>
          <w:sz w:val="28"/>
          <w:szCs w:val="28"/>
        </w:rPr>
        <w:tab/>
        <w:t xml:space="preserve">Недостаточное развитие образного мышления школьников – одна из основных причин утраты интереса к изящной словесности. </w:t>
      </w:r>
      <w:r w:rsidR="00915285" w:rsidRPr="00114ACF">
        <w:rPr>
          <w:rFonts w:ascii="Times New Roman" w:hAnsi="Times New Roman" w:cs="Times New Roman"/>
          <w:sz w:val="28"/>
          <w:szCs w:val="28"/>
        </w:rPr>
        <w:t xml:space="preserve">Задача учителя-словесника заключается в том, чтобы сформировать увлеченного, думающего, квалифицированного читателя, способного оценить не только сюжет художественного произведения, но и уровень мастерства писателя, его индивидуальный творческий подход. </w:t>
      </w:r>
    </w:p>
    <w:p w:rsidR="00114ACF" w:rsidRPr="00114ACF" w:rsidRDefault="00114ACF" w:rsidP="00114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14ACF" w:rsidRPr="00114ACF" w:rsidSect="00D6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91490"/>
    <w:rsid w:val="00114ACF"/>
    <w:rsid w:val="00695EF4"/>
    <w:rsid w:val="00915285"/>
    <w:rsid w:val="009254F3"/>
    <w:rsid w:val="00D64661"/>
    <w:rsid w:val="00E9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Плотникова</cp:lastModifiedBy>
  <cp:revision>2</cp:revision>
  <dcterms:created xsi:type="dcterms:W3CDTF">2014-12-03T04:43:00Z</dcterms:created>
  <dcterms:modified xsi:type="dcterms:W3CDTF">2014-12-03T04:43:00Z</dcterms:modified>
</cp:coreProperties>
</file>