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BA" w:rsidRDefault="00901CBA" w:rsidP="00901CBA">
      <w:pPr>
        <w:pStyle w:val="a3"/>
        <w:jc w:val="center"/>
        <w:rPr>
          <w:b/>
          <w:bCs/>
          <w:color w:val="000000"/>
          <w:sz w:val="32"/>
          <w:szCs w:val="32"/>
        </w:rPr>
      </w:pPr>
      <w:r>
        <w:rPr>
          <w:b/>
          <w:bCs/>
          <w:color w:val="000000"/>
          <w:sz w:val="32"/>
          <w:szCs w:val="32"/>
        </w:rPr>
        <w:t>Выступление на педсовете</w:t>
      </w:r>
    </w:p>
    <w:p w:rsidR="00901CBA" w:rsidRDefault="00D60782" w:rsidP="00901CBA">
      <w:pPr>
        <w:pStyle w:val="a3"/>
        <w:jc w:val="center"/>
        <w:rPr>
          <w:b/>
          <w:bCs/>
          <w:color w:val="000000"/>
          <w:sz w:val="32"/>
          <w:szCs w:val="32"/>
        </w:rPr>
      </w:pPr>
      <w:r>
        <w:rPr>
          <w:b/>
          <w:bCs/>
          <w:color w:val="000000"/>
          <w:sz w:val="32"/>
          <w:szCs w:val="32"/>
        </w:rPr>
        <w:t>"Т</w:t>
      </w:r>
      <w:r w:rsidR="00901CBA">
        <w:rPr>
          <w:b/>
          <w:bCs/>
          <w:color w:val="000000"/>
          <w:sz w:val="32"/>
          <w:szCs w:val="32"/>
        </w:rPr>
        <w:t>ехнологии гражданского образования.</w:t>
      </w:r>
      <w:r>
        <w:rPr>
          <w:b/>
          <w:bCs/>
          <w:color w:val="000000"/>
          <w:sz w:val="32"/>
          <w:szCs w:val="32"/>
        </w:rPr>
        <w:t xml:space="preserve"> </w:t>
      </w:r>
      <w:r w:rsidR="00901CBA">
        <w:rPr>
          <w:b/>
          <w:bCs/>
          <w:color w:val="000000"/>
          <w:sz w:val="32"/>
          <w:szCs w:val="32"/>
        </w:rPr>
        <w:t xml:space="preserve">Особенности личностно ориентированного подхода в воспитании </w:t>
      </w:r>
      <w:r>
        <w:rPr>
          <w:b/>
          <w:bCs/>
          <w:color w:val="000000"/>
          <w:sz w:val="32"/>
          <w:szCs w:val="32"/>
        </w:rPr>
        <w:t xml:space="preserve"> обучающегося"</w:t>
      </w:r>
      <w:r w:rsidR="00901CBA">
        <w:rPr>
          <w:b/>
          <w:bCs/>
          <w:color w:val="000000"/>
          <w:sz w:val="32"/>
          <w:szCs w:val="32"/>
        </w:rPr>
        <w:t>.</w:t>
      </w:r>
    </w:p>
    <w:p w:rsidR="00901CBA" w:rsidRDefault="00901CBA" w:rsidP="00901CBA">
      <w:pPr>
        <w:pStyle w:val="a3"/>
        <w:jc w:val="right"/>
        <w:rPr>
          <w:color w:val="000000"/>
          <w:sz w:val="32"/>
          <w:szCs w:val="32"/>
        </w:rPr>
      </w:pPr>
      <w:r>
        <w:rPr>
          <w:color w:val="000000"/>
          <w:sz w:val="32"/>
          <w:szCs w:val="32"/>
        </w:rPr>
        <w:t>Русское слово</w:t>
      </w:r>
    </w:p>
    <w:p w:rsidR="00901CBA" w:rsidRDefault="00901CBA" w:rsidP="00901CBA">
      <w:pPr>
        <w:pStyle w:val="a3"/>
        <w:jc w:val="right"/>
        <w:rPr>
          <w:color w:val="000000"/>
        </w:rPr>
      </w:pPr>
      <w:r>
        <w:rPr>
          <w:color w:val="000000"/>
          <w:sz w:val="32"/>
          <w:szCs w:val="32"/>
        </w:rPr>
        <w:t xml:space="preserve"> как проявление души</w:t>
      </w:r>
      <w:r>
        <w:rPr>
          <w:color w:val="000000"/>
        </w:rPr>
        <w:t xml:space="preserve"> </w:t>
      </w:r>
    </w:p>
    <w:p w:rsidR="00901CBA" w:rsidRDefault="00901CBA" w:rsidP="00901CBA">
      <w:pPr>
        <w:pStyle w:val="a3"/>
        <w:jc w:val="right"/>
        <w:rPr>
          <w:color w:val="000000"/>
          <w:sz w:val="32"/>
          <w:szCs w:val="32"/>
        </w:rPr>
      </w:pPr>
      <w:r>
        <w:rPr>
          <w:color w:val="000000"/>
          <w:sz w:val="32"/>
          <w:szCs w:val="32"/>
        </w:rPr>
        <w:t xml:space="preserve">и ее нравственного строя </w:t>
      </w:r>
    </w:p>
    <w:p w:rsidR="00901CBA" w:rsidRDefault="00901CBA" w:rsidP="00901CBA">
      <w:pPr>
        <w:pStyle w:val="a3"/>
        <w:jc w:val="right"/>
        <w:rPr>
          <w:color w:val="000000"/>
          <w:sz w:val="32"/>
          <w:szCs w:val="32"/>
        </w:rPr>
      </w:pPr>
      <w:r>
        <w:rPr>
          <w:color w:val="000000"/>
          <w:sz w:val="32"/>
          <w:szCs w:val="32"/>
        </w:rPr>
        <w:t>есть нечто нераздельное.</w:t>
      </w:r>
    </w:p>
    <w:p w:rsidR="00901CBA" w:rsidRDefault="00901CBA" w:rsidP="00901CBA">
      <w:pPr>
        <w:pStyle w:val="a3"/>
        <w:jc w:val="right"/>
        <w:rPr>
          <w:color w:val="000000"/>
          <w:sz w:val="32"/>
          <w:szCs w:val="32"/>
        </w:rPr>
      </w:pPr>
      <w:r>
        <w:rPr>
          <w:color w:val="000000"/>
          <w:sz w:val="32"/>
          <w:szCs w:val="32"/>
        </w:rPr>
        <w:t>И.А.Бунин</w:t>
      </w:r>
    </w:p>
    <w:p w:rsidR="00901CBA" w:rsidRDefault="00901CBA" w:rsidP="00901CBA">
      <w:pPr>
        <w:pStyle w:val="a3"/>
        <w:rPr>
          <w:color w:val="000000"/>
          <w:sz w:val="32"/>
          <w:szCs w:val="32"/>
        </w:rPr>
      </w:pPr>
      <w:r>
        <w:rPr>
          <w:color w:val="000000"/>
          <w:sz w:val="32"/>
          <w:szCs w:val="32"/>
        </w:rPr>
        <w:t xml:space="preserve">      Дисциплина словесности напрямую, неразрывно связана с духовным возрастанием личности. Учение ребенка начинается с развитием у него понятия речи.   Формирование навыков свободного владения русским языком во всех видах речевой деятельности  - это  одна </w:t>
      </w:r>
      <w:r w:rsidR="009501FB">
        <w:rPr>
          <w:color w:val="000000"/>
          <w:sz w:val="32"/>
          <w:szCs w:val="32"/>
        </w:rPr>
        <w:t xml:space="preserve">из </w:t>
      </w:r>
      <w:r>
        <w:rPr>
          <w:color w:val="000000"/>
          <w:sz w:val="32"/>
          <w:szCs w:val="32"/>
        </w:rPr>
        <w:t xml:space="preserve">задач  образовательной программы. Выполнение этой задачи я вижу через нравственно-этические принципы современной педагогики. </w:t>
      </w:r>
    </w:p>
    <w:p w:rsidR="00901CBA" w:rsidRDefault="00901CBA" w:rsidP="00901CBA">
      <w:pPr>
        <w:pStyle w:val="a3"/>
        <w:rPr>
          <w:color w:val="000000"/>
          <w:sz w:val="32"/>
          <w:szCs w:val="32"/>
        </w:rPr>
      </w:pPr>
      <w:r>
        <w:rPr>
          <w:color w:val="000000"/>
          <w:sz w:val="32"/>
          <w:szCs w:val="32"/>
        </w:rPr>
        <w:t xml:space="preserve">       Воспитание предшествует образованию. Оно создает фундамент, на котором созидаются все последующие способности человека. Образование без воспитания — есть попытка построения дома на песке. Сердце человека является источником его чувств и деятельности. Без воспитания сердца человек обойтись не может. Сердце - есть корень всей нравственной жизни человека. Дать доброе направление сердцу — есть первая и главнейшая задача воспитания. Задача духовного воспитания добиться того, чтобы добрые, благодатные переживания преобладали над негативными. «Нам, огрубевшим от нашей материально неблагополучной жизни, самое время напомнить, что крушение материального Союза ССР не означает полного его крушения, ибо оно не затронуло его нетленную часть — это языковой союз, русский языковой союз, » - пишет академик Олег Трубачев. На самом деле, русский язык в настоящее время является для нас языком взаимного культурного обогащения. Без чистоты и разума языка может ли процветать словесность? Там, где нарушается достоинство слова, там </w:t>
      </w:r>
      <w:r>
        <w:rPr>
          <w:color w:val="000000"/>
          <w:sz w:val="32"/>
          <w:szCs w:val="32"/>
        </w:rPr>
        <w:lastRenderedPageBreak/>
        <w:t xml:space="preserve">происходит искажение достоинства человека, его нравственности, культуры, его человеческих отношений — и человек становится зверем, не помнящим своего родства. Сегодня мы говорим о личностно ориентированном подходе. А знаете ли Вы, что слово личность произошло от слова Лик? И как Вы думаете, чей именно лик? </w:t>
      </w:r>
    </w:p>
    <w:p w:rsidR="00901CBA" w:rsidRDefault="00901CBA" w:rsidP="00901CBA">
      <w:pPr>
        <w:pStyle w:val="a3"/>
        <w:rPr>
          <w:color w:val="000000"/>
          <w:sz w:val="32"/>
          <w:szCs w:val="32"/>
        </w:rPr>
      </w:pPr>
      <w:r>
        <w:rPr>
          <w:color w:val="000000"/>
          <w:sz w:val="32"/>
          <w:szCs w:val="32"/>
        </w:rPr>
        <w:t xml:space="preserve">         Ориентирование на личность — это формирование у молодого человека черт, достойных высокого Образа, то есть готовых к жизни ради других людей. Истинно интеллигентные люди, подлинная элита нации вне зависимости от рода занятий, - призвана светить людям, быть лучезарными. Исключительное значение в деле воспитания отводится живому, доброму примеру. А в наше время мы, к сожалению, можем констатировать появление некой якобы особой «молодежной» культуры (а по сути — низменной субкультуры, которая стоит вне культуры) планомерно меняющей образ человека. Неужели мы окажемся в стороне, видя как наши дети заглатывают эту ядовитую наживку? Нынешней </w:t>
      </w:r>
      <w:proofErr w:type="spellStart"/>
      <w:r>
        <w:rPr>
          <w:color w:val="000000"/>
          <w:sz w:val="32"/>
          <w:szCs w:val="32"/>
        </w:rPr>
        <w:t>масс-культуре</w:t>
      </w:r>
      <w:proofErr w:type="spellEnd"/>
      <w:r>
        <w:rPr>
          <w:color w:val="000000"/>
          <w:sz w:val="32"/>
          <w:szCs w:val="32"/>
        </w:rPr>
        <w:t xml:space="preserve">, как выясняется, претит изображение старости, болезни, человеческого страдания, высоких чувств. Всего, что «напрягает» - ум, душу, сердце... </w:t>
      </w:r>
    </w:p>
    <w:p w:rsidR="00901CBA" w:rsidRDefault="00901CBA" w:rsidP="00901CBA">
      <w:pPr>
        <w:pStyle w:val="a3"/>
        <w:rPr>
          <w:color w:val="000000"/>
          <w:sz w:val="32"/>
          <w:szCs w:val="32"/>
        </w:rPr>
      </w:pPr>
      <w:r>
        <w:rPr>
          <w:color w:val="000000"/>
          <w:sz w:val="32"/>
          <w:szCs w:val="32"/>
        </w:rPr>
        <w:t xml:space="preserve">        Хочется привести слова нашего Крымского Святителя Луки (</w:t>
      </w:r>
      <w:proofErr w:type="spellStart"/>
      <w:r>
        <w:rPr>
          <w:color w:val="000000"/>
          <w:sz w:val="32"/>
          <w:szCs w:val="32"/>
        </w:rPr>
        <w:t>Войно-Ясенецкого</w:t>
      </w:r>
      <w:proofErr w:type="spellEnd"/>
      <w:r>
        <w:rPr>
          <w:color w:val="000000"/>
          <w:sz w:val="32"/>
          <w:szCs w:val="32"/>
        </w:rPr>
        <w:t xml:space="preserve">), профессора медицины: «Сила человеческого слова огромна. Ни одно слово, исходящее из уст человека, не теряется в пространстве бесследно. Оно оставляет глубокий неизгладимый след, оно живет среди нас и действует на сердца наши, ибо в слове содержится великая духовная энергия — или энергия любви и добра, или, напротив, энергия зла. А энергия никогда не пропадает бесследно (это хорошо знают физики), она распространяется повсюду, она действует». </w:t>
      </w:r>
    </w:p>
    <w:p w:rsidR="00901CBA" w:rsidRDefault="00901CBA" w:rsidP="00901CBA">
      <w:pPr>
        <w:pStyle w:val="a3"/>
      </w:pPr>
      <w:r>
        <w:rPr>
          <w:color w:val="000000"/>
          <w:sz w:val="32"/>
          <w:szCs w:val="32"/>
        </w:rPr>
        <w:t xml:space="preserve">       По культуре добра и духа томится всякое человеческое сердце. Напрасно пытаются осуществить культуру насилием и ненавистью. Она есть дочь любви и свободы. Вы можете возразить мне, сказав, что в процессе образования и воспитания никак не обойтись без наказания. Однако понимать его нужно не как истязание, а как дачу наказа, наставления. А там, где у ребенка ясно, глубоко и сильно развито чувство любви, выражающееся в непосредственном сострадании, внимательной чуткости к настроению окружающих — </w:t>
      </w:r>
      <w:r>
        <w:rPr>
          <w:color w:val="000000"/>
          <w:sz w:val="32"/>
          <w:szCs w:val="32"/>
        </w:rPr>
        <w:lastRenderedPageBreak/>
        <w:t xml:space="preserve">там не нужно прибегать ни к наказанию, ни к частым поощрениям и наградам, ибо любовь является уже сама по себе наградой. Успех воспитания заключается в свободном, любовном восприятии. Без свободы нет воспитания; иначе оно обращается просто в дрессировку. </w:t>
      </w:r>
    </w:p>
    <w:p w:rsidR="00901CBA" w:rsidRDefault="00901CBA" w:rsidP="00901CBA">
      <w:pPr>
        <w:pStyle w:val="a3"/>
        <w:rPr>
          <w:color w:val="000000"/>
          <w:sz w:val="32"/>
          <w:szCs w:val="32"/>
        </w:rPr>
      </w:pPr>
      <w:r>
        <w:rPr>
          <w:color w:val="000000"/>
          <w:sz w:val="32"/>
          <w:szCs w:val="32"/>
        </w:rPr>
        <w:t xml:space="preserve">        И в заключение, хочу привести слова </w:t>
      </w:r>
      <w:proofErr w:type="spellStart"/>
      <w:r>
        <w:rPr>
          <w:color w:val="000000"/>
          <w:sz w:val="32"/>
          <w:szCs w:val="32"/>
        </w:rPr>
        <w:t>Валелия</w:t>
      </w:r>
      <w:proofErr w:type="spellEnd"/>
      <w:r>
        <w:rPr>
          <w:color w:val="000000"/>
          <w:sz w:val="32"/>
          <w:szCs w:val="32"/>
        </w:rPr>
        <w:t xml:space="preserve"> Ганичева, зам . Главы Всемирного Русского Народного Собора: «Если наше общество и власть не отринут чисто коммерческий подход к образованию и культуре, если мы не заявим о торжестве высших ценностей, нас ждет всеобщее культурное обнищание, невежество, бедность духа. Наша школа не будет способна рождать не только гениев, но и просто талантливых людей, с широким взглядом на мир, людей, способных открывать новые горизонты, людей нравственных».</w:t>
      </w:r>
    </w:p>
    <w:p w:rsidR="00901CBA" w:rsidRDefault="00901CBA" w:rsidP="00901CBA">
      <w:pPr>
        <w:pStyle w:val="a3"/>
      </w:pPr>
      <w:r>
        <w:rPr>
          <w:color w:val="000000"/>
          <w:sz w:val="32"/>
          <w:szCs w:val="32"/>
        </w:rPr>
        <w:t xml:space="preserve">      </w:t>
      </w:r>
      <w:r>
        <w:rPr>
          <w:color w:val="000000"/>
        </w:rPr>
        <w:t xml:space="preserve"> </w:t>
      </w:r>
      <w:r>
        <w:rPr>
          <w:color w:val="000000"/>
          <w:sz w:val="32"/>
          <w:szCs w:val="32"/>
        </w:rPr>
        <w:t>А мы с Вами имеем дело с детьми. Которые - всегда философы и поэты. Будем же учиться у них. Молодежь — это наша смена. Это будущие строители не только личной, семейной, но и общественно-государственной жизни. Все то, что в будущем может потрясти или укрепить, украсить жизнь народа и государства, потенциально заключается в наших учениках. Если заветы русского слова найдут живой отклик в душе юного человека и послужат ему в качестве жизненного образца, то он сумеет остаться истинным гражданином — умным, стойким; он сумеет постоять за свое Отечество.</w:t>
      </w:r>
    </w:p>
    <w:p w:rsidR="00CA0112" w:rsidRDefault="00CA0112"/>
    <w:sectPr w:rsidR="00CA0112" w:rsidSect="00CA0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901CBA"/>
    <w:rsid w:val="0038180A"/>
    <w:rsid w:val="00901CBA"/>
    <w:rsid w:val="009501FB"/>
    <w:rsid w:val="00CA0112"/>
    <w:rsid w:val="00D60782"/>
    <w:rsid w:val="00E2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C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97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763</Words>
  <Characters>4354</Characters>
  <Application>Microsoft Office Word</Application>
  <DocSecurity>0</DocSecurity>
  <Lines>36</Lines>
  <Paragraphs>10</Paragraphs>
  <ScaleCrop>false</ScaleCrop>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cp:revision>
  <dcterms:created xsi:type="dcterms:W3CDTF">2014-12-04T17:56:00Z</dcterms:created>
  <dcterms:modified xsi:type="dcterms:W3CDTF">2014-12-04T18:15:00Z</dcterms:modified>
</cp:coreProperties>
</file>