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4A" w:rsidRPr="00174F96" w:rsidRDefault="0039594A" w:rsidP="0039594A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 w:rsidRPr="00174F96">
        <w:rPr>
          <w:b/>
          <w:sz w:val="28"/>
          <w:szCs w:val="28"/>
          <w:lang w:val="uk-UA"/>
        </w:rPr>
        <w:t xml:space="preserve">Роль класного керівника у вихованні школярів     </w:t>
      </w:r>
    </w:p>
    <w:p w:rsidR="0039594A" w:rsidRPr="000E0458" w:rsidRDefault="0039594A" w:rsidP="0039594A">
      <w:pPr>
        <w:spacing w:line="360" w:lineRule="auto"/>
        <w:contextualSpacing/>
        <w:jc w:val="center"/>
        <w:rPr>
          <w:sz w:val="28"/>
          <w:szCs w:val="28"/>
          <w:lang w:val="uk-UA"/>
        </w:rPr>
      </w:pPr>
    </w:p>
    <w:p w:rsidR="0039594A" w:rsidRPr="000E0458" w:rsidRDefault="0039594A" w:rsidP="0039594A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     У ролі класного керівника мені довелось бути тричі за  вісім років. Як це? Перший мій клас я взяла у 5 класі (у кількості  8 учнів), а випустила 24  з 9 класу. Вдруге стала класним керівником для учнів 8 класу, яких у 9 випустила зі школи. Втретє мене призначили керівничкою над 7 класом. Правда, декретна відпустка не дала мені можливості попрацювати з цим класом довше, ніж 1 рік. </w:t>
      </w:r>
    </w:p>
    <w:p w:rsidR="0039594A" w:rsidRPr="000E0458" w:rsidRDefault="0039594A" w:rsidP="0039594A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    За таких обставин можна і не сподіватись, що виховний процес протікав легко і безхмарно! </w:t>
      </w:r>
    </w:p>
    <w:p w:rsidR="0039594A" w:rsidRPr="000E0458" w:rsidRDefault="0039594A" w:rsidP="0039594A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    Тож мені довелось щось вигадувати, де в чому брати приклад з досвідчених колег, чомусь вчитись у батьків, а  чомусь – у моїх же вихованців.  </w:t>
      </w:r>
    </w:p>
    <w:p w:rsidR="0039594A" w:rsidRPr="000E0458" w:rsidRDefault="0039594A" w:rsidP="0039594A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    Та протягом цих 8 років я намагалась дотримуватись своєї системи, звісно, приймаючи зміни, модернізуючи або усуваючи не зовсім вдалі проекти. </w:t>
      </w:r>
    </w:p>
    <w:p w:rsidR="0039594A" w:rsidRPr="000E0458" w:rsidRDefault="0039594A" w:rsidP="0039594A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    Вважаю, що для результативної виховної роботи слід працювати , роблячи такі кроки:</w:t>
      </w:r>
    </w:p>
    <w:p w:rsidR="0039594A" w:rsidRPr="000E0458" w:rsidRDefault="0039594A" w:rsidP="0039594A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Неформальний підхід до оформлення плану виховної роботи. </w:t>
      </w:r>
    </w:p>
    <w:p w:rsidR="0039594A" w:rsidRDefault="0039594A" w:rsidP="0039594A">
      <w:pPr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План повинен містити в собі виховну проблему школи, класу; психолого – педагогічну характеристику класного колективу; відомості про учнів (дата народження, адреса проживання)  та батьків (місце роботи, номери телефону); соціальний паспорт класу; обов</w:t>
      </w:r>
      <w:r w:rsidRPr="000E0458">
        <w:rPr>
          <w:sz w:val="28"/>
          <w:szCs w:val="28"/>
        </w:rPr>
        <w:t>’</w:t>
      </w:r>
      <w:r w:rsidRPr="000E0458">
        <w:rPr>
          <w:sz w:val="28"/>
          <w:szCs w:val="28"/>
          <w:lang w:val="uk-UA"/>
        </w:rPr>
        <w:t xml:space="preserve">язки учнів; аналіз роботи з колективом; сторінка рейтингу учнів (про це мова піде далі); план заходів на кожен день. </w:t>
      </w:r>
    </w:p>
    <w:p w:rsidR="0039594A" w:rsidRDefault="0039594A" w:rsidP="0039594A">
      <w:pPr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:rsidR="0039594A" w:rsidRDefault="0039594A" w:rsidP="0039594A">
      <w:pPr>
        <w:spacing w:line="360" w:lineRule="auto"/>
        <w:ind w:left="720"/>
        <w:contextualSpacing/>
        <w:jc w:val="both"/>
        <w:rPr>
          <w:sz w:val="28"/>
          <w:szCs w:val="28"/>
          <w:lang w:val="uk-UA"/>
        </w:rPr>
      </w:pPr>
    </w:p>
    <w:p w:rsidR="0039594A" w:rsidRDefault="0039594A" w:rsidP="0039594A">
      <w:pPr>
        <w:spacing w:line="360" w:lineRule="auto"/>
        <w:ind w:left="720"/>
        <w:contextualSpacing/>
        <w:jc w:val="both"/>
        <w:rPr>
          <w:sz w:val="28"/>
          <w:szCs w:val="28"/>
          <w:lang w:val="uk-UA"/>
        </w:rPr>
      </w:pPr>
    </w:p>
    <w:p w:rsidR="0039594A" w:rsidRDefault="0039594A" w:rsidP="0039594A">
      <w:pPr>
        <w:spacing w:line="360" w:lineRule="auto"/>
        <w:ind w:left="720"/>
        <w:contextualSpacing/>
        <w:jc w:val="both"/>
        <w:rPr>
          <w:sz w:val="28"/>
          <w:szCs w:val="28"/>
          <w:lang w:val="uk-UA"/>
        </w:rPr>
      </w:pPr>
    </w:p>
    <w:p w:rsidR="0039594A" w:rsidRDefault="0039594A" w:rsidP="0039594A">
      <w:pPr>
        <w:spacing w:line="360" w:lineRule="auto"/>
        <w:ind w:left="720"/>
        <w:contextualSpacing/>
        <w:jc w:val="both"/>
        <w:rPr>
          <w:sz w:val="28"/>
          <w:szCs w:val="28"/>
          <w:lang w:val="uk-UA"/>
        </w:rPr>
      </w:pPr>
    </w:p>
    <w:p w:rsidR="0039594A" w:rsidRPr="000E0458" w:rsidRDefault="0039594A" w:rsidP="0039594A">
      <w:pPr>
        <w:spacing w:line="360" w:lineRule="auto"/>
        <w:ind w:left="720"/>
        <w:contextualSpacing/>
        <w:jc w:val="both"/>
        <w:rPr>
          <w:sz w:val="28"/>
          <w:szCs w:val="28"/>
          <w:lang w:val="uk-UA"/>
        </w:rPr>
      </w:pPr>
    </w:p>
    <w:p w:rsidR="0039594A" w:rsidRPr="00174F96" w:rsidRDefault="0039594A" w:rsidP="0039594A">
      <w:pPr>
        <w:spacing w:line="360" w:lineRule="auto"/>
        <w:contextualSpacing/>
        <w:rPr>
          <w:b/>
          <w:sz w:val="28"/>
          <w:szCs w:val="28"/>
        </w:rPr>
      </w:pPr>
      <w:r w:rsidRPr="000E0458">
        <w:rPr>
          <w:sz w:val="28"/>
          <w:szCs w:val="28"/>
          <w:lang w:val="uk-UA"/>
        </w:rPr>
        <w:lastRenderedPageBreak/>
        <w:t xml:space="preserve">                                        </w:t>
      </w:r>
      <w:r w:rsidRPr="00174F96">
        <w:rPr>
          <w:b/>
          <w:sz w:val="28"/>
          <w:szCs w:val="28"/>
          <w:lang w:val="uk-UA"/>
        </w:rPr>
        <w:t>Структура виховного плану</w:t>
      </w:r>
      <w:r w:rsidRPr="00174F96">
        <w:rPr>
          <w:b/>
          <w:sz w:val="28"/>
          <w:szCs w:val="28"/>
        </w:rPr>
        <w:t xml:space="preserve"> </w:t>
      </w:r>
    </w:p>
    <w:tbl>
      <w:tblPr>
        <w:tblW w:w="903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75"/>
        <w:gridCol w:w="8055"/>
      </w:tblGrid>
      <w:tr w:rsidR="0039594A" w:rsidRPr="000E0458" w:rsidTr="008D5BF5">
        <w:trPr>
          <w:trHeight w:val="345"/>
          <w:tblCellSpacing w:w="0" w:type="dxa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Стор</w:t>
            </w:r>
            <w:r w:rsidRPr="000E0458">
              <w:rPr>
                <w:sz w:val="28"/>
                <w:szCs w:val="28"/>
                <w:lang w:val="en-US"/>
              </w:rPr>
              <w:t xml:space="preserve"> </w:t>
            </w:r>
            <w:r w:rsidRPr="000E045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0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i/>
                <w:iCs/>
                <w:sz w:val="28"/>
                <w:szCs w:val="28"/>
                <w:lang w:val="uk-UA"/>
              </w:rPr>
              <w:t>Виховні</w:t>
            </w:r>
            <w:r w:rsidRPr="000E0458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0E0458">
              <w:rPr>
                <w:i/>
                <w:iCs/>
                <w:sz w:val="28"/>
                <w:szCs w:val="28"/>
                <w:lang w:val="uk-UA"/>
              </w:rPr>
              <w:t xml:space="preserve"> задачі школи</w:t>
            </w:r>
          </w:p>
        </w:tc>
      </w:tr>
      <w:tr w:rsidR="0039594A" w:rsidRPr="000E0458" w:rsidTr="008D5BF5">
        <w:trPr>
          <w:trHeight w:val="360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Стор2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i/>
                <w:iCs/>
                <w:sz w:val="28"/>
                <w:szCs w:val="28"/>
                <w:lang w:val="uk-UA"/>
              </w:rPr>
              <w:t>Виховна</w:t>
            </w:r>
            <w:r w:rsidRPr="000E0458">
              <w:rPr>
                <w:i/>
                <w:iCs/>
                <w:sz w:val="28"/>
                <w:szCs w:val="28"/>
              </w:rPr>
              <w:t xml:space="preserve"> </w:t>
            </w:r>
            <w:r w:rsidRPr="000E0458">
              <w:rPr>
                <w:i/>
                <w:iCs/>
                <w:sz w:val="28"/>
                <w:szCs w:val="28"/>
                <w:lang w:val="uk-UA"/>
              </w:rPr>
              <w:t xml:space="preserve"> проблема та виховні задачі класу</w:t>
            </w:r>
          </w:p>
        </w:tc>
      </w:tr>
      <w:tr w:rsidR="0039594A" w:rsidRPr="000E0458" w:rsidTr="008D5BF5">
        <w:trPr>
          <w:trHeight w:val="540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Стор3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i/>
                <w:iCs/>
                <w:sz w:val="28"/>
                <w:szCs w:val="28"/>
                <w:lang w:val="uk-UA"/>
              </w:rPr>
              <w:t>Аналіз</w:t>
            </w:r>
            <w:r w:rsidRPr="000E0458">
              <w:rPr>
                <w:i/>
                <w:iCs/>
                <w:sz w:val="28"/>
                <w:szCs w:val="28"/>
              </w:rPr>
              <w:t xml:space="preserve"> </w:t>
            </w:r>
            <w:r w:rsidRPr="000E0458">
              <w:rPr>
                <w:i/>
                <w:iCs/>
                <w:sz w:val="28"/>
                <w:szCs w:val="28"/>
                <w:lang w:val="uk-UA"/>
              </w:rPr>
              <w:t xml:space="preserve"> виховної роботи за минулий рік      (кл. кер. початківці не пишуть)</w:t>
            </w:r>
            <w:r w:rsidRPr="000E0458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39594A" w:rsidRPr="000E0458" w:rsidTr="008D5BF5">
        <w:trPr>
          <w:trHeight w:val="765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Стор4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i/>
                <w:iCs/>
                <w:sz w:val="28"/>
                <w:szCs w:val="28"/>
                <w:lang w:val="uk-UA"/>
              </w:rPr>
              <w:t>Характеристика</w:t>
            </w:r>
            <w:r w:rsidRPr="000E0458">
              <w:rPr>
                <w:i/>
                <w:iCs/>
                <w:sz w:val="28"/>
                <w:szCs w:val="28"/>
              </w:rPr>
              <w:t xml:space="preserve"> </w:t>
            </w:r>
            <w:r w:rsidRPr="000E0458">
              <w:rPr>
                <w:i/>
                <w:iCs/>
                <w:sz w:val="28"/>
                <w:szCs w:val="28"/>
                <w:lang w:val="uk-UA"/>
              </w:rPr>
              <w:t xml:space="preserve"> класного колективу   (кл. кер. початківці  пишуть характеристику наприкінці І семестру)</w:t>
            </w:r>
          </w:p>
        </w:tc>
      </w:tr>
      <w:tr w:rsidR="0039594A" w:rsidRPr="000E0458" w:rsidTr="008D5BF5">
        <w:trPr>
          <w:trHeight w:val="420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Стор5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i/>
                <w:iCs/>
                <w:sz w:val="28"/>
                <w:szCs w:val="28"/>
                <w:lang w:val="uk-UA"/>
              </w:rPr>
              <w:t>Результа</w:t>
            </w:r>
            <w:r w:rsidRPr="000E0458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0E0458">
              <w:rPr>
                <w:i/>
                <w:iCs/>
                <w:sz w:val="28"/>
                <w:szCs w:val="28"/>
                <w:lang w:val="uk-UA"/>
              </w:rPr>
              <w:t>и діагностичного анкетування</w:t>
            </w:r>
          </w:p>
        </w:tc>
      </w:tr>
      <w:tr w:rsidR="0039594A" w:rsidRPr="000E0458" w:rsidTr="008D5BF5">
        <w:trPr>
          <w:trHeight w:val="480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Стор6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i/>
                <w:iCs/>
                <w:sz w:val="28"/>
                <w:szCs w:val="28"/>
                <w:lang w:val="uk-UA"/>
              </w:rPr>
              <w:t>Відомості</w:t>
            </w:r>
            <w:r w:rsidRPr="000E0458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0E0458">
              <w:rPr>
                <w:i/>
                <w:iCs/>
                <w:sz w:val="28"/>
                <w:szCs w:val="28"/>
                <w:lang w:val="uk-UA"/>
              </w:rPr>
              <w:t xml:space="preserve"> про учнів </w:t>
            </w:r>
          </w:p>
        </w:tc>
      </w:tr>
      <w:tr w:rsidR="0039594A" w:rsidRPr="000E0458" w:rsidTr="008D5BF5">
        <w:trPr>
          <w:trHeight w:val="420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Стор7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i/>
                <w:iCs/>
                <w:sz w:val="28"/>
                <w:szCs w:val="28"/>
                <w:lang w:val="uk-UA"/>
              </w:rPr>
              <w:t>Відомості</w:t>
            </w:r>
            <w:r w:rsidRPr="000E0458">
              <w:rPr>
                <w:i/>
                <w:iCs/>
                <w:sz w:val="28"/>
                <w:szCs w:val="28"/>
              </w:rPr>
              <w:t xml:space="preserve"> </w:t>
            </w:r>
            <w:r w:rsidRPr="000E0458">
              <w:rPr>
                <w:i/>
                <w:iCs/>
                <w:sz w:val="28"/>
                <w:szCs w:val="28"/>
                <w:lang w:val="uk-UA"/>
              </w:rPr>
              <w:t xml:space="preserve"> про батьків, комітет тощо</w:t>
            </w:r>
            <w:r w:rsidRPr="000E0458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39594A" w:rsidRPr="000E0458" w:rsidTr="008D5BF5">
        <w:trPr>
          <w:trHeight w:val="765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Стор8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i/>
                <w:iCs/>
                <w:sz w:val="28"/>
                <w:szCs w:val="28"/>
                <w:lang w:val="uk-UA"/>
              </w:rPr>
              <w:t>Самоврядування</w:t>
            </w:r>
            <w:r w:rsidRPr="000E0458">
              <w:rPr>
                <w:i/>
                <w:iCs/>
                <w:sz w:val="28"/>
                <w:szCs w:val="28"/>
              </w:rPr>
              <w:t xml:space="preserve"> </w:t>
            </w:r>
            <w:r w:rsidRPr="000E0458">
              <w:rPr>
                <w:i/>
                <w:iCs/>
                <w:sz w:val="28"/>
                <w:szCs w:val="28"/>
                <w:lang w:val="uk-UA"/>
              </w:rPr>
              <w:t xml:space="preserve"> (весь клас поділяється на групи, що виконують певні обов</w:t>
            </w:r>
            <w:r w:rsidRPr="000E0458">
              <w:rPr>
                <w:i/>
                <w:iCs/>
                <w:sz w:val="28"/>
                <w:szCs w:val="28"/>
              </w:rPr>
              <w:t>’</w:t>
            </w:r>
            <w:r w:rsidRPr="000E0458">
              <w:rPr>
                <w:i/>
                <w:iCs/>
                <w:sz w:val="28"/>
                <w:szCs w:val="28"/>
                <w:lang w:val="uk-UA"/>
              </w:rPr>
              <w:t>язки. Лідер даної групи є членом шкільної ради самоврядування).</w:t>
            </w:r>
          </w:p>
        </w:tc>
      </w:tr>
      <w:tr w:rsidR="0039594A" w:rsidRPr="000E0458" w:rsidTr="008D5BF5">
        <w:trPr>
          <w:trHeight w:val="420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Стор9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i/>
                <w:iCs/>
                <w:sz w:val="28"/>
                <w:szCs w:val="28"/>
                <w:lang w:val="uk-UA"/>
              </w:rPr>
              <w:t>На розсуд вчителя</w:t>
            </w:r>
          </w:p>
        </w:tc>
      </w:tr>
      <w:tr w:rsidR="0039594A" w:rsidRPr="000E0458" w:rsidTr="008D5BF5">
        <w:trPr>
          <w:trHeight w:val="420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 xml:space="preserve">Стор10 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E0458">
              <w:rPr>
                <w:i/>
                <w:iCs/>
                <w:sz w:val="28"/>
                <w:szCs w:val="28"/>
                <w:lang w:val="uk-UA"/>
              </w:rPr>
              <w:t>На розсуд вчителя</w:t>
            </w:r>
          </w:p>
        </w:tc>
      </w:tr>
    </w:tbl>
    <w:p w:rsidR="0039594A" w:rsidRPr="000E0458" w:rsidRDefault="0039594A" w:rsidP="0039594A">
      <w:pPr>
        <w:spacing w:line="360" w:lineRule="auto"/>
        <w:contextualSpacing/>
        <w:rPr>
          <w:sz w:val="28"/>
          <w:szCs w:val="28"/>
          <w:lang w:val="uk-UA"/>
        </w:rPr>
      </w:pPr>
    </w:p>
    <w:p w:rsidR="0039594A" w:rsidRPr="00174F96" w:rsidRDefault="0039594A" w:rsidP="0039594A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 w:rsidRPr="00174F96">
        <w:rPr>
          <w:b/>
          <w:sz w:val="28"/>
          <w:szCs w:val="28"/>
          <w:lang w:val="uk-UA"/>
        </w:rPr>
        <w:t>Структура плану виховної роботи. Щоденна робота.</w:t>
      </w:r>
    </w:p>
    <w:tbl>
      <w:tblPr>
        <w:tblW w:w="8932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607"/>
        <w:gridCol w:w="1529"/>
        <w:gridCol w:w="1844"/>
        <w:gridCol w:w="1984"/>
        <w:gridCol w:w="1662"/>
        <w:gridCol w:w="1306"/>
      </w:tblGrid>
      <w:tr w:rsidR="0039594A" w:rsidRPr="000E0458" w:rsidTr="008D5BF5">
        <w:trPr>
          <w:trHeight w:val="990"/>
          <w:tblCellSpacing w:w="0" w:type="dxa"/>
        </w:trPr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Запланована робота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Непередбачена робота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Індивідуальна робота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Робота з батьками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Помітки про виконання</w:t>
            </w:r>
          </w:p>
        </w:tc>
      </w:tr>
      <w:tr w:rsidR="0039594A" w:rsidRPr="000E0458" w:rsidTr="008D5BF5">
        <w:trPr>
          <w:trHeight w:val="447"/>
          <w:tblCellSpacing w:w="0" w:type="dxa"/>
        </w:trPr>
        <w:tc>
          <w:tcPr>
            <w:tcW w:w="893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  <w:lang w:val="uk-UA"/>
              </w:rPr>
            </w:pPr>
            <w:r w:rsidRPr="000E0458">
              <w:rPr>
                <w:sz w:val="28"/>
                <w:szCs w:val="28"/>
                <w:lang w:val="uk-UA"/>
              </w:rPr>
              <w:t>Тиждень -</w:t>
            </w:r>
          </w:p>
        </w:tc>
      </w:tr>
      <w:tr w:rsidR="0039594A" w:rsidRPr="000E0458" w:rsidTr="008D5BF5">
        <w:trPr>
          <w:trHeight w:val="2055"/>
          <w:tblCellSpacing w:w="0" w:type="dxa"/>
        </w:trPr>
        <w:tc>
          <w:tcPr>
            <w:tcW w:w="6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contextualSpacing/>
              <w:rPr>
                <w:sz w:val="28"/>
                <w:szCs w:val="28"/>
                <w:lang w:val="uk-UA"/>
              </w:rPr>
            </w:pPr>
            <w:r w:rsidRPr="000E0458">
              <w:rPr>
                <w:sz w:val="28"/>
                <w:szCs w:val="28"/>
                <w:lang w:val="uk-UA"/>
              </w:rPr>
              <w:t>-виховні години</w:t>
            </w:r>
          </w:p>
          <w:p w:rsidR="0039594A" w:rsidRPr="000E0458" w:rsidRDefault="0039594A" w:rsidP="008D5BF5">
            <w:pPr>
              <w:contextualSpacing/>
              <w:rPr>
                <w:sz w:val="28"/>
                <w:szCs w:val="28"/>
                <w:lang w:val="uk-UA"/>
              </w:rPr>
            </w:pPr>
            <w:r w:rsidRPr="000E0458">
              <w:rPr>
                <w:sz w:val="28"/>
                <w:szCs w:val="28"/>
                <w:lang w:val="uk-UA"/>
              </w:rPr>
              <w:t>-бесіди</w:t>
            </w:r>
          </w:p>
          <w:p w:rsidR="0039594A" w:rsidRPr="000E0458" w:rsidRDefault="0039594A" w:rsidP="008D5BF5">
            <w:pPr>
              <w:contextualSpacing/>
              <w:rPr>
                <w:sz w:val="28"/>
                <w:szCs w:val="28"/>
                <w:lang w:val="uk-UA"/>
              </w:rPr>
            </w:pPr>
            <w:r w:rsidRPr="000E0458">
              <w:rPr>
                <w:sz w:val="28"/>
                <w:szCs w:val="28"/>
                <w:lang w:val="uk-UA"/>
              </w:rPr>
              <w:t>-декади, місячники</w:t>
            </w:r>
          </w:p>
          <w:p w:rsidR="0039594A" w:rsidRPr="000E0458" w:rsidRDefault="0039594A" w:rsidP="008D5BF5">
            <w:pPr>
              <w:contextualSpacing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-шкільні, класні свята, заходи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contextualSpacing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Робота, що виникає протягом семестру</w:t>
            </w:r>
            <w:r w:rsidRPr="000E04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contextualSpacing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-акти, характеристики, анкетування-робота з обдарованими-робота з порушниками тощо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594A" w:rsidRPr="000E0458" w:rsidRDefault="0039594A" w:rsidP="008D5BF5">
            <w:pPr>
              <w:contextualSpacing/>
              <w:rPr>
                <w:sz w:val="28"/>
                <w:szCs w:val="28"/>
                <w:lang w:val="uk-UA"/>
              </w:rPr>
            </w:pPr>
            <w:r w:rsidRPr="000E0458">
              <w:rPr>
                <w:sz w:val="28"/>
                <w:szCs w:val="28"/>
                <w:lang w:val="uk-UA"/>
              </w:rPr>
              <w:t>-збори колективу батьків</w:t>
            </w:r>
          </w:p>
          <w:p w:rsidR="0039594A" w:rsidRPr="000E0458" w:rsidRDefault="0039594A" w:rsidP="008D5BF5">
            <w:pPr>
              <w:contextualSpacing/>
              <w:rPr>
                <w:sz w:val="28"/>
                <w:szCs w:val="28"/>
                <w:lang w:val="uk-UA"/>
              </w:rPr>
            </w:pPr>
            <w:r w:rsidRPr="000E0458">
              <w:rPr>
                <w:sz w:val="28"/>
                <w:szCs w:val="28"/>
                <w:lang w:val="uk-UA"/>
              </w:rPr>
              <w:t>-збори комітету</w:t>
            </w:r>
          </w:p>
          <w:p w:rsidR="0039594A" w:rsidRPr="000E0458" w:rsidRDefault="0039594A" w:rsidP="008D5BF5">
            <w:pPr>
              <w:contextualSpacing/>
              <w:rPr>
                <w:sz w:val="28"/>
                <w:szCs w:val="28"/>
              </w:rPr>
            </w:pPr>
            <w:r w:rsidRPr="000E0458">
              <w:rPr>
                <w:sz w:val="28"/>
                <w:szCs w:val="28"/>
                <w:lang w:val="uk-UA"/>
              </w:rPr>
              <w:t>-індивідуальні консультації</w:t>
            </w:r>
            <w:r w:rsidRPr="000E04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9594A" w:rsidRPr="000E0458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:rsidR="0039594A" w:rsidRPr="000E0458" w:rsidRDefault="0039594A" w:rsidP="0039594A">
      <w:pPr>
        <w:spacing w:line="360" w:lineRule="auto"/>
        <w:contextualSpacing/>
        <w:rPr>
          <w:sz w:val="28"/>
          <w:szCs w:val="28"/>
        </w:rPr>
      </w:pPr>
    </w:p>
    <w:p w:rsidR="0039594A" w:rsidRPr="000E0458" w:rsidRDefault="0039594A" w:rsidP="0039594A">
      <w:pPr>
        <w:pStyle w:val="a5"/>
        <w:spacing w:line="360" w:lineRule="auto"/>
        <w:contextualSpacing/>
        <w:jc w:val="left"/>
        <w:rPr>
          <w:sz w:val="28"/>
          <w:szCs w:val="28"/>
          <w:u w:val="none"/>
        </w:rPr>
      </w:pPr>
      <w:r w:rsidRPr="000E0458">
        <w:rPr>
          <w:sz w:val="28"/>
          <w:szCs w:val="28"/>
          <w:u w:val="none"/>
        </w:rPr>
        <w:lastRenderedPageBreak/>
        <w:t xml:space="preserve">    Для  складання соціального паспорту класу, знайомства з колективом учнів та батьків пропоную останнім заповнити кілька анкет. Наприклад, одна з них. </w:t>
      </w:r>
    </w:p>
    <w:p w:rsidR="0039594A" w:rsidRPr="000E0458" w:rsidRDefault="0039594A" w:rsidP="0039594A">
      <w:pPr>
        <w:pStyle w:val="a5"/>
        <w:spacing w:line="360" w:lineRule="auto"/>
        <w:contextualSpacing/>
        <w:rPr>
          <w:sz w:val="28"/>
          <w:szCs w:val="28"/>
        </w:rPr>
      </w:pPr>
    </w:p>
    <w:p w:rsidR="0039594A" w:rsidRDefault="0039594A" w:rsidP="0039594A">
      <w:pPr>
        <w:pStyle w:val="a5"/>
        <w:spacing w:line="360" w:lineRule="auto"/>
        <w:contextualSpacing/>
        <w:rPr>
          <w:b/>
          <w:sz w:val="28"/>
          <w:szCs w:val="28"/>
        </w:rPr>
      </w:pPr>
      <w:r w:rsidRPr="00174F96">
        <w:rPr>
          <w:b/>
          <w:sz w:val="28"/>
          <w:szCs w:val="28"/>
        </w:rPr>
        <w:t xml:space="preserve">    Карта  вивчення особистості учня 7 класу ЗОШ І-ІІ  ст. № 7</w:t>
      </w:r>
    </w:p>
    <w:p w:rsidR="0039594A" w:rsidRPr="00174F96" w:rsidRDefault="0039594A" w:rsidP="0039594A">
      <w:pPr>
        <w:pStyle w:val="a5"/>
        <w:spacing w:line="360" w:lineRule="auto"/>
        <w:contextualSpacing/>
        <w:rPr>
          <w:b/>
          <w:sz w:val="28"/>
          <w:szCs w:val="28"/>
        </w:rPr>
      </w:pPr>
    </w:p>
    <w:p w:rsidR="0039594A" w:rsidRPr="00174F96" w:rsidRDefault="0039594A" w:rsidP="0039594A">
      <w:pPr>
        <w:contextualSpacing/>
        <w:rPr>
          <w:b/>
          <w:bCs/>
          <w:sz w:val="28"/>
          <w:szCs w:val="28"/>
          <w:lang w:val="uk-UA"/>
        </w:rPr>
      </w:pPr>
      <w:r w:rsidRPr="00174F96">
        <w:rPr>
          <w:b/>
          <w:bCs/>
          <w:sz w:val="28"/>
          <w:szCs w:val="28"/>
          <w:lang w:val="uk-UA"/>
        </w:rPr>
        <w:t>І. Сім</w:t>
      </w:r>
      <w:r w:rsidRPr="00174F96">
        <w:rPr>
          <w:b/>
          <w:bCs/>
          <w:sz w:val="28"/>
          <w:szCs w:val="28"/>
        </w:rPr>
        <w:t>’</w:t>
      </w:r>
      <w:r w:rsidRPr="00174F96">
        <w:rPr>
          <w:b/>
          <w:bCs/>
          <w:sz w:val="28"/>
          <w:szCs w:val="28"/>
          <w:lang w:val="uk-UA"/>
        </w:rPr>
        <w:t>я</w:t>
      </w:r>
    </w:p>
    <w:p w:rsidR="0039594A" w:rsidRDefault="0039594A" w:rsidP="0039594A">
      <w:pPr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1. Члени сім</w:t>
      </w:r>
      <w:r w:rsidRPr="000E0458">
        <w:rPr>
          <w:sz w:val="28"/>
          <w:szCs w:val="28"/>
        </w:rPr>
        <w:t>’</w:t>
      </w:r>
      <w:r w:rsidRPr="000E0458">
        <w:rPr>
          <w:sz w:val="28"/>
          <w:szCs w:val="28"/>
          <w:lang w:val="uk-UA"/>
        </w:rPr>
        <w:t>ї, котрі проживають разом з учнем (вказати прізвища, імена, по батькові, ким доводиться учневі,  а також роки народження кожного)     __________________________________________________________________________________________________________________________________________________________</w:t>
      </w:r>
    </w:p>
    <w:p w:rsidR="0039594A" w:rsidRPr="000E0458" w:rsidRDefault="0039594A" w:rsidP="0039594A">
      <w:pPr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2. Мати ( вказати  освіту, професію, посаду, місце роботи.) </w:t>
      </w:r>
      <w:r w:rsidRPr="000E0458">
        <w:rPr>
          <w:b/>
          <w:bCs/>
          <w:sz w:val="28"/>
          <w:szCs w:val="28"/>
          <w:lang w:val="uk-UA"/>
        </w:rPr>
        <w:t>бажано не допускати скорочень!</w:t>
      </w:r>
      <w:r w:rsidRPr="000E0458">
        <w:rPr>
          <w:sz w:val="28"/>
          <w:szCs w:val="28"/>
          <w:lang w:val="uk-UA"/>
        </w:rPr>
        <w:t xml:space="preserve">    __________________________________________________________________________________________________________________________________________________________ </w:t>
      </w:r>
    </w:p>
    <w:p w:rsidR="0039594A" w:rsidRPr="000E0458" w:rsidRDefault="0039594A" w:rsidP="0039594A">
      <w:pPr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3. Батько ( вказати  освіту, професію, посаду, місце роботи.) </w:t>
      </w:r>
      <w:r w:rsidRPr="000E0458">
        <w:rPr>
          <w:b/>
          <w:bCs/>
          <w:sz w:val="28"/>
          <w:szCs w:val="28"/>
          <w:lang w:val="uk-UA"/>
        </w:rPr>
        <w:t>бажано не допускати скорочень!</w:t>
      </w:r>
      <w:r w:rsidRPr="000E0458">
        <w:rPr>
          <w:sz w:val="28"/>
          <w:szCs w:val="28"/>
          <w:lang w:val="uk-UA"/>
        </w:rPr>
        <w:t xml:space="preserve">    __________________________________________________________________________________________________________________________________________________________</w:t>
      </w:r>
    </w:p>
    <w:p w:rsidR="0039594A" w:rsidRPr="000E0458" w:rsidRDefault="0039594A" w:rsidP="0039594A">
      <w:pPr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4. Вкажіть повну адресу проживання сім</w:t>
      </w:r>
      <w:r w:rsidRPr="000E0458">
        <w:rPr>
          <w:sz w:val="28"/>
          <w:szCs w:val="28"/>
        </w:rPr>
        <w:t>’</w:t>
      </w:r>
      <w:r w:rsidRPr="000E0458">
        <w:rPr>
          <w:sz w:val="28"/>
          <w:szCs w:val="28"/>
          <w:lang w:val="uk-UA"/>
        </w:rPr>
        <w:t>ї  ________________________________________________</w:t>
      </w:r>
    </w:p>
    <w:p w:rsidR="0039594A" w:rsidRPr="000E0458" w:rsidRDefault="0039594A" w:rsidP="0039594A">
      <w:pPr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5. Сім</w:t>
      </w:r>
      <w:r w:rsidRPr="000E0458">
        <w:rPr>
          <w:sz w:val="28"/>
          <w:szCs w:val="28"/>
        </w:rPr>
        <w:t>’</w:t>
      </w:r>
      <w:r w:rsidRPr="000E0458">
        <w:rPr>
          <w:sz w:val="28"/>
          <w:szCs w:val="28"/>
          <w:lang w:val="uk-UA"/>
        </w:rPr>
        <w:t xml:space="preserve">я  вважається:  (необхідне підкреслити) </w:t>
      </w:r>
      <w:r w:rsidRPr="000E0458">
        <w:rPr>
          <w:b/>
          <w:bCs/>
          <w:sz w:val="28"/>
          <w:szCs w:val="28"/>
          <w:lang w:val="uk-UA"/>
        </w:rPr>
        <w:t>наявні необхідні документи</w:t>
      </w:r>
    </w:p>
    <w:p w:rsidR="0039594A" w:rsidRPr="000E0458" w:rsidRDefault="0039594A" w:rsidP="0039594A">
      <w:pPr>
        <w:contextualSpacing/>
        <w:jc w:val="center"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Малозабезпеченою   багатодітною   дитину виховує матір-одинарка</w:t>
      </w:r>
    </w:p>
    <w:p w:rsidR="0039594A" w:rsidRPr="000E0458" w:rsidRDefault="0039594A" w:rsidP="0039594A">
      <w:pPr>
        <w:contextualSpacing/>
        <w:rPr>
          <w:sz w:val="28"/>
          <w:szCs w:val="28"/>
        </w:rPr>
      </w:pPr>
      <w:r w:rsidRPr="000E0458">
        <w:rPr>
          <w:sz w:val="28"/>
          <w:szCs w:val="28"/>
          <w:lang w:val="uk-UA"/>
        </w:rPr>
        <w:t>6. Як часто Ви проводите дозвілля зі своєю дитиною , як саме? ______________________________________</w:t>
      </w:r>
    </w:p>
    <w:p w:rsidR="0039594A" w:rsidRPr="000E0458" w:rsidRDefault="0039594A" w:rsidP="0039594A">
      <w:pPr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7. Як би Ви охарактеризували відносини між членами Вам шої родини? _______________________</w:t>
      </w:r>
    </w:p>
    <w:p w:rsidR="0039594A" w:rsidRPr="000E0458" w:rsidRDefault="0039594A" w:rsidP="0039594A">
      <w:pPr>
        <w:contextualSpacing/>
        <w:rPr>
          <w:b/>
          <w:bCs/>
          <w:sz w:val="28"/>
          <w:szCs w:val="28"/>
          <w:lang w:val="uk-UA"/>
        </w:rPr>
      </w:pPr>
      <w:r w:rsidRPr="000E0458">
        <w:rPr>
          <w:b/>
          <w:bCs/>
          <w:sz w:val="28"/>
          <w:szCs w:val="28"/>
          <w:lang w:val="uk-UA"/>
        </w:rPr>
        <w:t>ІІ. Здоров</w:t>
      </w:r>
      <w:r w:rsidRPr="000E0458">
        <w:rPr>
          <w:b/>
          <w:bCs/>
          <w:sz w:val="28"/>
          <w:szCs w:val="28"/>
        </w:rPr>
        <w:t>’</w:t>
      </w:r>
      <w:r w:rsidRPr="000E0458">
        <w:rPr>
          <w:b/>
          <w:bCs/>
          <w:sz w:val="28"/>
          <w:szCs w:val="28"/>
          <w:lang w:val="uk-UA"/>
        </w:rPr>
        <w:t>я</w:t>
      </w:r>
    </w:p>
    <w:p w:rsidR="0039594A" w:rsidRPr="000E0458" w:rsidRDefault="0039594A" w:rsidP="0039594A">
      <w:pPr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8. Дайте інформацію про стан здоров</w:t>
      </w:r>
      <w:r w:rsidRPr="000E0458">
        <w:rPr>
          <w:sz w:val="28"/>
          <w:szCs w:val="28"/>
        </w:rPr>
        <w:t>’</w:t>
      </w:r>
      <w:r w:rsidRPr="000E0458">
        <w:rPr>
          <w:sz w:val="28"/>
          <w:szCs w:val="28"/>
          <w:lang w:val="uk-UA"/>
        </w:rPr>
        <w:t>я Вашої дитини, особливості фізичного розвитку, фізичні вади, захворювання. ___________________________________________________________________</w:t>
      </w:r>
    </w:p>
    <w:p w:rsidR="0039594A" w:rsidRPr="00174F96" w:rsidRDefault="0039594A" w:rsidP="0039594A">
      <w:pPr>
        <w:pStyle w:val="1"/>
        <w:contextualSpacing/>
        <w:jc w:val="left"/>
        <w:rPr>
          <w:b/>
          <w:szCs w:val="28"/>
        </w:rPr>
      </w:pPr>
      <w:r w:rsidRPr="00174F96">
        <w:rPr>
          <w:b/>
          <w:szCs w:val="28"/>
        </w:rPr>
        <w:t>ІІІ. Навчання</w:t>
      </w:r>
    </w:p>
    <w:p w:rsidR="0039594A" w:rsidRPr="000E0458" w:rsidRDefault="0039594A" w:rsidP="0039594A">
      <w:pPr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9. Яке ставлення Ваша дитина виявляє до навчання. ________________________________________ </w:t>
      </w:r>
    </w:p>
    <w:p w:rsidR="0039594A" w:rsidRPr="000E0458" w:rsidRDefault="0039594A" w:rsidP="0039594A">
      <w:pPr>
        <w:contextualSpacing/>
        <w:rPr>
          <w:sz w:val="28"/>
          <w:szCs w:val="28"/>
        </w:rPr>
      </w:pPr>
      <w:r w:rsidRPr="000E0458">
        <w:rPr>
          <w:sz w:val="28"/>
          <w:szCs w:val="28"/>
          <w:lang w:val="uk-UA"/>
        </w:rPr>
        <w:t xml:space="preserve">10. Чим захоплюється Ваша дитина? _____________________________________________________ </w:t>
      </w:r>
    </w:p>
    <w:p w:rsidR="0039594A" w:rsidRPr="000E0458" w:rsidRDefault="0039594A" w:rsidP="0039594A">
      <w:pPr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11. Як саме Ви контролюєте встигаємість у навчанні Вашої дитини? __________________________</w:t>
      </w:r>
    </w:p>
    <w:p w:rsidR="0039594A" w:rsidRPr="000E0458" w:rsidRDefault="0039594A" w:rsidP="0039594A">
      <w:pPr>
        <w:contextualSpacing/>
        <w:rPr>
          <w:sz w:val="28"/>
          <w:szCs w:val="28"/>
        </w:rPr>
      </w:pPr>
    </w:p>
    <w:p w:rsidR="0039594A" w:rsidRPr="000E0458" w:rsidRDefault="0039594A" w:rsidP="0039594A">
      <w:pPr>
        <w:contextualSpacing/>
        <w:rPr>
          <w:b/>
          <w:bCs/>
          <w:sz w:val="28"/>
          <w:szCs w:val="28"/>
          <w:lang w:val="uk-UA"/>
        </w:rPr>
      </w:pPr>
      <w:r w:rsidRPr="000E0458">
        <w:rPr>
          <w:b/>
          <w:bCs/>
          <w:sz w:val="28"/>
          <w:szCs w:val="28"/>
          <w:lang w:val="uk-UA"/>
        </w:rPr>
        <w:lastRenderedPageBreak/>
        <w:t>І</w:t>
      </w:r>
      <w:r w:rsidRPr="000E0458">
        <w:rPr>
          <w:b/>
          <w:bCs/>
          <w:sz w:val="28"/>
          <w:szCs w:val="28"/>
          <w:lang w:val="en-US"/>
        </w:rPr>
        <w:t>V</w:t>
      </w:r>
      <w:r w:rsidRPr="000E0458">
        <w:rPr>
          <w:b/>
          <w:bCs/>
          <w:sz w:val="28"/>
          <w:szCs w:val="28"/>
          <w:lang w:val="uk-UA"/>
        </w:rPr>
        <w:t>. Суспільне життя</w:t>
      </w:r>
    </w:p>
    <w:p w:rsidR="0039594A" w:rsidRPr="000E0458" w:rsidRDefault="0039594A" w:rsidP="0039594A">
      <w:pPr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12. Які обов</w:t>
      </w:r>
      <w:r w:rsidRPr="000E0458">
        <w:rPr>
          <w:sz w:val="28"/>
          <w:szCs w:val="28"/>
        </w:rPr>
        <w:t>’</w:t>
      </w:r>
      <w:r w:rsidRPr="000E0458">
        <w:rPr>
          <w:sz w:val="28"/>
          <w:szCs w:val="28"/>
          <w:lang w:val="uk-UA"/>
        </w:rPr>
        <w:t>язки виконує Ваша дитина вдома?____________________________________________</w:t>
      </w:r>
    </w:p>
    <w:p w:rsidR="0039594A" w:rsidRPr="000E0458" w:rsidRDefault="0039594A" w:rsidP="0039594A">
      <w:pPr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</w:rPr>
        <w:t xml:space="preserve">13. Чи </w:t>
      </w:r>
      <w:r w:rsidRPr="000E0458">
        <w:rPr>
          <w:sz w:val="28"/>
          <w:szCs w:val="28"/>
          <w:lang w:val="uk-UA"/>
        </w:rPr>
        <w:t>вважаєте Ви позитивом а ктивну участь своєї дитини в житті класу? ___________________</w:t>
      </w:r>
    </w:p>
    <w:p w:rsidR="0039594A" w:rsidRPr="000E0458" w:rsidRDefault="0039594A" w:rsidP="0039594A">
      <w:pPr>
        <w:contextualSpacing/>
        <w:rPr>
          <w:sz w:val="28"/>
          <w:szCs w:val="28"/>
        </w:rPr>
      </w:pPr>
    </w:p>
    <w:p w:rsidR="0039594A" w:rsidRPr="000E0458" w:rsidRDefault="0039594A" w:rsidP="0039594A">
      <w:pPr>
        <w:contextualSpacing/>
        <w:rPr>
          <w:b/>
          <w:bCs/>
          <w:sz w:val="28"/>
          <w:szCs w:val="28"/>
        </w:rPr>
      </w:pPr>
      <w:r w:rsidRPr="000E0458">
        <w:rPr>
          <w:b/>
          <w:bCs/>
          <w:sz w:val="28"/>
          <w:szCs w:val="28"/>
          <w:lang w:val="en-US"/>
        </w:rPr>
        <w:t>V</w:t>
      </w:r>
      <w:r w:rsidRPr="000E0458">
        <w:rPr>
          <w:b/>
          <w:bCs/>
          <w:sz w:val="28"/>
          <w:szCs w:val="28"/>
          <w:lang w:val="uk-UA"/>
        </w:rPr>
        <w:t>. Батьки- школа</w:t>
      </w:r>
      <w:r w:rsidRPr="000E0458">
        <w:rPr>
          <w:b/>
          <w:bCs/>
          <w:sz w:val="28"/>
          <w:szCs w:val="28"/>
        </w:rPr>
        <w:t xml:space="preserve"> </w:t>
      </w:r>
    </w:p>
    <w:p w:rsidR="0039594A" w:rsidRPr="000E0458" w:rsidRDefault="0039594A" w:rsidP="0039594A">
      <w:pPr>
        <w:contextualSpacing/>
        <w:rPr>
          <w:i/>
          <w:iCs/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14. Ваша участь у житті класу та школи буде виявлятися у ... (</w:t>
      </w:r>
      <w:r w:rsidRPr="000E0458">
        <w:rPr>
          <w:i/>
          <w:iCs/>
          <w:sz w:val="28"/>
          <w:szCs w:val="28"/>
          <w:lang w:val="uk-UA"/>
        </w:rPr>
        <w:t>участь у загальношкільних сімейних заходах, ремонт, ксерокс, друк на комп</w:t>
      </w:r>
      <w:r w:rsidRPr="000E0458">
        <w:rPr>
          <w:i/>
          <w:iCs/>
          <w:sz w:val="28"/>
          <w:szCs w:val="28"/>
        </w:rPr>
        <w:t>’</w:t>
      </w:r>
      <w:r w:rsidRPr="000E0458">
        <w:rPr>
          <w:i/>
          <w:iCs/>
          <w:sz w:val="28"/>
          <w:szCs w:val="28"/>
          <w:lang w:val="uk-UA"/>
        </w:rPr>
        <w:t>ютері, оформлення стендів у класі, плакатів до будь-яких шкільних виставок,</w:t>
      </w:r>
    </w:p>
    <w:p w:rsidR="0039594A" w:rsidRPr="000E0458" w:rsidRDefault="0039594A" w:rsidP="0039594A">
      <w:pPr>
        <w:contextualSpacing/>
        <w:rPr>
          <w:b/>
          <w:bCs/>
          <w:i/>
          <w:iCs/>
          <w:sz w:val="28"/>
          <w:szCs w:val="28"/>
          <w:lang w:val="uk-UA"/>
        </w:rPr>
      </w:pPr>
      <w:r w:rsidRPr="000E0458">
        <w:rPr>
          <w:i/>
          <w:iCs/>
          <w:sz w:val="28"/>
          <w:szCs w:val="28"/>
          <w:lang w:val="uk-UA"/>
        </w:rPr>
        <w:t xml:space="preserve">макулатура, збір грошей до класних свят тощо. Ніякої джопомоги та участі.) </w:t>
      </w:r>
      <w:r w:rsidRPr="000E0458">
        <w:rPr>
          <w:b/>
          <w:bCs/>
          <w:i/>
          <w:iCs/>
          <w:sz w:val="28"/>
          <w:szCs w:val="28"/>
          <w:lang w:val="uk-UA"/>
        </w:rPr>
        <w:t>Напишіть свій варіант</w:t>
      </w:r>
    </w:p>
    <w:p w:rsidR="0039594A" w:rsidRPr="000E0458" w:rsidRDefault="0039594A" w:rsidP="0039594A">
      <w:pPr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_____________________________________________________________________________</w:t>
      </w:r>
    </w:p>
    <w:p w:rsidR="0039594A" w:rsidRPr="000E0458" w:rsidRDefault="0039594A" w:rsidP="0039594A">
      <w:pPr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15. Як регулярно Ви плануєте відвідувати батьківські збори? ________________________________</w:t>
      </w:r>
    </w:p>
    <w:p w:rsidR="0039594A" w:rsidRPr="000E0458" w:rsidRDefault="0039594A" w:rsidP="0039594A">
      <w:pPr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16. Які болючі, на Вашу думку, питання слід підняти на зборах?______________________________   </w:t>
      </w:r>
    </w:p>
    <w:p w:rsidR="0039594A" w:rsidRPr="000E0458" w:rsidRDefault="0039594A" w:rsidP="0039594A">
      <w:pPr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17. Ваше ставлення до грошових зборів на фонд класу, школи._______________________________</w:t>
      </w:r>
    </w:p>
    <w:p w:rsidR="0039594A" w:rsidRPr="000E0458" w:rsidRDefault="0039594A" w:rsidP="0039594A">
      <w:pPr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За консультаціями звертайтесь до класного керівника Агапової Вікторії Сергіївни (д. т. 4-12-29)</w:t>
      </w:r>
    </w:p>
    <w:p w:rsidR="0039594A" w:rsidRDefault="0039594A" w:rsidP="0039594A">
      <w:pPr>
        <w:contextualSpacing/>
        <w:rPr>
          <w:sz w:val="28"/>
          <w:szCs w:val="28"/>
          <w:lang w:val="uk-UA"/>
        </w:rPr>
      </w:pPr>
    </w:p>
    <w:p w:rsidR="0039594A" w:rsidRDefault="0039594A" w:rsidP="0039594A">
      <w:pPr>
        <w:contextualSpacing/>
        <w:rPr>
          <w:sz w:val="28"/>
          <w:szCs w:val="28"/>
          <w:lang w:val="uk-UA"/>
        </w:rPr>
      </w:pPr>
    </w:p>
    <w:p w:rsidR="0039594A" w:rsidRPr="000E0458" w:rsidRDefault="0039594A" w:rsidP="0039594A">
      <w:pPr>
        <w:contextualSpacing/>
        <w:rPr>
          <w:sz w:val="28"/>
          <w:szCs w:val="28"/>
          <w:lang w:val="uk-UA"/>
        </w:rPr>
      </w:pPr>
    </w:p>
    <w:p w:rsidR="0039594A" w:rsidRDefault="0039594A" w:rsidP="0039594A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174F96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.  </w:t>
      </w:r>
      <w:r w:rsidRPr="000E0458">
        <w:rPr>
          <w:sz w:val="28"/>
          <w:szCs w:val="28"/>
          <w:lang w:val="uk-UA"/>
        </w:rPr>
        <w:t>Розподіл обов</w:t>
      </w:r>
      <w:r w:rsidRPr="000E0458">
        <w:rPr>
          <w:sz w:val="28"/>
          <w:szCs w:val="28"/>
        </w:rPr>
        <w:t>’</w:t>
      </w:r>
      <w:r w:rsidRPr="000E0458">
        <w:rPr>
          <w:sz w:val="28"/>
          <w:szCs w:val="28"/>
          <w:lang w:val="uk-UA"/>
        </w:rPr>
        <w:t>язків між учнями – другий крок. Слід серйозно підійти до даного питання, підібрати таку зайнятість кожному, яка відповідає характеру, уподобанням інших. Тут я підтримую ідею «сродної праці» Григорія Сковороди. Людина повинна займатись тим,  до чого здатна. Лише за таких умов результат буде високий. Розподілити обов</w:t>
      </w:r>
      <w:r w:rsidRPr="000E0458">
        <w:rPr>
          <w:sz w:val="28"/>
          <w:szCs w:val="28"/>
        </w:rPr>
        <w:t>’</w:t>
      </w:r>
      <w:r w:rsidRPr="000E0458">
        <w:rPr>
          <w:sz w:val="28"/>
          <w:szCs w:val="28"/>
          <w:lang w:val="uk-UA"/>
        </w:rPr>
        <w:t>язки можна шляхом голосування таємного чи відкритого (залежно від характеру колективу), можна провести анкетування серед учнів і їх батьків, поставивши крім інших запитання, що стосуються захоплень дитини. Потім, зробивши підсумки, визначити обов</w:t>
      </w:r>
      <w:r w:rsidRPr="000E0458">
        <w:rPr>
          <w:sz w:val="28"/>
          <w:szCs w:val="28"/>
        </w:rPr>
        <w:t>’</w:t>
      </w:r>
      <w:r w:rsidRPr="000E0458">
        <w:rPr>
          <w:sz w:val="28"/>
          <w:szCs w:val="28"/>
          <w:lang w:val="uk-UA"/>
        </w:rPr>
        <w:t xml:space="preserve">язки кожного.  Необхідно обрати контролюючі органи, тому що  саме увага однокласників примусить відповідальніше ставитись до виконання завдань. </w:t>
      </w:r>
    </w:p>
    <w:p w:rsidR="0039594A" w:rsidRDefault="0039594A" w:rsidP="0039594A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39594A" w:rsidRPr="000E0458" w:rsidRDefault="0039594A" w:rsidP="0039594A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39594A" w:rsidRPr="000E0458" w:rsidRDefault="0039594A" w:rsidP="0039594A">
      <w:pPr>
        <w:spacing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Pr="000E0458">
        <w:rPr>
          <w:sz w:val="28"/>
          <w:szCs w:val="28"/>
          <w:lang w:val="uk-UA"/>
        </w:rPr>
        <w:t>ПРОЕКТ «ТЕМАТИЧНІ ТИЖНІ»</w:t>
      </w:r>
    </w:p>
    <w:p w:rsidR="0039594A" w:rsidRDefault="0039594A" w:rsidP="0039594A">
      <w:pPr>
        <w:spacing w:line="360" w:lineRule="auto"/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        Проведення тематичних тижнів – третій  крок. У своєму виховному плані я обов</w:t>
      </w:r>
      <w:r w:rsidRPr="000E0458">
        <w:rPr>
          <w:sz w:val="28"/>
          <w:szCs w:val="28"/>
        </w:rPr>
        <w:t>’</w:t>
      </w:r>
      <w:r w:rsidRPr="000E0458">
        <w:rPr>
          <w:sz w:val="28"/>
          <w:szCs w:val="28"/>
          <w:lang w:val="uk-UA"/>
        </w:rPr>
        <w:t>язково відводжу місце для назви тижня та його переможців. На основі участі кожного учня у тижні можна визначати рейтингові бали. Наприклад,  один з тижнів носить назву «Спорт- корисний для здоров</w:t>
      </w:r>
      <w:r w:rsidRPr="000E0458">
        <w:rPr>
          <w:sz w:val="28"/>
          <w:szCs w:val="28"/>
        </w:rPr>
        <w:t>’</w:t>
      </w:r>
      <w:r w:rsidRPr="000E0458">
        <w:rPr>
          <w:sz w:val="28"/>
          <w:szCs w:val="28"/>
          <w:lang w:val="uk-UA"/>
        </w:rPr>
        <w:t>я!». протягом тижня аналізується робота учнів на уроках фізкультури, участь у позакласних спортивних заходах а також  участь дітей у дні здоров</w:t>
      </w:r>
      <w:r w:rsidRPr="000E0458">
        <w:rPr>
          <w:sz w:val="28"/>
          <w:szCs w:val="28"/>
        </w:rPr>
        <w:t>’</w:t>
      </w:r>
      <w:r w:rsidRPr="000E0458">
        <w:rPr>
          <w:sz w:val="28"/>
          <w:szCs w:val="28"/>
          <w:lang w:val="uk-UA"/>
        </w:rPr>
        <w:t xml:space="preserve">я. за результатами такої роботи кожен учень отримує рейтингові бали (про які повідомляється на початку тижня: скільки балів і за що), а ті, хто набрали більше балів вважаються переможцями.  Іноді я пропоную учням шляхом анкетування запропонувати тематику тижнів, іноді  тему визначаю сама. Але і в тому, І в іншому випадках я спостерігаю, як змінюється ставлення учнів до шкільного життя, як вони захоплено беруть участь у роботі, як прагнуть стати кращими. Тематика тижнів, запропонована учнями: тиждень зачісок; тиждень чистого взуття; тиждень дружби з батьками; тиждень веселих перерв тощо. Я пропонувала тижні сімейних фотографій, цікавих історій, предметні тижні тощо. </w:t>
      </w:r>
    </w:p>
    <w:p w:rsidR="0039594A" w:rsidRPr="000E0458" w:rsidRDefault="0039594A" w:rsidP="0039594A">
      <w:pPr>
        <w:spacing w:line="360" w:lineRule="auto"/>
        <w:contextualSpacing/>
        <w:rPr>
          <w:sz w:val="28"/>
          <w:szCs w:val="28"/>
          <w:lang w:val="uk-UA"/>
        </w:rPr>
      </w:pPr>
    </w:p>
    <w:p w:rsidR="0039594A" w:rsidRPr="000E0458" w:rsidRDefault="0039594A" w:rsidP="0039594A">
      <w:pPr>
        <w:spacing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0E0458">
        <w:rPr>
          <w:sz w:val="28"/>
          <w:szCs w:val="28"/>
          <w:lang w:val="uk-UA"/>
        </w:rPr>
        <w:t>ПРОЕКТ «МІЙ РЕЙТИНГ У КЛАСІ»</w:t>
      </w:r>
    </w:p>
    <w:p w:rsidR="0039594A" w:rsidRDefault="0039594A" w:rsidP="0039594A">
      <w:pPr>
        <w:spacing w:line="360" w:lineRule="auto"/>
        <w:contextualSpacing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      Рейтинг учнів. Система проста: учні виконують свої обов</w:t>
      </w:r>
      <w:r w:rsidRPr="000E0458">
        <w:rPr>
          <w:sz w:val="28"/>
          <w:szCs w:val="28"/>
        </w:rPr>
        <w:t>’</w:t>
      </w:r>
      <w:r w:rsidRPr="000E0458">
        <w:rPr>
          <w:sz w:val="28"/>
          <w:szCs w:val="28"/>
          <w:lang w:val="uk-UA"/>
        </w:rPr>
        <w:t>язки, беруть участь у позакласних заходах, тематичних тижнях тощо  і за кожну справу отримують бали (сума встановлюється класним керівником і старостою класу), які розподіляє не тільки класний керівник, а й староста. Результати деяких тижнів виявляють самі ж учні. Наприклад, участь у тижні акуратності оцінювали учні. Я запропонувала їм критерії. У класі ми їх обговорили, внесли корективи. Наприкінці тижня оцінили найакуратніших вищими балами. Наприклад, так виглядає табличка досягнень:</w:t>
      </w:r>
    </w:p>
    <w:p w:rsidR="0039594A" w:rsidRDefault="0039594A" w:rsidP="0039594A">
      <w:pPr>
        <w:spacing w:line="360" w:lineRule="auto"/>
        <w:contextualSpacing/>
        <w:rPr>
          <w:sz w:val="28"/>
          <w:szCs w:val="28"/>
          <w:lang w:val="uk-UA"/>
        </w:rPr>
      </w:pPr>
    </w:p>
    <w:p w:rsidR="0039594A" w:rsidRDefault="0039594A" w:rsidP="0039594A">
      <w:pPr>
        <w:spacing w:line="360" w:lineRule="auto"/>
        <w:contextualSpacing/>
        <w:rPr>
          <w:sz w:val="28"/>
          <w:szCs w:val="28"/>
          <w:lang w:val="uk-UA"/>
        </w:rPr>
      </w:pPr>
    </w:p>
    <w:p w:rsidR="0039594A" w:rsidRPr="000E0458" w:rsidRDefault="0039594A" w:rsidP="0039594A">
      <w:pPr>
        <w:spacing w:line="360" w:lineRule="auto"/>
        <w:contextualSpacing/>
        <w:rPr>
          <w:sz w:val="28"/>
          <w:szCs w:val="28"/>
          <w:lang w:val="uk-UA"/>
        </w:rPr>
      </w:pPr>
    </w:p>
    <w:p w:rsidR="0039594A" w:rsidRPr="000E0458" w:rsidRDefault="0039594A" w:rsidP="0039594A">
      <w:pPr>
        <w:spacing w:line="360" w:lineRule="auto"/>
        <w:contextualSpacing/>
        <w:jc w:val="center"/>
        <w:rPr>
          <w:sz w:val="28"/>
          <w:szCs w:val="28"/>
        </w:rPr>
      </w:pPr>
      <w:r w:rsidRPr="000E0458">
        <w:rPr>
          <w:sz w:val="28"/>
          <w:szCs w:val="28"/>
          <w:lang w:val="uk-UA"/>
        </w:rPr>
        <w:lastRenderedPageBreak/>
        <w:t>Рейтинг 8 класу</w:t>
      </w:r>
    </w:p>
    <w:tbl>
      <w:tblPr>
        <w:tblpPr w:leftFromText="180" w:rightFromText="180" w:vertAnchor="page" w:horzAnchor="margin" w:tblpY="1756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08"/>
        <w:gridCol w:w="508"/>
        <w:gridCol w:w="509"/>
        <w:gridCol w:w="508"/>
        <w:gridCol w:w="509"/>
        <w:gridCol w:w="508"/>
        <w:gridCol w:w="508"/>
        <w:gridCol w:w="509"/>
        <w:gridCol w:w="508"/>
        <w:gridCol w:w="509"/>
        <w:gridCol w:w="508"/>
        <w:gridCol w:w="509"/>
      </w:tblGrid>
      <w:tr w:rsidR="0039594A" w:rsidRPr="00174F96" w:rsidTr="008D5BF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168" w:type="dxa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6101" w:type="dxa"/>
            <w:gridSpan w:val="12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74F96"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39594A" w:rsidRPr="00174F96" w:rsidTr="008D5BF5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3168" w:type="dxa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  <w:lang w:val="uk-UA"/>
              </w:rPr>
            </w:pPr>
            <w:r w:rsidRPr="00174F96">
              <w:rPr>
                <w:sz w:val="28"/>
                <w:szCs w:val="28"/>
              </w:rPr>
              <w:t>Пр</w:t>
            </w:r>
            <w:r w:rsidRPr="00174F96">
              <w:rPr>
                <w:sz w:val="28"/>
                <w:szCs w:val="28"/>
                <w:lang w:val="uk-UA"/>
              </w:rPr>
              <w:t>і</w:t>
            </w:r>
            <w:r w:rsidRPr="00174F96">
              <w:rPr>
                <w:sz w:val="28"/>
                <w:szCs w:val="28"/>
              </w:rPr>
              <w:t xml:space="preserve">звища та </w:t>
            </w:r>
            <w:r w:rsidRPr="00174F96">
              <w:rPr>
                <w:sz w:val="28"/>
                <w:szCs w:val="28"/>
                <w:lang w:val="uk-UA"/>
              </w:rPr>
              <w:t>і</w:t>
            </w:r>
            <w:r w:rsidRPr="00174F96">
              <w:rPr>
                <w:sz w:val="28"/>
                <w:szCs w:val="28"/>
              </w:rPr>
              <w:t>мена учн</w:t>
            </w:r>
            <w:r w:rsidRPr="00174F96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39594A" w:rsidRPr="00174F96" w:rsidRDefault="0039594A" w:rsidP="008D5BF5">
            <w:pPr>
              <w:spacing w:line="360" w:lineRule="auto"/>
              <w:ind w:left="113" w:right="113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39594A" w:rsidRPr="00174F96" w:rsidRDefault="0039594A" w:rsidP="008D5BF5">
            <w:pPr>
              <w:spacing w:line="360" w:lineRule="auto"/>
              <w:ind w:left="113" w:right="113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09" w:type="dxa"/>
            <w:shd w:val="clear" w:color="auto" w:fill="auto"/>
            <w:textDirection w:val="btLr"/>
          </w:tcPr>
          <w:p w:rsidR="0039594A" w:rsidRPr="00174F96" w:rsidRDefault="0039594A" w:rsidP="008D5BF5">
            <w:pPr>
              <w:spacing w:line="360" w:lineRule="auto"/>
              <w:ind w:left="113" w:right="113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39594A" w:rsidRPr="00174F96" w:rsidRDefault="0039594A" w:rsidP="008D5BF5">
            <w:pPr>
              <w:spacing w:line="360" w:lineRule="auto"/>
              <w:ind w:left="113" w:right="113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09" w:type="dxa"/>
            <w:shd w:val="clear" w:color="auto" w:fill="auto"/>
            <w:textDirection w:val="btLr"/>
          </w:tcPr>
          <w:p w:rsidR="0039594A" w:rsidRPr="00174F96" w:rsidRDefault="0039594A" w:rsidP="008D5BF5">
            <w:pPr>
              <w:spacing w:line="360" w:lineRule="auto"/>
              <w:ind w:left="113" w:right="113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39594A" w:rsidRPr="00174F96" w:rsidRDefault="0039594A" w:rsidP="008D5BF5">
            <w:pPr>
              <w:spacing w:line="360" w:lineRule="auto"/>
              <w:ind w:left="113" w:right="113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39594A" w:rsidRPr="00174F96" w:rsidRDefault="0039594A" w:rsidP="008D5BF5">
            <w:pPr>
              <w:spacing w:line="360" w:lineRule="auto"/>
              <w:ind w:left="113" w:right="113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09" w:type="dxa"/>
            <w:shd w:val="clear" w:color="auto" w:fill="auto"/>
            <w:textDirection w:val="btLr"/>
          </w:tcPr>
          <w:p w:rsidR="0039594A" w:rsidRPr="00174F96" w:rsidRDefault="0039594A" w:rsidP="008D5BF5">
            <w:pPr>
              <w:spacing w:line="360" w:lineRule="auto"/>
              <w:ind w:left="113" w:right="113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09" w:type="dxa"/>
            <w:shd w:val="clear" w:color="auto" w:fill="auto"/>
            <w:textDirection w:val="btLr"/>
          </w:tcPr>
          <w:p w:rsidR="0039594A" w:rsidRPr="00174F96" w:rsidRDefault="0039594A" w:rsidP="008D5BF5">
            <w:pPr>
              <w:spacing w:line="360" w:lineRule="auto"/>
              <w:ind w:left="113" w:right="113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09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9594A" w:rsidRPr="00174F96" w:rsidTr="008D5BF5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168" w:type="dxa"/>
          </w:tcPr>
          <w:p w:rsidR="0039594A" w:rsidRPr="00174F96" w:rsidRDefault="0039594A" w:rsidP="008D5BF5">
            <w:pPr>
              <w:pStyle w:val="1"/>
              <w:spacing w:line="360" w:lineRule="auto"/>
              <w:contextualSpacing/>
              <w:jc w:val="both"/>
              <w:rPr>
                <w:szCs w:val="28"/>
              </w:rPr>
            </w:pPr>
            <w:r w:rsidRPr="00174F96">
              <w:rPr>
                <w:szCs w:val="28"/>
                <w:lang w:val="ru-RU"/>
              </w:rPr>
              <w:t xml:space="preserve">1. </w:t>
            </w:r>
            <w:r w:rsidRPr="00174F96">
              <w:rPr>
                <w:szCs w:val="28"/>
              </w:rPr>
              <w:t>Авраменко Артем</w:t>
            </w: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39594A" w:rsidRPr="00174F96" w:rsidTr="008D5BF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3168" w:type="dxa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  <w:lang w:val="uk-UA"/>
              </w:rPr>
            </w:pPr>
            <w:r w:rsidRPr="00174F96">
              <w:rPr>
                <w:sz w:val="28"/>
                <w:szCs w:val="28"/>
                <w:lang w:val="uk-UA"/>
              </w:rPr>
              <w:t>2. Бабаєв Октай</w:t>
            </w: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39594A" w:rsidRPr="00174F96" w:rsidTr="008D5BF5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3168" w:type="dxa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  <w:lang w:val="uk-UA"/>
              </w:rPr>
            </w:pPr>
            <w:r w:rsidRPr="00174F96">
              <w:rPr>
                <w:sz w:val="28"/>
                <w:szCs w:val="28"/>
                <w:lang w:val="uk-UA"/>
              </w:rPr>
              <w:t>3. Безрукова Анастасія</w:t>
            </w: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 w:rsidR="0039594A" w:rsidRPr="00174F96" w:rsidRDefault="0039594A" w:rsidP="008D5BF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:rsidR="0039594A" w:rsidRPr="000E0458" w:rsidRDefault="0039594A" w:rsidP="0039594A">
      <w:pPr>
        <w:spacing w:line="360" w:lineRule="auto"/>
        <w:contextualSpacing/>
        <w:rPr>
          <w:sz w:val="28"/>
          <w:szCs w:val="28"/>
          <w:lang w:val="uk-UA"/>
        </w:rPr>
      </w:pPr>
    </w:p>
    <w:p w:rsidR="0039594A" w:rsidRPr="000E0458" w:rsidRDefault="0039594A" w:rsidP="0039594A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   За результатами рейтингу учні – переможці  у кінці семестру, а потім і року отримують  дипломи та заохочувальні подарунки, які вручають їм батьки.</w:t>
      </w:r>
    </w:p>
    <w:p w:rsidR="0039594A" w:rsidRPr="000E0458" w:rsidRDefault="0039594A" w:rsidP="0039594A">
      <w:pPr>
        <w:spacing w:line="360" w:lineRule="auto"/>
        <w:ind w:left="360"/>
        <w:contextualSpacing/>
        <w:jc w:val="both"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     5. У своїй роботі виділяю такі основні аспекти, над якими слід працювати систематично.</w:t>
      </w:r>
    </w:p>
    <w:p w:rsidR="0039594A" w:rsidRPr="000E0458" w:rsidRDefault="0039594A" w:rsidP="0039594A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 Характеристика учнівського колективу  та аналіз роботи за попередній рік допоможуть сформувати повноцінне уявлення про учнів, скласти виховний план грамотно. </w:t>
      </w:r>
    </w:p>
    <w:p w:rsidR="0039594A" w:rsidRPr="000E0458" w:rsidRDefault="0039594A" w:rsidP="0039594A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Організаційні питання: розподіл обов’язків між учнями, виявлення лідерів, організація харчування, зовнішній вигляд учнів, організація чергування по школі, у класі, організація учнів, що ввійдуть до складу шкільного самоврядування тощо.</w:t>
      </w:r>
    </w:p>
    <w:p w:rsidR="0039594A" w:rsidRPr="000E0458" w:rsidRDefault="0039594A" w:rsidP="0039594A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Індивідуальна робота: з обдарованими, порушниками, з попередження травматизму тощо…</w:t>
      </w:r>
    </w:p>
    <w:p w:rsidR="0039594A" w:rsidRPr="000E0458" w:rsidRDefault="0039594A" w:rsidP="0039594A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>Робота з учителями-предметниками: формування єдиних вимог до учнів, постійний зв</w:t>
      </w:r>
      <w:r w:rsidRPr="000E0458">
        <w:rPr>
          <w:sz w:val="28"/>
          <w:szCs w:val="28"/>
        </w:rPr>
        <w:t>’</w:t>
      </w:r>
      <w:r w:rsidRPr="000E0458">
        <w:rPr>
          <w:sz w:val="28"/>
          <w:szCs w:val="28"/>
          <w:lang w:val="uk-UA"/>
        </w:rPr>
        <w:t>язок класного керівника з учителями-предметниками.</w:t>
      </w:r>
    </w:p>
    <w:p w:rsidR="0039594A" w:rsidRPr="000E0458" w:rsidRDefault="0039594A" w:rsidP="0039594A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0E0458">
        <w:rPr>
          <w:sz w:val="28"/>
          <w:szCs w:val="28"/>
          <w:lang w:val="uk-UA"/>
        </w:rPr>
        <w:t xml:space="preserve">Робота з батьками: тематика  батьківських зборів, індивідуальна робота з батьками тощо. </w:t>
      </w:r>
    </w:p>
    <w:p w:rsidR="0039594A" w:rsidRPr="000E0458" w:rsidRDefault="0039594A" w:rsidP="0039594A">
      <w:pPr>
        <w:spacing w:line="360" w:lineRule="auto"/>
        <w:ind w:left="720"/>
        <w:contextualSpacing/>
        <w:jc w:val="both"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     Виховання свідомого громадянина – це моя первинна задача. Я хочу бачити своїх вихованців чесними, справедливими, працьовитими, творчими, самодостатніми людьми.  Сподіваюсь, що методи, обрані мною для проведення виховної роботи, виявляться дієвими не тільки  </w:t>
      </w:r>
      <w:r w:rsidRPr="000E0458">
        <w:rPr>
          <w:sz w:val="28"/>
          <w:szCs w:val="28"/>
          <w:lang w:val="uk-UA"/>
        </w:rPr>
        <w:lastRenderedPageBreak/>
        <w:t xml:space="preserve">протягом тижня, року, а й залишать позитивний вплив на моїх вихованців на все життя. </w:t>
      </w:r>
    </w:p>
    <w:p w:rsidR="0039594A" w:rsidRPr="000E0458" w:rsidRDefault="0039594A" w:rsidP="0039594A">
      <w:pPr>
        <w:spacing w:line="360" w:lineRule="auto"/>
        <w:ind w:left="720"/>
        <w:contextualSpacing/>
        <w:jc w:val="both"/>
        <w:rPr>
          <w:sz w:val="28"/>
          <w:szCs w:val="28"/>
          <w:lang w:val="uk-UA"/>
        </w:rPr>
      </w:pPr>
    </w:p>
    <w:p w:rsidR="0039594A" w:rsidRPr="000E0458" w:rsidRDefault="0039594A" w:rsidP="0039594A">
      <w:pPr>
        <w:spacing w:line="360" w:lineRule="auto"/>
        <w:ind w:left="720"/>
        <w:contextualSpacing/>
        <w:jc w:val="both"/>
        <w:rPr>
          <w:sz w:val="28"/>
          <w:szCs w:val="28"/>
          <w:lang w:val="uk-UA"/>
        </w:rPr>
      </w:pPr>
      <w:r w:rsidRPr="000E0458">
        <w:rPr>
          <w:sz w:val="28"/>
          <w:szCs w:val="28"/>
          <w:lang w:val="uk-UA"/>
        </w:rPr>
        <w:t xml:space="preserve">    І все-таки, як красиво звучать ці слова: </w:t>
      </w:r>
      <w:r w:rsidRPr="000E0458">
        <w:rPr>
          <w:i/>
          <w:sz w:val="28"/>
          <w:szCs w:val="28"/>
          <w:lang w:val="uk-UA"/>
        </w:rPr>
        <w:t>виховання, вихователь, вихованець</w:t>
      </w:r>
      <w:r w:rsidRPr="000E0458">
        <w:rPr>
          <w:sz w:val="28"/>
          <w:szCs w:val="28"/>
          <w:lang w:val="uk-UA"/>
        </w:rPr>
        <w:t>. Одне їхнє звучання надихає на творчість,  працю для дітей, заради дітей, разом з дітьми…</w:t>
      </w:r>
    </w:p>
    <w:p w:rsidR="0039594A" w:rsidRPr="000E0458" w:rsidRDefault="0039594A" w:rsidP="0039594A">
      <w:pPr>
        <w:spacing w:line="360" w:lineRule="auto"/>
        <w:contextualSpacing/>
        <w:jc w:val="center"/>
        <w:rPr>
          <w:sz w:val="28"/>
          <w:szCs w:val="28"/>
          <w:lang w:val="uk-UA"/>
        </w:rPr>
      </w:pPr>
    </w:p>
    <w:p w:rsidR="0039594A" w:rsidRPr="000E0458" w:rsidRDefault="0039594A" w:rsidP="0039594A">
      <w:pPr>
        <w:spacing w:line="360" w:lineRule="auto"/>
        <w:contextualSpacing/>
        <w:rPr>
          <w:sz w:val="28"/>
          <w:szCs w:val="28"/>
          <w:lang w:val="uk-UA"/>
        </w:rPr>
      </w:pPr>
    </w:p>
    <w:p w:rsidR="0039594A" w:rsidRPr="000E0458" w:rsidRDefault="0039594A" w:rsidP="0039594A">
      <w:pPr>
        <w:spacing w:line="360" w:lineRule="auto"/>
        <w:contextualSpacing/>
        <w:jc w:val="center"/>
        <w:rPr>
          <w:sz w:val="28"/>
          <w:szCs w:val="28"/>
          <w:lang w:val="uk-UA"/>
        </w:rPr>
      </w:pPr>
      <w:r w:rsidRPr="000E0458">
        <w:rPr>
          <w:i/>
          <w:sz w:val="28"/>
          <w:szCs w:val="28"/>
          <w:lang w:val="uk-UA"/>
        </w:rPr>
        <w:t>Виховання… Вихователь… Вихованець…</w:t>
      </w:r>
    </w:p>
    <w:p w:rsidR="0039594A" w:rsidRPr="000E0458" w:rsidRDefault="0039594A" w:rsidP="0039594A">
      <w:pPr>
        <w:spacing w:line="360" w:lineRule="auto"/>
        <w:contextualSpacing/>
        <w:rPr>
          <w:sz w:val="28"/>
          <w:szCs w:val="28"/>
          <w:lang w:val="uk-UA"/>
        </w:rPr>
      </w:pPr>
    </w:p>
    <w:p w:rsidR="0039594A" w:rsidRPr="000E0458" w:rsidRDefault="0039594A" w:rsidP="0039594A">
      <w:pPr>
        <w:spacing w:line="360" w:lineRule="auto"/>
        <w:contextualSpacing/>
        <w:rPr>
          <w:sz w:val="28"/>
          <w:szCs w:val="28"/>
          <w:lang w:val="uk-UA"/>
        </w:rPr>
      </w:pPr>
    </w:p>
    <w:p w:rsidR="00AB7D48" w:rsidRPr="0039594A" w:rsidRDefault="00AB7D48" w:rsidP="0039594A"/>
    <w:sectPr w:rsidR="00AB7D48" w:rsidRPr="0039594A" w:rsidSect="00AB7D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36B" w:rsidRDefault="003B136B" w:rsidP="005D1473">
      <w:r>
        <w:separator/>
      </w:r>
    </w:p>
  </w:endnote>
  <w:endnote w:type="continuationSeparator" w:id="1">
    <w:p w:rsidR="003B136B" w:rsidRDefault="003B136B" w:rsidP="005D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5B" w:rsidRDefault="005D1473">
    <w:pPr>
      <w:pStyle w:val="a3"/>
      <w:jc w:val="center"/>
    </w:pPr>
    <w:r>
      <w:fldChar w:fldCharType="begin"/>
    </w:r>
    <w:r w:rsidR="001F21DD">
      <w:instrText xml:space="preserve"> PAGE   \* MERGEFORMAT </w:instrText>
    </w:r>
    <w:r>
      <w:fldChar w:fldCharType="separate"/>
    </w:r>
    <w:r w:rsidR="0039594A">
      <w:rPr>
        <w:noProof/>
      </w:rPr>
      <w:t>6</w:t>
    </w:r>
    <w:r>
      <w:fldChar w:fldCharType="end"/>
    </w:r>
  </w:p>
  <w:p w:rsidR="00142F5B" w:rsidRDefault="003B13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36B" w:rsidRDefault="003B136B" w:rsidP="005D1473">
      <w:r>
        <w:separator/>
      </w:r>
    </w:p>
  </w:footnote>
  <w:footnote w:type="continuationSeparator" w:id="1">
    <w:p w:rsidR="003B136B" w:rsidRDefault="003B136B" w:rsidP="005D1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571"/>
    <w:multiLevelType w:val="hybridMultilevel"/>
    <w:tmpl w:val="BBB0FC6A"/>
    <w:lvl w:ilvl="0" w:tplc="085880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E36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F465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E12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EBA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6CB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616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A68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5040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A6DFA"/>
    <w:multiLevelType w:val="hybridMultilevel"/>
    <w:tmpl w:val="87148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D3D"/>
    <w:rsid w:val="001F21DD"/>
    <w:rsid w:val="0039594A"/>
    <w:rsid w:val="003B136B"/>
    <w:rsid w:val="005D1473"/>
    <w:rsid w:val="00881F60"/>
    <w:rsid w:val="00A67D3D"/>
    <w:rsid w:val="00AB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94A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21DD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2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959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39594A"/>
    <w:pPr>
      <w:jc w:val="center"/>
    </w:pPr>
    <w:rPr>
      <w:u w:val="single"/>
      <w:lang w:val="uk-UA"/>
    </w:rPr>
  </w:style>
  <w:style w:type="character" w:customStyle="1" w:styleId="a6">
    <w:name w:val="Название Знак"/>
    <w:basedOn w:val="a0"/>
    <w:link w:val="a5"/>
    <w:rsid w:val="0039594A"/>
    <w:rPr>
      <w:rFonts w:ascii="Times New Roman" w:eastAsia="Times New Roman" w:hAnsi="Times New Roman" w:cs="Times New Roman"/>
      <w:sz w:val="24"/>
      <w:szCs w:val="24"/>
      <w:u w:val="single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</dc:creator>
  <cp:keywords/>
  <dc:description/>
  <cp:lastModifiedBy>vel</cp:lastModifiedBy>
  <cp:revision>3</cp:revision>
  <dcterms:created xsi:type="dcterms:W3CDTF">2013-11-12T19:36:00Z</dcterms:created>
  <dcterms:modified xsi:type="dcterms:W3CDTF">2013-11-12T19:41:00Z</dcterms:modified>
</cp:coreProperties>
</file>