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63" w:rsidRPr="00F9137B" w:rsidRDefault="00D33E63" w:rsidP="00D33E63">
      <w:pPr>
        <w:tabs>
          <w:tab w:val="center" w:pos="4677"/>
          <w:tab w:val="left" w:pos="7095"/>
        </w:tabs>
        <w:rPr>
          <w:rFonts w:ascii="Times New Roman" w:hAnsi="Times New Roman" w:cs="Times New Roman"/>
          <w:sz w:val="24"/>
          <w:szCs w:val="24"/>
        </w:rPr>
      </w:pPr>
      <w:r w:rsidRPr="00F9137B">
        <w:rPr>
          <w:rFonts w:ascii="Times New Roman" w:hAnsi="Times New Roman" w:cs="Times New Roman"/>
          <w:sz w:val="24"/>
          <w:szCs w:val="24"/>
        </w:rPr>
        <w:tab/>
      </w:r>
      <w:r w:rsidRPr="00F9137B">
        <w:rPr>
          <w:rFonts w:ascii="Times New Roman" w:hAnsi="Times New Roman" w:cs="Times New Roman"/>
          <w:sz w:val="24"/>
          <w:szCs w:val="24"/>
          <w:u w:val="single"/>
        </w:rPr>
        <w:t>Активные методы обучения на уроках литературы и русского языка.</w:t>
      </w:r>
    </w:p>
    <w:p w:rsidR="00AB64FE" w:rsidRPr="00F9137B" w:rsidRDefault="00D33E63" w:rsidP="00AB64FE">
      <w:pPr>
        <w:tabs>
          <w:tab w:val="center" w:pos="4677"/>
          <w:tab w:val="left" w:pos="709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7B">
        <w:rPr>
          <w:rFonts w:ascii="Times New Roman" w:hAnsi="Times New Roman" w:cs="Times New Roman"/>
          <w:sz w:val="24"/>
          <w:szCs w:val="24"/>
        </w:rPr>
        <w:t>Готовясь к данной теме, я провела опрос среди студентов первого курса: «читают ли наши современные дети, если да, то какую литературу предпочитают?!»</w:t>
      </w:r>
      <w:r w:rsidR="00AB64FE" w:rsidRPr="00F9137B">
        <w:rPr>
          <w:rFonts w:ascii="Times New Roman" w:hAnsi="Times New Roman" w:cs="Times New Roman"/>
          <w:sz w:val="24"/>
          <w:szCs w:val="24"/>
        </w:rPr>
        <w:t xml:space="preserve"> </w:t>
      </w:r>
      <w:r w:rsidRPr="00F9137B">
        <w:rPr>
          <w:rFonts w:ascii="Times New Roman" w:hAnsi="Times New Roman" w:cs="Times New Roman"/>
          <w:sz w:val="24"/>
          <w:szCs w:val="24"/>
        </w:rPr>
        <w:t xml:space="preserve"> Вот результат: треть опрошенных ответили, что они любят читать, но им не хватает времени. 28% подростков сказали, что читают много. А примерно каждый десятый </w:t>
      </w:r>
      <w:r w:rsidR="00AB64FE" w:rsidRPr="00F9137B"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 w:rsidR="00AB64FE" w:rsidRPr="00F9137B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="00AB64FE" w:rsidRPr="00F9137B">
        <w:rPr>
          <w:rFonts w:ascii="Times New Roman" w:hAnsi="Times New Roman" w:cs="Times New Roman"/>
          <w:sz w:val="24"/>
          <w:szCs w:val="24"/>
        </w:rPr>
        <w:t xml:space="preserve"> признался: «Читаю редко, не люблю».</w:t>
      </w:r>
    </w:p>
    <w:p w:rsidR="00AB64FE" w:rsidRPr="00F9137B" w:rsidRDefault="00AB64FE" w:rsidP="00AB64FE">
      <w:pPr>
        <w:tabs>
          <w:tab w:val="center" w:pos="4677"/>
          <w:tab w:val="left" w:pos="709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7B">
        <w:rPr>
          <w:rFonts w:ascii="Times New Roman" w:hAnsi="Times New Roman" w:cs="Times New Roman"/>
          <w:sz w:val="24"/>
          <w:szCs w:val="24"/>
        </w:rPr>
        <w:t xml:space="preserve">Что же читает современная молодежь: «Гарри </w:t>
      </w:r>
      <w:proofErr w:type="spellStart"/>
      <w:r w:rsidRPr="00F9137B">
        <w:rPr>
          <w:rFonts w:ascii="Times New Roman" w:hAnsi="Times New Roman" w:cs="Times New Roman"/>
          <w:sz w:val="24"/>
          <w:szCs w:val="24"/>
        </w:rPr>
        <w:t>Поттер</w:t>
      </w:r>
      <w:proofErr w:type="spellEnd"/>
      <w:r w:rsidRPr="00F9137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9137B">
        <w:rPr>
          <w:rFonts w:ascii="Times New Roman" w:hAnsi="Times New Roman" w:cs="Times New Roman"/>
          <w:sz w:val="24"/>
          <w:szCs w:val="24"/>
        </w:rPr>
        <w:t>Джоан</w:t>
      </w:r>
      <w:proofErr w:type="spellEnd"/>
      <w:r w:rsidRPr="00F91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7B">
        <w:rPr>
          <w:rFonts w:ascii="Times New Roman" w:hAnsi="Times New Roman" w:cs="Times New Roman"/>
          <w:sz w:val="24"/>
          <w:szCs w:val="24"/>
        </w:rPr>
        <w:t>Роулинг</w:t>
      </w:r>
      <w:proofErr w:type="spellEnd"/>
      <w:r w:rsidRPr="00F9137B">
        <w:rPr>
          <w:rFonts w:ascii="Times New Roman" w:hAnsi="Times New Roman" w:cs="Times New Roman"/>
          <w:sz w:val="24"/>
          <w:szCs w:val="24"/>
        </w:rPr>
        <w:t xml:space="preserve">, «Дочь дыма и костей» </w:t>
      </w:r>
      <w:proofErr w:type="spellStart"/>
      <w:r w:rsidRPr="00F9137B">
        <w:rPr>
          <w:rFonts w:ascii="Times New Roman" w:hAnsi="Times New Roman" w:cs="Times New Roman"/>
          <w:sz w:val="24"/>
          <w:szCs w:val="24"/>
        </w:rPr>
        <w:t>Лэйни</w:t>
      </w:r>
      <w:proofErr w:type="spellEnd"/>
      <w:r w:rsidRPr="00F9137B">
        <w:rPr>
          <w:rFonts w:ascii="Times New Roman" w:hAnsi="Times New Roman" w:cs="Times New Roman"/>
          <w:sz w:val="24"/>
          <w:szCs w:val="24"/>
        </w:rPr>
        <w:t xml:space="preserve"> Тейлор, «Сумерки» </w:t>
      </w:r>
      <w:proofErr w:type="spellStart"/>
      <w:r w:rsidRPr="00F9137B">
        <w:rPr>
          <w:rFonts w:ascii="Times New Roman" w:hAnsi="Times New Roman" w:cs="Times New Roman"/>
          <w:sz w:val="24"/>
          <w:szCs w:val="24"/>
        </w:rPr>
        <w:t>Стефани</w:t>
      </w:r>
      <w:proofErr w:type="spellEnd"/>
      <w:r w:rsidRPr="00F9137B">
        <w:rPr>
          <w:rFonts w:ascii="Times New Roman" w:hAnsi="Times New Roman" w:cs="Times New Roman"/>
          <w:sz w:val="24"/>
          <w:szCs w:val="24"/>
        </w:rPr>
        <w:t xml:space="preserve"> Майер, «</w:t>
      </w:r>
      <w:proofErr w:type="spellStart"/>
      <w:r w:rsidRPr="00F9137B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F9137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9137B">
        <w:rPr>
          <w:rFonts w:ascii="Times New Roman" w:hAnsi="Times New Roman" w:cs="Times New Roman"/>
          <w:sz w:val="24"/>
          <w:szCs w:val="24"/>
        </w:rPr>
        <w:t>Астрид</w:t>
      </w:r>
      <w:proofErr w:type="spellEnd"/>
      <w:r w:rsidRPr="00F9137B">
        <w:rPr>
          <w:rFonts w:ascii="Times New Roman" w:hAnsi="Times New Roman" w:cs="Times New Roman"/>
          <w:sz w:val="24"/>
          <w:szCs w:val="24"/>
        </w:rPr>
        <w:t xml:space="preserve"> Линдгрен; единицы указали – «Три мушкетера» Александр Дюма и «</w:t>
      </w:r>
      <w:proofErr w:type="gramStart"/>
      <w:r w:rsidRPr="00F9137B"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 w:rsidRPr="00F9137B">
        <w:rPr>
          <w:rFonts w:ascii="Times New Roman" w:hAnsi="Times New Roman" w:cs="Times New Roman"/>
          <w:sz w:val="24"/>
          <w:szCs w:val="24"/>
        </w:rPr>
        <w:t xml:space="preserve"> и Маргарита» Михаил Булгаков. </w:t>
      </w:r>
    </w:p>
    <w:p w:rsidR="00AB64FE" w:rsidRPr="00F9137B" w:rsidRDefault="00AB64FE" w:rsidP="00AB64FE">
      <w:pPr>
        <w:tabs>
          <w:tab w:val="center" w:pos="4677"/>
          <w:tab w:val="left" w:pos="709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7B">
        <w:rPr>
          <w:rFonts w:ascii="Times New Roman" w:hAnsi="Times New Roman" w:cs="Times New Roman"/>
          <w:sz w:val="24"/>
          <w:szCs w:val="24"/>
        </w:rPr>
        <w:t xml:space="preserve">Таким </w:t>
      </w:r>
      <w:r w:rsidR="00B702A0" w:rsidRPr="00F9137B">
        <w:rPr>
          <w:rFonts w:ascii="Times New Roman" w:hAnsi="Times New Roman" w:cs="Times New Roman"/>
          <w:sz w:val="24"/>
          <w:szCs w:val="24"/>
        </w:rPr>
        <w:t>образом,</w:t>
      </w:r>
      <w:r w:rsidRPr="00F9137B">
        <w:rPr>
          <w:rFonts w:ascii="Times New Roman" w:hAnsi="Times New Roman" w:cs="Times New Roman"/>
          <w:sz w:val="24"/>
          <w:szCs w:val="24"/>
        </w:rPr>
        <w:t xml:space="preserve"> о высокой культуре </w:t>
      </w:r>
      <w:proofErr w:type="gramStart"/>
      <w:r w:rsidRPr="00F913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9137B">
        <w:rPr>
          <w:rFonts w:ascii="Times New Roman" w:hAnsi="Times New Roman" w:cs="Times New Roman"/>
          <w:sz w:val="24"/>
          <w:szCs w:val="24"/>
        </w:rPr>
        <w:t xml:space="preserve"> говорить не приходится.</w:t>
      </w:r>
    </w:p>
    <w:p w:rsidR="00B702A0" w:rsidRPr="00F9137B" w:rsidRDefault="00B702A0" w:rsidP="00AB64FE">
      <w:pPr>
        <w:tabs>
          <w:tab w:val="center" w:pos="4677"/>
          <w:tab w:val="left" w:pos="709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7B">
        <w:rPr>
          <w:rFonts w:ascii="Times New Roman" w:hAnsi="Times New Roman" w:cs="Times New Roman"/>
          <w:sz w:val="24"/>
          <w:szCs w:val="24"/>
        </w:rPr>
        <w:t>Соответственно в данной ситуации, да еще в век компьютеризации, когда достаточно нажать две кнопки – и получай   свой адреналин, согласитесь, это гораздо проще, чем прочесть 700 страниц текста, – нам, преподавателям литературы, нелегко заинтересовать  студентов.</w:t>
      </w:r>
    </w:p>
    <w:p w:rsidR="00B702A0" w:rsidRPr="00F9137B" w:rsidRDefault="00B702A0" w:rsidP="00AB64FE">
      <w:pPr>
        <w:tabs>
          <w:tab w:val="center" w:pos="4677"/>
          <w:tab w:val="left" w:pos="709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7B">
        <w:rPr>
          <w:rFonts w:ascii="Times New Roman" w:hAnsi="Times New Roman" w:cs="Times New Roman"/>
          <w:sz w:val="24"/>
          <w:szCs w:val="24"/>
        </w:rPr>
        <w:t xml:space="preserve">Поэтому в качестве активного метода </w:t>
      </w:r>
      <w:r w:rsidR="00B95E36" w:rsidRPr="00F9137B">
        <w:rPr>
          <w:rFonts w:ascii="Times New Roman" w:hAnsi="Times New Roman" w:cs="Times New Roman"/>
          <w:sz w:val="24"/>
          <w:szCs w:val="24"/>
        </w:rPr>
        <w:t>обучения – метода, позволяющего побудить обучаемого к творческому участию на уроке, – я использую метод – ассоциаций.</w:t>
      </w:r>
    </w:p>
    <w:p w:rsidR="001576DB" w:rsidRPr="00F9137B" w:rsidRDefault="001576DB" w:rsidP="00AB64FE">
      <w:pPr>
        <w:tabs>
          <w:tab w:val="center" w:pos="4677"/>
          <w:tab w:val="left" w:pos="709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7B">
        <w:rPr>
          <w:rFonts w:ascii="Times New Roman" w:hAnsi="Times New Roman" w:cs="Times New Roman"/>
          <w:sz w:val="24"/>
          <w:szCs w:val="24"/>
        </w:rPr>
        <w:t>Т.е., через слово (те</w:t>
      </w:r>
      <w:proofErr w:type="gramStart"/>
      <w:r w:rsidRPr="00F9137B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F9137B">
        <w:rPr>
          <w:rFonts w:ascii="Times New Roman" w:hAnsi="Times New Roman" w:cs="Times New Roman"/>
          <w:sz w:val="24"/>
          <w:szCs w:val="24"/>
        </w:rPr>
        <w:t>оизведения) выхожу на образ, а через образ выходим на эмоции, чувства. Ассоциации – это мыслительный процесс, основанный на операции «анализа-синтеза», условных взаимосвязях. А не это ли основная функция обучения!!!</w:t>
      </w:r>
    </w:p>
    <w:p w:rsidR="0055593E" w:rsidRPr="00F9137B" w:rsidRDefault="0055593E" w:rsidP="00AB64FE">
      <w:pPr>
        <w:tabs>
          <w:tab w:val="center" w:pos="4677"/>
          <w:tab w:val="left" w:pos="709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7B">
        <w:rPr>
          <w:rFonts w:ascii="Times New Roman" w:hAnsi="Times New Roman" w:cs="Times New Roman"/>
          <w:sz w:val="24"/>
          <w:szCs w:val="24"/>
        </w:rPr>
        <w:t>Как это работает. Например, прочитав, произведение А.Н. Островского «Гроза», я попросила ребят задуматься, с чем или с кем у вас ассоциируется данное произведение в целом или главная героиня, герои произведения.</w:t>
      </w:r>
      <w:r w:rsidR="00542FAD" w:rsidRPr="00F9137B">
        <w:rPr>
          <w:rFonts w:ascii="Times New Roman" w:hAnsi="Times New Roman" w:cs="Times New Roman"/>
          <w:sz w:val="24"/>
          <w:szCs w:val="24"/>
        </w:rPr>
        <w:t xml:space="preserve"> И дать пояснение. Вот некоторые из них.</w:t>
      </w:r>
    </w:p>
    <w:p w:rsidR="009969FD" w:rsidRPr="00F9137B" w:rsidRDefault="00782B6A" w:rsidP="00AB64FE">
      <w:pPr>
        <w:tabs>
          <w:tab w:val="center" w:pos="4677"/>
          <w:tab w:val="left" w:pos="709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81275" cy="2714625"/>
            <wp:effectExtent l="19050" t="0" r="9525" b="0"/>
            <wp:docPr id="1" name="Рисунок 1" descr="C:\Users\админ\Desktop\DCIM\124___10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DCIM\124___10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8D5" w:rsidRPr="00F9137B" w:rsidRDefault="009708D5" w:rsidP="00AB64FE">
      <w:pPr>
        <w:tabs>
          <w:tab w:val="center" w:pos="4677"/>
          <w:tab w:val="left" w:pos="709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37B">
        <w:rPr>
          <w:rFonts w:ascii="Times New Roman" w:hAnsi="Times New Roman" w:cs="Times New Roman"/>
          <w:sz w:val="24"/>
          <w:szCs w:val="24"/>
          <w:u w:val="single"/>
        </w:rPr>
        <w:t>Ассоциация: Катерина – птица в клетке, мечтающая о свободе (птица – символ свободы).</w:t>
      </w:r>
    </w:p>
    <w:p w:rsidR="009708D5" w:rsidRPr="00F9137B" w:rsidRDefault="009708D5" w:rsidP="00AB64FE">
      <w:pPr>
        <w:tabs>
          <w:tab w:val="center" w:pos="4677"/>
          <w:tab w:val="left" w:pos="709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708D5" w:rsidRPr="00F9137B" w:rsidRDefault="009708D5" w:rsidP="00AB64FE">
      <w:pPr>
        <w:tabs>
          <w:tab w:val="center" w:pos="4677"/>
          <w:tab w:val="left" w:pos="709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37B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lastRenderedPageBreak/>
        <w:drawing>
          <wp:inline distT="0" distB="0" distL="0" distR="0">
            <wp:extent cx="2809875" cy="1724850"/>
            <wp:effectExtent l="19050" t="0" r="9525" b="0"/>
            <wp:docPr id="5" name="Рисунок 2" descr="C:\Users\админ\Desktop\100___10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100___10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322" cy="1722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8D5" w:rsidRPr="00F9137B" w:rsidRDefault="009708D5" w:rsidP="00AB64FE">
      <w:pPr>
        <w:tabs>
          <w:tab w:val="center" w:pos="4677"/>
          <w:tab w:val="left" w:pos="709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37B">
        <w:rPr>
          <w:rFonts w:ascii="Times New Roman" w:hAnsi="Times New Roman" w:cs="Times New Roman"/>
          <w:sz w:val="24"/>
          <w:szCs w:val="24"/>
          <w:u w:val="single"/>
        </w:rPr>
        <w:t>Ассоциация: одиночество главной героини – доведено до вселенских масштабов.</w:t>
      </w:r>
    </w:p>
    <w:p w:rsidR="009708D5" w:rsidRPr="00F9137B" w:rsidRDefault="009708D5" w:rsidP="00AB64FE">
      <w:pPr>
        <w:tabs>
          <w:tab w:val="center" w:pos="4677"/>
          <w:tab w:val="left" w:pos="709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37B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3143250" cy="1714707"/>
            <wp:effectExtent l="19050" t="0" r="0" b="0"/>
            <wp:docPr id="6" name="Рисунок 3" descr="C:\Users\админ\Desktop\100___10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100___10\IMG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87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741" w:rsidRPr="00F9137B" w:rsidRDefault="00C70741" w:rsidP="00AB64FE">
      <w:pPr>
        <w:tabs>
          <w:tab w:val="center" w:pos="4677"/>
          <w:tab w:val="left" w:pos="709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37B">
        <w:rPr>
          <w:rFonts w:ascii="Times New Roman" w:hAnsi="Times New Roman" w:cs="Times New Roman"/>
          <w:sz w:val="24"/>
          <w:szCs w:val="24"/>
          <w:u w:val="single"/>
        </w:rPr>
        <w:t>Ассоциация: образ главной героини – облако, гонимое ветром, куда «плывет»? что ждет его? Дождь, шторм, гром, гроза?!!!</w:t>
      </w:r>
    </w:p>
    <w:p w:rsidR="00C70741" w:rsidRPr="00F9137B" w:rsidRDefault="00C70741" w:rsidP="00AB64FE">
      <w:pPr>
        <w:tabs>
          <w:tab w:val="center" w:pos="4677"/>
          <w:tab w:val="left" w:pos="709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37B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4235488" cy="1790700"/>
            <wp:effectExtent l="19050" t="0" r="0" b="0"/>
            <wp:docPr id="7" name="Рисунок 4" descr="C:\Users\админ\Desktop\100___10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100___10\IMG_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694" cy="1790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741" w:rsidRPr="00F9137B" w:rsidRDefault="00C70741" w:rsidP="00AB64FE">
      <w:pPr>
        <w:tabs>
          <w:tab w:val="center" w:pos="4677"/>
          <w:tab w:val="left" w:pos="709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37B">
        <w:rPr>
          <w:rFonts w:ascii="Times New Roman" w:hAnsi="Times New Roman" w:cs="Times New Roman"/>
          <w:sz w:val="24"/>
          <w:szCs w:val="24"/>
          <w:u w:val="single"/>
        </w:rPr>
        <w:t>Ассоциация (тройная):</w:t>
      </w:r>
    </w:p>
    <w:p w:rsidR="00C70741" w:rsidRPr="00F9137B" w:rsidRDefault="00C70741" w:rsidP="00C70741">
      <w:pPr>
        <w:pStyle w:val="a5"/>
        <w:numPr>
          <w:ilvl w:val="0"/>
          <w:numId w:val="1"/>
        </w:numPr>
        <w:tabs>
          <w:tab w:val="center" w:pos="4677"/>
          <w:tab w:val="left" w:pos="709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37B">
        <w:rPr>
          <w:rFonts w:ascii="Times New Roman" w:hAnsi="Times New Roman" w:cs="Times New Roman"/>
          <w:sz w:val="24"/>
          <w:szCs w:val="24"/>
          <w:u w:val="single"/>
        </w:rPr>
        <w:t>Птица – символ свободы</w:t>
      </w:r>
    </w:p>
    <w:p w:rsidR="00C70741" w:rsidRPr="00F9137B" w:rsidRDefault="00C70741" w:rsidP="00C70741">
      <w:pPr>
        <w:pStyle w:val="a5"/>
        <w:numPr>
          <w:ilvl w:val="0"/>
          <w:numId w:val="1"/>
        </w:numPr>
        <w:tabs>
          <w:tab w:val="center" w:pos="4677"/>
          <w:tab w:val="left" w:pos="709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37B">
        <w:rPr>
          <w:rFonts w:ascii="Times New Roman" w:hAnsi="Times New Roman" w:cs="Times New Roman"/>
          <w:sz w:val="24"/>
          <w:szCs w:val="24"/>
          <w:u w:val="single"/>
        </w:rPr>
        <w:t>Снегирь (Катерина) – особенная птичка, отличающаяся от других птиц (красной грудкой). Катерина – не такая, как все, кто ее окружает.</w:t>
      </w:r>
    </w:p>
    <w:p w:rsidR="00C70741" w:rsidRPr="00F9137B" w:rsidRDefault="00C70741" w:rsidP="00C70741">
      <w:pPr>
        <w:pStyle w:val="a5"/>
        <w:numPr>
          <w:ilvl w:val="0"/>
          <w:numId w:val="1"/>
        </w:numPr>
        <w:tabs>
          <w:tab w:val="center" w:pos="4677"/>
          <w:tab w:val="left" w:pos="709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37B">
        <w:rPr>
          <w:rFonts w:ascii="Times New Roman" w:hAnsi="Times New Roman" w:cs="Times New Roman"/>
          <w:sz w:val="24"/>
          <w:szCs w:val="24"/>
          <w:u w:val="single"/>
        </w:rPr>
        <w:t>Ворона (Кабанова) «клюет» птичку (Катерину): все, как в природе.</w:t>
      </w:r>
    </w:p>
    <w:p w:rsidR="00542FAD" w:rsidRPr="00F9137B" w:rsidRDefault="00542FAD" w:rsidP="00AB64FE">
      <w:pPr>
        <w:tabs>
          <w:tab w:val="center" w:pos="4677"/>
          <w:tab w:val="left" w:pos="709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7B">
        <w:rPr>
          <w:rFonts w:ascii="Times New Roman" w:hAnsi="Times New Roman" w:cs="Times New Roman"/>
          <w:sz w:val="24"/>
          <w:szCs w:val="24"/>
        </w:rPr>
        <w:t xml:space="preserve">Когда мы перешли к творчеству И.Гончарова («Обломов»), я отметила повышение интереса к произведению. Ребятам захотелось, как можно точнее представить </w:t>
      </w:r>
      <w:proofErr w:type="gramStart"/>
      <w:r w:rsidRPr="00F9137B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Pr="00F9137B">
        <w:rPr>
          <w:rFonts w:ascii="Times New Roman" w:hAnsi="Times New Roman" w:cs="Times New Roman"/>
          <w:sz w:val="24"/>
          <w:szCs w:val="24"/>
        </w:rPr>
        <w:t xml:space="preserve"> великим писателем.</w:t>
      </w:r>
      <w:r w:rsidR="005B743A" w:rsidRPr="00F91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43A" w:rsidRPr="00F9137B" w:rsidRDefault="005B743A" w:rsidP="00AB64FE">
      <w:pPr>
        <w:tabs>
          <w:tab w:val="center" w:pos="4677"/>
          <w:tab w:val="left" w:pos="709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7B">
        <w:rPr>
          <w:rFonts w:ascii="Times New Roman" w:hAnsi="Times New Roman" w:cs="Times New Roman"/>
          <w:sz w:val="24"/>
          <w:szCs w:val="24"/>
        </w:rPr>
        <w:t>Вот работы по произведению И. Гончарова.</w:t>
      </w:r>
    </w:p>
    <w:p w:rsidR="00C70741" w:rsidRPr="00F9137B" w:rsidRDefault="00C70741" w:rsidP="00AB64FE">
      <w:pPr>
        <w:tabs>
          <w:tab w:val="center" w:pos="4677"/>
          <w:tab w:val="left" w:pos="709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7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60298" cy="1981200"/>
            <wp:effectExtent l="19050" t="0" r="0" b="0"/>
            <wp:docPr id="8" name="Рисунок 5" descr="C:\Users\админ\Desktop\100___10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100___10\IMG_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298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741" w:rsidRPr="00F9137B" w:rsidRDefault="00C70741" w:rsidP="00AB64FE">
      <w:pPr>
        <w:tabs>
          <w:tab w:val="center" w:pos="4677"/>
          <w:tab w:val="left" w:pos="709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37B">
        <w:rPr>
          <w:rFonts w:ascii="Times New Roman" w:hAnsi="Times New Roman" w:cs="Times New Roman"/>
          <w:sz w:val="24"/>
          <w:szCs w:val="24"/>
          <w:u w:val="single"/>
        </w:rPr>
        <w:t>Ассоциация: образ жизни Обломова – болото, трясина.</w:t>
      </w:r>
    </w:p>
    <w:p w:rsidR="00C70741" w:rsidRPr="00F9137B" w:rsidRDefault="00C70741" w:rsidP="00AB64FE">
      <w:pPr>
        <w:tabs>
          <w:tab w:val="center" w:pos="4677"/>
          <w:tab w:val="left" w:pos="709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37B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3618865" cy="1943100"/>
            <wp:effectExtent l="19050" t="0" r="635" b="0"/>
            <wp:docPr id="9" name="Рисунок 6" descr="C:\Users\админ\Desktop\100___10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100___10\IMG_0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038" cy="1942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AA5" w:rsidRPr="00F9137B" w:rsidRDefault="00306AA5" w:rsidP="00AB64FE">
      <w:pPr>
        <w:tabs>
          <w:tab w:val="center" w:pos="4677"/>
          <w:tab w:val="left" w:pos="709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37B">
        <w:rPr>
          <w:rFonts w:ascii="Times New Roman" w:hAnsi="Times New Roman" w:cs="Times New Roman"/>
          <w:sz w:val="24"/>
          <w:szCs w:val="24"/>
          <w:u w:val="single"/>
        </w:rPr>
        <w:t>Ассоциация: Главный герой – кот – символ лени.</w:t>
      </w:r>
    </w:p>
    <w:p w:rsidR="00306AA5" w:rsidRPr="00F9137B" w:rsidRDefault="00306AA5" w:rsidP="00AB64FE">
      <w:pPr>
        <w:tabs>
          <w:tab w:val="center" w:pos="4677"/>
          <w:tab w:val="left" w:pos="709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37B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3343275" cy="1847850"/>
            <wp:effectExtent l="19050" t="0" r="9525" b="0"/>
            <wp:docPr id="10" name="Рисунок 7" descr="C:\Users\админ\Desktop\100___10\IMG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100___10\IMG_0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CD0" w:rsidRPr="00F9137B" w:rsidRDefault="00505CD0" w:rsidP="00AB64FE">
      <w:pPr>
        <w:tabs>
          <w:tab w:val="center" w:pos="4677"/>
          <w:tab w:val="left" w:pos="709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37B">
        <w:rPr>
          <w:rFonts w:ascii="Times New Roman" w:hAnsi="Times New Roman" w:cs="Times New Roman"/>
          <w:sz w:val="24"/>
          <w:szCs w:val="24"/>
          <w:u w:val="single"/>
        </w:rPr>
        <w:t>Ассоциация: мир  Обломова – сведен до минимума – диван.</w:t>
      </w:r>
    </w:p>
    <w:p w:rsidR="00505CD0" w:rsidRPr="00F9137B" w:rsidRDefault="00505CD0" w:rsidP="00AB64FE">
      <w:pPr>
        <w:tabs>
          <w:tab w:val="center" w:pos="4677"/>
          <w:tab w:val="left" w:pos="709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37B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lastRenderedPageBreak/>
        <w:drawing>
          <wp:inline distT="0" distB="0" distL="0" distR="0">
            <wp:extent cx="3961641" cy="2971800"/>
            <wp:effectExtent l="19050" t="0" r="759" b="0"/>
            <wp:docPr id="11" name="Рисунок 8" descr="C:\Users\админ\Desktop\100___10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100___10\IMG_00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641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741" w:rsidRPr="00F9137B" w:rsidRDefault="00505CD0" w:rsidP="00F9137B">
      <w:pPr>
        <w:tabs>
          <w:tab w:val="center" w:pos="4677"/>
          <w:tab w:val="left" w:pos="709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37B">
        <w:rPr>
          <w:rFonts w:ascii="Times New Roman" w:hAnsi="Times New Roman" w:cs="Times New Roman"/>
          <w:sz w:val="24"/>
          <w:szCs w:val="24"/>
          <w:u w:val="single"/>
        </w:rPr>
        <w:t xml:space="preserve">Обломов – ассоциируется со сладкой ватой: такой же </w:t>
      </w:r>
      <w:r w:rsidR="00F742DC" w:rsidRPr="00F9137B">
        <w:rPr>
          <w:rFonts w:ascii="Times New Roman" w:hAnsi="Times New Roman" w:cs="Times New Roman"/>
          <w:sz w:val="24"/>
          <w:szCs w:val="24"/>
          <w:u w:val="single"/>
        </w:rPr>
        <w:t>воздушный (полный), сладкий (черты лица). Если вату не есть (если человеку не действовать) – она стечет (он затухнет).</w:t>
      </w:r>
    </w:p>
    <w:p w:rsidR="005B743A" w:rsidRPr="00F9137B" w:rsidRDefault="005B743A" w:rsidP="00AB64FE">
      <w:pPr>
        <w:tabs>
          <w:tab w:val="center" w:pos="4677"/>
          <w:tab w:val="left" w:pos="709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7B">
        <w:rPr>
          <w:rFonts w:ascii="Times New Roman" w:hAnsi="Times New Roman" w:cs="Times New Roman"/>
          <w:sz w:val="24"/>
          <w:szCs w:val="24"/>
        </w:rPr>
        <w:t>Отмечаю более глубокое знание текста, обращение на детали.</w:t>
      </w:r>
    </w:p>
    <w:p w:rsidR="00071BC8" w:rsidRPr="00F9137B" w:rsidRDefault="00071BC8" w:rsidP="00AB64FE">
      <w:pPr>
        <w:tabs>
          <w:tab w:val="center" w:pos="4677"/>
          <w:tab w:val="left" w:pos="709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7B">
        <w:rPr>
          <w:rFonts w:ascii="Times New Roman" w:hAnsi="Times New Roman" w:cs="Times New Roman"/>
          <w:sz w:val="24"/>
          <w:szCs w:val="24"/>
        </w:rPr>
        <w:t>Таким образом, выходим на новый уровень: от слова – к оценке – к мысли – к мировоззрению (что очень важно).</w:t>
      </w:r>
    </w:p>
    <w:p w:rsidR="00071BC8" w:rsidRPr="00F9137B" w:rsidRDefault="00071BC8" w:rsidP="00AB64FE">
      <w:pPr>
        <w:tabs>
          <w:tab w:val="center" w:pos="4677"/>
          <w:tab w:val="left" w:pos="709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7B">
        <w:rPr>
          <w:rFonts w:ascii="Times New Roman" w:hAnsi="Times New Roman" w:cs="Times New Roman"/>
          <w:sz w:val="24"/>
          <w:szCs w:val="24"/>
        </w:rPr>
        <w:t>На уроках русского языка я также использую метод ассоциаций. Мы пишем лирические миниатюры. На самые простые темы, порой просто предметные. Здесь все: и душа, и эмоции, и мировоззрение…</w:t>
      </w:r>
    </w:p>
    <w:p w:rsidR="00071BC8" w:rsidRPr="00F9137B" w:rsidRDefault="00071BC8" w:rsidP="00AB64FE">
      <w:pPr>
        <w:tabs>
          <w:tab w:val="center" w:pos="4677"/>
          <w:tab w:val="left" w:pos="709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7B">
        <w:rPr>
          <w:rFonts w:ascii="Times New Roman" w:hAnsi="Times New Roman" w:cs="Times New Roman"/>
          <w:sz w:val="24"/>
          <w:szCs w:val="24"/>
        </w:rPr>
        <w:t>Например, недавно мы писали лирическую миниатюру: «Листок».</w:t>
      </w:r>
    </w:p>
    <w:p w:rsidR="00071BC8" w:rsidRPr="00F9137B" w:rsidRDefault="00071BC8" w:rsidP="00AB64FE">
      <w:pPr>
        <w:tabs>
          <w:tab w:val="center" w:pos="4677"/>
          <w:tab w:val="left" w:pos="709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7B">
        <w:rPr>
          <w:rFonts w:ascii="Times New Roman" w:hAnsi="Times New Roman" w:cs="Times New Roman"/>
          <w:sz w:val="24"/>
          <w:szCs w:val="24"/>
        </w:rPr>
        <w:t>И здесь есть результат. Работа студентки первого курса.</w:t>
      </w:r>
    </w:p>
    <w:p w:rsidR="00071BC8" w:rsidRPr="00F9137B" w:rsidRDefault="00071BC8" w:rsidP="00071BC8">
      <w:pPr>
        <w:tabs>
          <w:tab w:val="center" w:pos="4677"/>
          <w:tab w:val="left" w:pos="7095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9137B">
        <w:rPr>
          <w:rFonts w:ascii="Times New Roman" w:hAnsi="Times New Roman" w:cs="Times New Roman"/>
          <w:sz w:val="24"/>
          <w:szCs w:val="24"/>
        </w:rPr>
        <w:t>Листок.</w:t>
      </w:r>
    </w:p>
    <w:p w:rsidR="00542FAD" w:rsidRDefault="00791DAB" w:rsidP="00AB64FE">
      <w:pPr>
        <w:tabs>
          <w:tab w:val="center" w:pos="4677"/>
          <w:tab w:val="left" w:pos="709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7B">
        <w:rPr>
          <w:rFonts w:ascii="Times New Roman" w:hAnsi="Times New Roman" w:cs="Times New Roman"/>
          <w:sz w:val="24"/>
          <w:szCs w:val="24"/>
        </w:rPr>
        <w:t>Осень. Как красиво кругом. Желтые, красные, оранжевые, еще кое-где по-летнему зеленые листья. А вот листок, наверное, еще недавно радовавший своей причудливой формой и манящий божьих коровок, грустно желтый. Он остался один, он еще держится. Свобода, полет не для него. Ветер треплет его, а он не сдается</w:t>
      </w:r>
      <w:proofErr w:type="gramStart"/>
      <w:r w:rsidRPr="00F9137B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F9137B">
        <w:rPr>
          <w:rFonts w:ascii="Times New Roman" w:hAnsi="Times New Roman" w:cs="Times New Roman"/>
          <w:sz w:val="24"/>
          <w:szCs w:val="24"/>
        </w:rPr>
        <w:t xml:space="preserve">о вот – порывы сильнее, чаще – и он полетел, как будто в вальсе несется он… Куда? Зачем? За что? А он летит, </w:t>
      </w:r>
      <w:proofErr w:type="gramStart"/>
      <w:r w:rsidRPr="00F9137B">
        <w:rPr>
          <w:rFonts w:ascii="Times New Roman" w:hAnsi="Times New Roman" w:cs="Times New Roman"/>
          <w:sz w:val="24"/>
          <w:szCs w:val="24"/>
        </w:rPr>
        <w:t>летит</w:t>
      </w:r>
      <w:proofErr w:type="gramEnd"/>
      <w:r w:rsidRPr="00F9137B">
        <w:rPr>
          <w:rFonts w:ascii="Times New Roman" w:hAnsi="Times New Roman" w:cs="Times New Roman"/>
          <w:sz w:val="24"/>
          <w:szCs w:val="24"/>
        </w:rPr>
        <w:t>… как будто сговорившись с ветром – я жить хочу – но, ветер стих, и жизнь оборвалась, едва коснулся лист земли…</w:t>
      </w:r>
    </w:p>
    <w:p w:rsidR="00F9137B" w:rsidRDefault="00F9137B" w:rsidP="00AB64FE">
      <w:pPr>
        <w:tabs>
          <w:tab w:val="center" w:pos="4677"/>
          <w:tab w:val="left" w:pos="709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нельзя не согласиться с немецким </w:t>
      </w:r>
      <w:r w:rsidR="0060105F">
        <w:rPr>
          <w:rFonts w:ascii="Times New Roman" w:hAnsi="Times New Roman" w:cs="Times New Roman"/>
          <w:sz w:val="24"/>
          <w:szCs w:val="24"/>
        </w:rPr>
        <w:t>публицистом</w:t>
      </w:r>
      <w:r>
        <w:rPr>
          <w:rFonts w:ascii="Times New Roman" w:hAnsi="Times New Roman" w:cs="Times New Roman"/>
          <w:sz w:val="24"/>
          <w:szCs w:val="24"/>
        </w:rPr>
        <w:t xml:space="preserve"> Г. Лихтенбергом, который отмечал: «причина того, что люди так мало запоминают из того, что они читают, заключается в том, что они слишком мало представляют».</w:t>
      </w:r>
    </w:p>
    <w:p w:rsidR="00F9137B" w:rsidRDefault="00F9137B" w:rsidP="00AB64FE">
      <w:pPr>
        <w:tabs>
          <w:tab w:val="center" w:pos="4677"/>
          <w:tab w:val="left" w:pos="709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137B" w:rsidRPr="00F9137B" w:rsidRDefault="00F9137B" w:rsidP="00AB64FE">
      <w:pPr>
        <w:tabs>
          <w:tab w:val="center" w:pos="4677"/>
          <w:tab w:val="left" w:pos="709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9137B" w:rsidRPr="00F9137B" w:rsidSect="00184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2AC9"/>
    <w:multiLevelType w:val="hybridMultilevel"/>
    <w:tmpl w:val="1A104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E63"/>
    <w:rsid w:val="00071BC8"/>
    <w:rsid w:val="001576DB"/>
    <w:rsid w:val="0018402C"/>
    <w:rsid w:val="00306AA5"/>
    <w:rsid w:val="00505CD0"/>
    <w:rsid w:val="00542FAD"/>
    <w:rsid w:val="0055593E"/>
    <w:rsid w:val="005B743A"/>
    <w:rsid w:val="0060105F"/>
    <w:rsid w:val="00782B6A"/>
    <w:rsid w:val="00791DAB"/>
    <w:rsid w:val="009708D5"/>
    <w:rsid w:val="009969FD"/>
    <w:rsid w:val="00AB64FE"/>
    <w:rsid w:val="00B702A0"/>
    <w:rsid w:val="00B95E36"/>
    <w:rsid w:val="00C70741"/>
    <w:rsid w:val="00D33E63"/>
    <w:rsid w:val="00E11BBB"/>
    <w:rsid w:val="00F742DC"/>
    <w:rsid w:val="00F9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B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07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2013-10-28T15:13:00Z</dcterms:created>
  <dcterms:modified xsi:type="dcterms:W3CDTF">2013-10-31T09:45:00Z</dcterms:modified>
</cp:coreProperties>
</file>