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3" w:rsidRDefault="008306D3" w:rsidP="008306D3">
      <w:pPr>
        <w:jc w:val="center"/>
        <w:rPr>
          <w:sz w:val="32"/>
        </w:rPr>
      </w:pPr>
      <w:r>
        <w:rPr>
          <w:sz w:val="32"/>
        </w:rPr>
        <w:t xml:space="preserve">Анализ ЕГЭ  по русскому языку в 11 классе </w:t>
      </w:r>
    </w:p>
    <w:p w:rsidR="008306D3" w:rsidRDefault="008306D3" w:rsidP="008306D3">
      <w:pPr>
        <w:jc w:val="center"/>
        <w:rPr>
          <w:sz w:val="32"/>
        </w:rPr>
      </w:pPr>
      <w:r>
        <w:rPr>
          <w:sz w:val="32"/>
        </w:rPr>
        <w:t xml:space="preserve">(2013-2014 </w:t>
      </w:r>
      <w:proofErr w:type="spellStart"/>
      <w:r>
        <w:rPr>
          <w:sz w:val="32"/>
        </w:rPr>
        <w:t>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</w:t>
      </w:r>
      <w:proofErr w:type="spellEnd"/>
      <w:r>
        <w:rPr>
          <w:sz w:val="32"/>
        </w:rPr>
        <w:t>)</w:t>
      </w:r>
    </w:p>
    <w:p w:rsidR="008306D3" w:rsidRPr="005E2B22" w:rsidRDefault="008306D3" w:rsidP="008306D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8306D3" w:rsidRPr="005E2B22" w:rsidRDefault="008306D3" w:rsidP="008306D3">
      <w:pPr>
        <w:pStyle w:val="a5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5E2B22">
        <w:rPr>
          <w:rFonts w:eastAsia="Symbol"/>
          <w:color w:val="000000"/>
          <w:sz w:val="24"/>
          <w:szCs w:val="24"/>
        </w:rPr>
        <w:sym w:font="Times New Roman" w:char="F0B7"/>
      </w:r>
      <w:r w:rsidRPr="005E2B22">
        <w:rPr>
          <w:rFonts w:eastAsia="Symbol"/>
          <w:color w:val="000000"/>
          <w:sz w:val="24"/>
          <w:szCs w:val="24"/>
        </w:rPr>
        <w:t xml:space="preserve">        </w:t>
      </w:r>
      <w:r w:rsidRPr="005E2B22">
        <w:rPr>
          <w:color w:val="000000"/>
          <w:sz w:val="24"/>
          <w:szCs w:val="24"/>
        </w:rPr>
        <w:t>Русский язык</w:t>
      </w:r>
    </w:p>
    <w:p w:rsidR="008306D3" w:rsidRPr="005E2B22" w:rsidRDefault="008306D3" w:rsidP="008306D3">
      <w:pPr>
        <w:pStyle w:val="a5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5E2B22">
        <w:rPr>
          <w:rFonts w:eastAsia="Symbol"/>
          <w:color w:val="000000"/>
          <w:sz w:val="24"/>
          <w:szCs w:val="24"/>
        </w:rPr>
        <w:sym w:font="Times New Roman" w:char="F0B7"/>
      </w:r>
      <w:r w:rsidRPr="005E2B22">
        <w:rPr>
          <w:rFonts w:eastAsia="Symbol"/>
          <w:color w:val="000000"/>
          <w:sz w:val="24"/>
          <w:szCs w:val="24"/>
        </w:rPr>
        <w:t xml:space="preserve">        </w:t>
      </w:r>
      <w:r w:rsidRPr="005E2B22">
        <w:rPr>
          <w:color w:val="000000"/>
          <w:sz w:val="24"/>
          <w:szCs w:val="24"/>
        </w:rPr>
        <w:t>Класс 11</w:t>
      </w:r>
    </w:p>
    <w:p w:rsidR="008306D3" w:rsidRPr="005E2B22" w:rsidRDefault="008306D3" w:rsidP="008306D3">
      <w:pPr>
        <w:pStyle w:val="a5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5E2B22">
        <w:rPr>
          <w:rFonts w:eastAsia="Symbol"/>
          <w:color w:val="000000"/>
          <w:sz w:val="24"/>
          <w:szCs w:val="24"/>
        </w:rPr>
        <w:sym w:font="Times New Roman" w:char="F0B7"/>
      </w:r>
      <w:r w:rsidRPr="005E2B22">
        <w:rPr>
          <w:rFonts w:eastAsia="Symbol"/>
          <w:color w:val="000000"/>
          <w:sz w:val="24"/>
          <w:szCs w:val="24"/>
        </w:rPr>
        <w:t xml:space="preserve">        </w:t>
      </w:r>
      <w:r w:rsidRPr="005E2B22">
        <w:rPr>
          <w:color w:val="000000"/>
          <w:sz w:val="24"/>
          <w:szCs w:val="24"/>
        </w:rPr>
        <w:t>Вариант №  1,2,3</w:t>
      </w:r>
    </w:p>
    <w:p w:rsidR="008306D3" w:rsidRPr="005E2B22" w:rsidRDefault="008306D3" w:rsidP="008306D3">
      <w:pPr>
        <w:pStyle w:val="a5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5E2B22">
        <w:rPr>
          <w:rFonts w:eastAsia="Symbol"/>
          <w:color w:val="000000"/>
          <w:sz w:val="24"/>
          <w:szCs w:val="24"/>
        </w:rPr>
        <w:sym w:font="Times New Roman" w:char="F0B7"/>
      </w:r>
      <w:r w:rsidRPr="005E2B22">
        <w:rPr>
          <w:rFonts w:eastAsia="Symbol"/>
          <w:color w:val="000000"/>
          <w:sz w:val="24"/>
          <w:szCs w:val="24"/>
        </w:rPr>
        <w:t xml:space="preserve">        </w:t>
      </w:r>
      <w:r w:rsidRPr="005E2B22">
        <w:rPr>
          <w:color w:val="000000"/>
          <w:sz w:val="24"/>
          <w:szCs w:val="24"/>
        </w:rPr>
        <w:t>Вид (ТДТ)</w:t>
      </w:r>
    </w:p>
    <w:p w:rsidR="008306D3" w:rsidRPr="005E2B22" w:rsidRDefault="008306D3" w:rsidP="008306D3">
      <w:pPr>
        <w:pStyle w:val="a5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5E2B22">
        <w:rPr>
          <w:rFonts w:eastAsia="Symbol"/>
          <w:color w:val="000000"/>
          <w:sz w:val="24"/>
          <w:szCs w:val="24"/>
        </w:rPr>
        <w:sym w:font="Times New Roman" w:char="F0B7"/>
      </w:r>
      <w:r w:rsidRPr="005E2B22">
        <w:rPr>
          <w:rFonts w:eastAsia="Symbol"/>
          <w:color w:val="000000"/>
          <w:sz w:val="24"/>
          <w:szCs w:val="24"/>
        </w:rPr>
        <w:t>       </w:t>
      </w:r>
      <w:r w:rsidR="00694AD2">
        <w:rPr>
          <w:color w:val="000000"/>
          <w:sz w:val="24"/>
          <w:szCs w:val="24"/>
        </w:rPr>
        <w:t xml:space="preserve"> Сроки проведения: 29.05.2014</w:t>
      </w:r>
      <w:r w:rsidRPr="005E2B22">
        <w:rPr>
          <w:color w:val="000000"/>
          <w:sz w:val="24"/>
          <w:szCs w:val="24"/>
        </w:rPr>
        <w:t xml:space="preserve"> г.</w:t>
      </w:r>
    </w:p>
    <w:p w:rsidR="008306D3" w:rsidRPr="005E2B22" w:rsidRDefault="008306D3" w:rsidP="008306D3">
      <w:pPr>
        <w:pStyle w:val="a5"/>
        <w:jc w:val="both"/>
        <w:rPr>
          <w:b/>
          <w:color w:val="000000"/>
          <w:sz w:val="22"/>
          <w:szCs w:val="24"/>
        </w:rPr>
      </w:pPr>
      <w:r w:rsidRPr="005E2B22">
        <w:rPr>
          <w:b/>
          <w:color w:val="000000"/>
          <w:sz w:val="22"/>
          <w:szCs w:val="24"/>
        </w:rPr>
        <w:t> </w:t>
      </w:r>
    </w:p>
    <w:p w:rsidR="008306D3" w:rsidRPr="00141B93" w:rsidRDefault="008306D3" w:rsidP="008306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"/>
        <w:gridCol w:w="3269"/>
        <w:gridCol w:w="1900"/>
        <w:gridCol w:w="1908"/>
        <w:gridCol w:w="1902"/>
      </w:tblGrid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E2B2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5E2B22">
              <w:rPr>
                <w:sz w:val="24"/>
                <w:szCs w:val="28"/>
              </w:rPr>
              <w:t>/</w:t>
            </w:r>
            <w:proofErr w:type="spellStart"/>
            <w:r w:rsidRPr="005E2B22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Ф.И.О. учащихся</w:t>
            </w:r>
          </w:p>
        </w:tc>
        <w:tc>
          <w:tcPr>
            <w:tcW w:w="191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Кол-во баллов</w:t>
            </w:r>
          </w:p>
        </w:tc>
        <w:tc>
          <w:tcPr>
            <w:tcW w:w="191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% выполнения</w:t>
            </w:r>
          </w:p>
        </w:tc>
        <w:tc>
          <w:tcPr>
            <w:tcW w:w="1915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Оценка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Адамова Татьяна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  <w:r w:rsidR="008306D3" w:rsidRPr="005E2B22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915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4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Крыш Ольга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  <w:r w:rsidR="008306D3" w:rsidRPr="005E2B22">
              <w:rPr>
                <w:sz w:val="24"/>
                <w:szCs w:val="28"/>
              </w:rPr>
              <w:t xml:space="preserve"> балл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915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4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 xml:space="preserve">Мещанинова Любовь 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  <w:r w:rsidR="008306D3" w:rsidRPr="005E2B22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915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Платонова Ксения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r w:rsidR="008306D3" w:rsidRPr="005E2B22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915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proofErr w:type="spellStart"/>
            <w:r w:rsidRPr="005E2B22">
              <w:rPr>
                <w:sz w:val="24"/>
                <w:szCs w:val="28"/>
              </w:rPr>
              <w:t>Сайгушев</w:t>
            </w:r>
            <w:proofErr w:type="spellEnd"/>
            <w:r w:rsidRPr="005E2B22">
              <w:rPr>
                <w:sz w:val="24"/>
                <w:szCs w:val="28"/>
              </w:rPr>
              <w:t xml:space="preserve"> Станислав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8306D3" w:rsidRPr="005E2B22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ов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915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3</w:t>
            </w:r>
          </w:p>
        </w:tc>
      </w:tr>
      <w:tr w:rsidR="008306D3" w:rsidRPr="005E2B22" w:rsidTr="00027782">
        <w:tc>
          <w:tcPr>
            <w:tcW w:w="5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r w:rsidRPr="005E2B22">
              <w:rPr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8306D3" w:rsidRPr="005E2B22" w:rsidRDefault="008306D3" w:rsidP="00027782">
            <w:pPr>
              <w:pStyle w:val="a4"/>
              <w:jc w:val="center"/>
              <w:rPr>
                <w:sz w:val="24"/>
                <w:szCs w:val="28"/>
              </w:rPr>
            </w:pPr>
            <w:proofErr w:type="spellStart"/>
            <w:r w:rsidRPr="005E2B22">
              <w:rPr>
                <w:sz w:val="24"/>
                <w:szCs w:val="28"/>
              </w:rPr>
              <w:t>Столярова</w:t>
            </w:r>
            <w:proofErr w:type="spellEnd"/>
            <w:r w:rsidRPr="005E2B22">
              <w:rPr>
                <w:sz w:val="24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  <w:r w:rsidR="008306D3" w:rsidRPr="005E2B22">
              <w:rPr>
                <w:sz w:val="24"/>
                <w:szCs w:val="28"/>
              </w:rPr>
              <w:t xml:space="preserve"> балл</w:t>
            </w:r>
          </w:p>
        </w:tc>
        <w:tc>
          <w:tcPr>
            <w:tcW w:w="1914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915" w:type="dxa"/>
          </w:tcPr>
          <w:p w:rsidR="008306D3" w:rsidRPr="005E2B22" w:rsidRDefault="00694AD2" w:rsidP="00027782">
            <w:pPr>
              <w:pStyle w:val="a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tbl>
      <w:tblPr>
        <w:tblStyle w:val="a3"/>
        <w:tblpPr w:leftFromText="180" w:rightFromText="180" w:vertAnchor="page" w:horzAnchor="margin" w:tblpY="6946"/>
        <w:tblW w:w="0" w:type="auto"/>
        <w:tblLayout w:type="fixed"/>
        <w:tblLook w:val="04A0"/>
      </w:tblPr>
      <w:tblGrid>
        <w:gridCol w:w="1101"/>
        <w:gridCol w:w="5670"/>
        <w:gridCol w:w="1110"/>
        <w:gridCol w:w="24"/>
        <w:gridCol w:w="6"/>
        <w:gridCol w:w="1110"/>
        <w:gridCol w:w="18"/>
        <w:gridCol w:w="218"/>
        <w:gridCol w:w="18"/>
      </w:tblGrid>
      <w:tr w:rsidR="008306D3" w:rsidTr="00027782">
        <w:trPr>
          <w:gridAfter w:val="2"/>
          <w:wAfter w:w="236" w:type="dxa"/>
          <w:trHeight w:val="1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Обозначение задания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Содержание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правильных ответов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неправильных ответов</w:t>
            </w:r>
          </w:p>
        </w:tc>
      </w:tr>
      <w:tr w:rsidR="008306D3" w:rsidTr="00027782">
        <w:trPr>
          <w:gridAfter w:val="2"/>
          <w:wAfter w:w="23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нормы (постановка ударения)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17 %</w:t>
            </w:r>
          </w:p>
        </w:tc>
      </w:tr>
      <w:tr w:rsidR="008306D3" w:rsidTr="00027782">
        <w:trPr>
          <w:gridAfter w:val="2"/>
          <w:wAfter w:w="236" w:type="dxa"/>
          <w:trHeight w:val="7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 (употребление слова в соответствии с точным лексическим значением и требованием лексической сочетаемости).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</w:tr>
      <w:tr w:rsidR="008306D3" w:rsidTr="00027782">
        <w:trPr>
          <w:gridAfter w:val="2"/>
          <w:wAfter w:w="23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Морфологические нормы (образование форм слова).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</w:tr>
      <w:tr w:rsidR="008306D3" w:rsidTr="00027782">
        <w:trPr>
          <w:gridAfter w:val="2"/>
          <w:wAfter w:w="23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Синтаксические нормы (построение предложения с деепричастием)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8306D3" w:rsidTr="00027782">
        <w:trPr>
          <w:gridAfter w:val="2"/>
          <w:wAfter w:w="236" w:type="dxa"/>
          <w:trHeight w:val="115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Синтаксические нормы. Нормы согласования. Нормы управления. Построение предложений с однородными членами. Построение сложноподчинённых предложений.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8306D3" w:rsidTr="00027782">
        <w:trPr>
          <w:gridAfter w:val="2"/>
          <w:wAfter w:w="23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Синтаксические нормы. (Замена придаточной части обособленным определением).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</w:tr>
      <w:tr w:rsidR="008306D3" w:rsidTr="00027782">
        <w:trPr>
          <w:gridAfter w:val="2"/>
          <w:wAfter w:w="236" w:type="dxa"/>
          <w:trHeight w:val="5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Смысловая и композиционная целостность текста. Последовательность предложений в тексте.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</w:tr>
      <w:tr w:rsidR="008306D3" w:rsidTr="00027782">
        <w:trPr>
          <w:gridAfter w:val="2"/>
          <w:wAfter w:w="23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связи предложений в тексте. 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</w:tr>
      <w:tr w:rsidR="008306D3" w:rsidTr="00027782">
        <w:trPr>
          <w:gridAfter w:val="2"/>
          <w:wAfter w:w="236" w:type="dxa"/>
          <w:trHeight w:val="10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Грамматическа</w:t>
            </w:r>
            <w:proofErr w:type="gramStart"/>
            <w:r>
              <w:rPr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sz w:val="24"/>
                <w:szCs w:val="24"/>
                <w:lang w:eastAsia="en-US"/>
              </w:rPr>
              <w:t>предикативная) основа предложения. Подлежащее и сказуемое как главные члены предложения.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306D3" w:rsidTr="00027782">
        <w:trPr>
          <w:trHeight w:val="7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А10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разными видами связи.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  речи.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Лексическое значение слова.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- и -НН- в суффиксах различных частей речи.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67 %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корней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приставок. 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личных окончаний глаголов и суффиксов причастий настоящего времени.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-/-НН-).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НЕ и НИ.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Слитное, дефисное, раздельное написание слов 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Пунктуация в сложносочинённом предложении и 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простом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однородными членами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Знаки препинания в предложениях с обособленными членами (определениями, обстоятельствами, приложениями).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простом осложнённом предложении (с однородными членами</w:t>
            </w:r>
            <w:proofErr w:type="gramStart"/>
            <w:r>
              <w:rPr>
                <w:sz w:val="24"/>
                <w:szCs w:val="24"/>
                <w:lang w:eastAsia="en-US"/>
              </w:rPr>
              <w:t>)..</w:t>
            </w:r>
            <w:r>
              <w:rPr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бессоюзном сложном предложении.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Знаки препинания в сложноподчинённом предложении. 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сложном предложении с союзной и бессоюзной связью. Сложное предложение с разными видами связи Синтаксические нормы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  <w:trHeight w:val="4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 как речевое произведение. Смысловая и  композиционная целостность текста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Функционально-смысловые типы речи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  <w:tr w:rsidR="008306D3" w:rsidTr="00027782">
        <w:trPr>
          <w:gridAfter w:val="1"/>
          <w:wAfter w:w="18" w:type="dxa"/>
          <w:trHeight w:val="95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Лексическое значение слова. Деление лексики  русского   языка  на группы в зависимости от смысловых связей между словами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306D3" w:rsidRPr="008B2D11" w:rsidRDefault="008306D3" w:rsidP="008306D3">
      <w:pPr>
        <w:rPr>
          <w:lang w:eastAsia="en-US"/>
        </w:rPr>
      </w:pPr>
    </w:p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p w:rsidR="008306D3" w:rsidRPr="000A6FB6" w:rsidRDefault="008306D3" w:rsidP="008306D3">
      <w:pPr>
        <w:pStyle w:val="a5"/>
        <w:jc w:val="both"/>
        <w:rPr>
          <w:color w:val="000000"/>
          <w:sz w:val="28"/>
          <w:szCs w:val="24"/>
        </w:rPr>
      </w:pPr>
      <w:r w:rsidRPr="000A6FB6">
        <w:rPr>
          <w:color w:val="000000"/>
          <w:sz w:val="28"/>
          <w:szCs w:val="24"/>
          <w:u w:val="single"/>
        </w:rPr>
        <w:t>Критерии оценки</w:t>
      </w:r>
      <w:r w:rsidRPr="000A6FB6">
        <w:rPr>
          <w:color w:val="000000"/>
          <w:sz w:val="28"/>
          <w:szCs w:val="24"/>
        </w:rPr>
        <w:t xml:space="preserve">  </w:t>
      </w:r>
    </w:p>
    <w:p w:rsidR="008306D3" w:rsidRPr="000A6FB6" w:rsidRDefault="008306D3" w:rsidP="008306D3">
      <w:pPr>
        <w:pStyle w:val="a5"/>
        <w:jc w:val="both"/>
        <w:rPr>
          <w:color w:val="000000"/>
          <w:sz w:val="28"/>
          <w:szCs w:val="24"/>
        </w:rPr>
      </w:pPr>
    </w:p>
    <w:p w:rsidR="008306D3" w:rsidRPr="000A6FB6" w:rsidRDefault="008306D3" w:rsidP="008306D3">
      <w:pPr>
        <w:pStyle w:val="a5"/>
        <w:jc w:val="both"/>
        <w:rPr>
          <w:color w:val="000000"/>
          <w:sz w:val="28"/>
          <w:szCs w:val="24"/>
        </w:rPr>
      </w:pPr>
      <w:r w:rsidRPr="000A6FB6">
        <w:rPr>
          <w:color w:val="000000"/>
          <w:sz w:val="28"/>
          <w:szCs w:val="24"/>
        </w:rPr>
        <w:t>Оценочная таблица теста</w:t>
      </w:r>
    </w:p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6"/>
        <w:gridCol w:w="334"/>
        <w:gridCol w:w="265"/>
        <w:gridCol w:w="267"/>
        <w:gridCol w:w="282"/>
        <w:gridCol w:w="288"/>
        <w:gridCol w:w="285"/>
        <w:gridCol w:w="285"/>
        <w:gridCol w:w="285"/>
        <w:gridCol w:w="283"/>
        <w:gridCol w:w="426"/>
        <w:gridCol w:w="425"/>
        <w:gridCol w:w="425"/>
        <w:gridCol w:w="425"/>
        <w:gridCol w:w="426"/>
        <w:gridCol w:w="429"/>
        <w:gridCol w:w="425"/>
        <w:gridCol w:w="425"/>
        <w:gridCol w:w="435"/>
        <w:gridCol w:w="425"/>
        <w:gridCol w:w="425"/>
        <w:gridCol w:w="425"/>
        <w:gridCol w:w="511"/>
      </w:tblGrid>
      <w:tr w:rsidR="008306D3" w:rsidRPr="00AA1929" w:rsidTr="00027782">
        <w:trPr>
          <w:cantSplit/>
          <w:trHeight w:val="31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82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Часть</w:t>
            </w:r>
            <w:proofErr w:type="gramStart"/>
            <w:r w:rsidRPr="00AA1929">
              <w:rPr>
                <w:rFonts w:eastAsiaTheme="minorHAnsi"/>
                <w:szCs w:val="16"/>
                <w:lang w:eastAsia="en-US"/>
              </w:rPr>
              <w:t xml:space="preserve"> А</w:t>
            </w:r>
            <w:proofErr w:type="gramEnd"/>
          </w:p>
        </w:tc>
      </w:tr>
      <w:tr w:rsidR="008306D3" w:rsidRPr="00AA1929" w:rsidTr="00027782">
        <w:trPr>
          <w:trHeight w:val="49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 w:line="276" w:lineRule="auto"/>
              <w:rPr>
                <w:rFonts w:eastAsiaTheme="minorHAnsi"/>
                <w:szCs w:val="16"/>
                <w:lang w:eastAsia="en-US"/>
              </w:rPr>
            </w:pPr>
            <w:r w:rsidRPr="00AA1929">
              <w:rPr>
                <w:rFonts w:eastAsiaTheme="minorHAnsi"/>
                <w:szCs w:val="16"/>
                <w:lang w:eastAsia="en-US"/>
              </w:rPr>
              <w:t>22</w:t>
            </w:r>
          </w:p>
        </w:tc>
      </w:tr>
      <w:tr w:rsidR="008306D3" w:rsidRPr="00AA1929" w:rsidTr="00027782">
        <w:trPr>
          <w:trHeight w:val="49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Количество баллов за правильный ответ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AA1929" w:rsidRDefault="008306D3" w:rsidP="00027782">
            <w:pPr>
              <w:spacing w:after="200"/>
              <w:rPr>
                <w:rFonts w:eastAsiaTheme="minorHAnsi"/>
                <w:szCs w:val="16"/>
                <w:lang w:eastAsia="en-US"/>
              </w:rPr>
            </w:pPr>
            <w:r>
              <w:rPr>
                <w:rFonts w:eastAsiaTheme="minorHAnsi"/>
                <w:szCs w:val="16"/>
                <w:lang w:eastAsia="en-US"/>
              </w:rPr>
              <w:t>1</w:t>
            </w:r>
          </w:p>
        </w:tc>
      </w:tr>
    </w:tbl>
    <w:p w:rsidR="008306D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</w:p>
    <w:tbl>
      <w:tblPr>
        <w:tblW w:w="9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611"/>
        <w:gridCol w:w="561"/>
        <w:gridCol w:w="561"/>
        <w:gridCol w:w="561"/>
        <w:gridCol w:w="611"/>
        <w:gridCol w:w="611"/>
        <w:gridCol w:w="611"/>
        <w:gridCol w:w="611"/>
        <w:gridCol w:w="450"/>
        <w:gridCol w:w="500"/>
        <w:gridCol w:w="500"/>
        <w:gridCol w:w="500"/>
        <w:gridCol w:w="500"/>
        <w:gridCol w:w="500"/>
        <w:gridCol w:w="500"/>
        <w:gridCol w:w="500"/>
      </w:tblGrid>
      <w:tr w:rsidR="008306D3" w:rsidRPr="008F7537" w:rsidTr="00027782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27 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28 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29 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F7537">
              <w:rPr>
                <w:color w:val="000000"/>
                <w:szCs w:val="24"/>
              </w:rPr>
              <w:t>30 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</w:t>
            </w:r>
            <w:proofErr w:type="gramStart"/>
            <w:r w:rsidRPr="008F7537">
              <w:rPr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</w:t>
            </w:r>
            <w:proofErr w:type="gramStart"/>
            <w:r w:rsidRPr="008F7537">
              <w:rPr>
                <w:color w:val="000000"/>
                <w:szCs w:val="24"/>
              </w:rPr>
              <w:t>2</w:t>
            </w:r>
            <w:proofErr w:type="gramEnd"/>
            <w:r w:rsidRPr="008F7537">
              <w:rPr>
                <w:color w:val="000000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В3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</w:t>
            </w:r>
            <w:proofErr w:type="gramStart"/>
            <w:r w:rsidRPr="008F7537">
              <w:rPr>
                <w:color w:val="000000"/>
                <w:szCs w:val="24"/>
              </w:rPr>
              <w:t>4</w:t>
            </w:r>
            <w:proofErr w:type="gramEnd"/>
            <w:r w:rsidRPr="008F7537">
              <w:rPr>
                <w:color w:val="000000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В5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</w:t>
            </w:r>
            <w:proofErr w:type="gramStart"/>
            <w:r w:rsidRPr="008F7537">
              <w:rPr>
                <w:color w:val="000000"/>
                <w:szCs w:val="24"/>
              </w:rPr>
              <w:t>6</w:t>
            </w:r>
            <w:proofErr w:type="gramEnd"/>
            <w:r w:rsidRPr="008F7537">
              <w:rPr>
                <w:color w:val="000000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</w:t>
            </w:r>
            <w:proofErr w:type="gramStart"/>
            <w:r w:rsidRPr="008F7537">
              <w:rPr>
                <w:color w:val="000000"/>
                <w:szCs w:val="24"/>
              </w:rPr>
              <w:t>7</w:t>
            </w:r>
            <w:proofErr w:type="gramEnd"/>
            <w:r w:rsidRPr="008F7537">
              <w:rPr>
                <w:color w:val="000000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8F7537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Cs w:val="24"/>
              </w:rPr>
            </w:pPr>
            <w:r w:rsidRPr="008F7537">
              <w:rPr>
                <w:color w:val="000000"/>
                <w:szCs w:val="24"/>
              </w:rPr>
              <w:t>В8 </w:t>
            </w:r>
          </w:p>
        </w:tc>
      </w:tr>
      <w:tr w:rsidR="008306D3" w:rsidTr="00027782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баллов за правильный ответ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Default="008306D3" w:rsidP="00027782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</w:p>
        </w:tc>
      </w:tr>
    </w:tbl>
    <w:p w:rsidR="008306D3" w:rsidRPr="00141B93" w:rsidRDefault="008306D3" w:rsidP="008306D3">
      <w:pPr>
        <w:pStyle w:val="a5"/>
        <w:ind w:right="14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306D3" w:rsidRPr="00141B93" w:rsidRDefault="008306D3" w:rsidP="008306D3">
      <w:pPr>
        <w:pStyle w:val="a5"/>
        <w:tabs>
          <w:tab w:val="left" w:pos="4500"/>
          <w:tab w:val="left" w:pos="6840"/>
        </w:tabs>
        <w:jc w:val="both"/>
        <w:rPr>
          <w:b/>
          <w:color w:val="000000"/>
          <w:sz w:val="28"/>
          <w:szCs w:val="28"/>
        </w:rPr>
      </w:pPr>
      <w:r w:rsidRPr="00141B93">
        <w:rPr>
          <w:b/>
          <w:color w:val="000000"/>
          <w:sz w:val="28"/>
          <w:szCs w:val="28"/>
        </w:rPr>
        <w:t>Таблица системы оценок</w:t>
      </w:r>
    </w:p>
    <w:p w:rsidR="008306D3" w:rsidRPr="00141B93" w:rsidRDefault="008306D3" w:rsidP="008306D3">
      <w:pPr>
        <w:pStyle w:val="a5"/>
        <w:tabs>
          <w:tab w:val="left" w:pos="4500"/>
          <w:tab w:val="left" w:pos="6840"/>
        </w:tabs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40"/>
        <w:gridCol w:w="1620"/>
        <w:gridCol w:w="1440"/>
        <w:gridCol w:w="1440"/>
      </w:tblGrid>
      <w:tr w:rsidR="008306D3" w:rsidRPr="005E2B22" w:rsidTr="00027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both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Количество набранных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ind w:left="404" w:hanging="404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72-100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58-71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36-57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0-35</w:t>
            </w:r>
          </w:p>
        </w:tc>
      </w:tr>
      <w:tr w:rsidR="008306D3" w:rsidRPr="005E2B22" w:rsidTr="0002778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both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 xml:space="preserve">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jc w:val="center"/>
              <w:rPr>
                <w:color w:val="000000"/>
                <w:sz w:val="24"/>
                <w:szCs w:val="28"/>
              </w:rPr>
            </w:pPr>
            <w:r w:rsidRPr="005E2B22">
              <w:rPr>
                <w:color w:val="000000"/>
                <w:sz w:val="24"/>
                <w:szCs w:val="28"/>
              </w:rPr>
              <w:t>«2»</w:t>
            </w:r>
          </w:p>
        </w:tc>
      </w:tr>
    </w:tbl>
    <w:p w:rsidR="008306D3" w:rsidRPr="00141B93" w:rsidRDefault="008306D3" w:rsidP="00830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6D3" w:rsidRDefault="008306D3" w:rsidP="008306D3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Анализ результатов теста</w:t>
      </w:r>
    </w:p>
    <w:p w:rsidR="008306D3" w:rsidRDefault="008306D3" w:rsidP="008306D3">
      <w:pPr>
        <w:rPr>
          <w:b/>
          <w:sz w:val="24"/>
          <w:szCs w:val="24"/>
        </w:rPr>
      </w:pPr>
    </w:p>
    <w:p w:rsidR="008306D3" w:rsidRDefault="008306D3" w:rsidP="008306D3">
      <w:pPr>
        <w:jc w:val="center"/>
        <w:rPr>
          <w:b/>
          <w:sz w:val="24"/>
          <w:szCs w:val="24"/>
        </w:rPr>
      </w:pPr>
    </w:p>
    <w:p w:rsidR="008306D3" w:rsidRDefault="008306D3" w:rsidP="008306D3">
      <w:pPr>
        <w:jc w:val="both"/>
        <w:rPr>
          <w:sz w:val="24"/>
          <w:szCs w:val="24"/>
        </w:rPr>
      </w:pPr>
      <w:r w:rsidRPr="007D3BD5">
        <w:rPr>
          <w:b/>
          <w:sz w:val="24"/>
          <w:szCs w:val="24"/>
        </w:rPr>
        <w:t>1.</w:t>
      </w:r>
      <w:r w:rsidRPr="00AB27A4">
        <w:rPr>
          <w:sz w:val="24"/>
          <w:szCs w:val="24"/>
        </w:rPr>
        <w:t xml:space="preserve"> </w:t>
      </w:r>
      <w:r w:rsidRPr="007D3BD5">
        <w:rPr>
          <w:b/>
          <w:sz w:val="24"/>
          <w:szCs w:val="24"/>
        </w:rPr>
        <w:t>Анализ   контрольного тестирования  показал</w:t>
      </w:r>
      <w:r>
        <w:rPr>
          <w:sz w:val="24"/>
          <w:szCs w:val="24"/>
        </w:rPr>
        <w:t xml:space="preserve">, что учащиеся хорошо </w:t>
      </w:r>
      <w:r w:rsidRPr="00AB27A4">
        <w:rPr>
          <w:sz w:val="24"/>
          <w:szCs w:val="24"/>
        </w:rPr>
        <w:t>справились с заданиями базового уровня сложности. Выпускники  про</w:t>
      </w:r>
      <w:r>
        <w:rPr>
          <w:sz w:val="24"/>
          <w:szCs w:val="24"/>
        </w:rPr>
        <w:t>демонстрировали наиболее низкий</w:t>
      </w:r>
      <w:r w:rsidRPr="00AB27A4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 xml:space="preserve"> (ниже 50%)</w:t>
      </w:r>
      <w:r w:rsidRPr="00AB27A4">
        <w:rPr>
          <w:sz w:val="24"/>
          <w:szCs w:val="24"/>
        </w:rPr>
        <w:t xml:space="preserve"> овладения учебным материалом при выполнении заданий базового уровня сложности по следующим основным разделам и темам курса  русского </w:t>
      </w:r>
      <w:r>
        <w:rPr>
          <w:sz w:val="24"/>
          <w:szCs w:val="24"/>
        </w:rPr>
        <w:t xml:space="preserve">  языка  средней школы:</w:t>
      </w:r>
      <w:r w:rsidRPr="001C7ADC">
        <w:rPr>
          <w:sz w:val="24"/>
          <w:szCs w:val="24"/>
        </w:rPr>
        <w:t xml:space="preserve"> 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1) Лексические нормы (употребление слова в соответствии с точным лексическим значением и требованием лексической сочетаемости) (А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)-</w:t>
      </w:r>
      <w:r w:rsidRPr="00D97E81">
        <w:rPr>
          <w:sz w:val="24"/>
          <w:szCs w:val="24"/>
        </w:rPr>
        <w:t xml:space="preserve"> </w:t>
      </w:r>
      <w:r>
        <w:rPr>
          <w:sz w:val="24"/>
          <w:szCs w:val="24"/>
        </w:rPr>
        <w:t>50 %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D97E81">
        <w:rPr>
          <w:sz w:val="24"/>
          <w:szCs w:val="24"/>
        </w:rPr>
        <w:t xml:space="preserve"> </w:t>
      </w:r>
      <w:r>
        <w:rPr>
          <w:sz w:val="24"/>
          <w:szCs w:val="24"/>
        </w:rPr>
        <w:t>Синтаксические нормы. Нормы согласования. Нормы управления. Построение предложений с однородными членами. Построение сложноподчинённых предложени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А5)-</w:t>
      </w:r>
      <w:r w:rsidRPr="00D97E81">
        <w:rPr>
          <w:sz w:val="24"/>
          <w:szCs w:val="24"/>
        </w:rPr>
        <w:t xml:space="preserve"> </w:t>
      </w:r>
      <w:r>
        <w:rPr>
          <w:sz w:val="24"/>
          <w:szCs w:val="24"/>
        </w:rPr>
        <w:t>50 %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7F7614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связи предложений в текст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А8)-</w:t>
      </w:r>
      <w:r w:rsidRPr="00D97E81">
        <w:rPr>
          <w:sz w:val="24"/>
          <w:szCs w:val="24"/>
        </w:rPr>
        <w:t xml:space="preserve"> </w:t>
      </w:r>
      <w:r>
        <w:rPr>
          <w:sz w:val="24"/>
          <w:szCs w:val="24"/>
        </w:rPr>
        <w:t>50 %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4) Лексическое значение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А12)-</w:t>
      </w:r>
      <w:r w:rsidRPr="00915B24">
        <w:rPr>
          <w:sz w:val="24"/>
          <w:szCs w:val="24"/>
        </w:rPr>
        <w:t xml:space="preserve"> </w:t>
      </w:r>
      <w:r>
        <w:rPr>
          <w:sz w:val="24"/>
          <w:szCs w:val="24"/>
        </w:rPr>
        <w:t>50 %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Pr="00915B24">
        <w:rPr>
          <w:sz w:val="24"/>
          <w:szCs w:val="24"/>
        </w:rPr>
        <w:t xml:space="preserve"> </w:t>
      </w:r>
      <w:r>
        <w:rPr>
          <w:sz w:val="24"/>
          <w:szCs w:val="24"/>
        </w:rPr>
        <w:t>Знаки препинания в сложноподчинённом предложени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А25)-</w:t>
      </w:r>
      <w:r w:rsidRPr="00915B24">
        <w:rPr>
          <w:sz w:val="24"/>
          <w:szCs w:val="24"/>
        </w:rPr>
        <w:t xml:space="preserve"> </w:t>
      </w:r>
      <w:r>
        <w:rPr>
          <w:sz w:val="24"/>
          <w:szCs w:val="24"/>
        </w:rPr>
        <w:t>50 %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  <w:r w:rsidRPr="007D3BD5">
        <w:rPr>
          <w:b/>
          <w:sz w:val="24"/>
          <w:szCs w:val="24"/>
        </w:rPr>
        <w:t>2.Большинство учащихся справились со следующими заданиями: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6737ED">
        <w:rPr>
          <w:sz w:val="24"/>
          <w:szCs w:val="24"/>
        </w:rPr>
        <w:t xml:space="preserve"> </w:t>
      </w:r>
      <w:r>
        <w:rPr>
          <w:sz w:val="24"/>
          <w:szCs w:val="24"/>
        </w:rPr>
        <w:t>Орфоэпические нормы (постановка ударения)-</w:t>
      </w:r>
      <w:r w:rsidRPr="00D371D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2) Синтаксические нормы. (Замена придаточной части обособленным определением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А6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 3)</w:t>
      </w:r>
      <w:r w:rsidRPr="00D11236">
        <w:rPr>
          <w:sz w:val="24"/>
          <w:szCs w:val="24"/>
        </w:rPr>
        <w:t xml:space="preserve"> </w:t>
      </w:r>
      <w:r>
        <w:rPr>
          <w:sz w:val="24"/>
          <w:szCs w:val="24"/>
        </w:rPr>
        <w:t>Текст. Смысловая и композиционная целостность текста. Последовательность предложений в текст</w:t>
      </w:r>
      <w:proofErr w:type="gramStart"/>
      <w:r>
        <w:rPr>
          <w:sz w:val="24"/>
          <w:szCs w:val="24"/>
        </w:rPr>
        <w:t>е-</w:t>
      </w:r>
      <w:proofErr w:type="gramEnd"/>
      <w:r w:rsidRPr="00644FB0">
        <w:rPr>
          <w:sz w:val="24"/>
          <w:szCs w:val="24"/>
        </w:rPr>
        <w:t xml:space="preserve"> </w:t>
      </w:r>
      <w:r>
        <w:rPr>
          <w:sz w:val="24"/>
          <w:szCs w:val="24"/>
        </w:rPr>
        <w:t>А7</w:t>
      </w:r>
      <w:r>
        <w:rPr>
          <w:sz w:val="24"/>
          <w:szCs w:val="24"/>
        </w:rPr>
        <w:tab/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D11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Правописание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- и -НН- в суффиксах различных частей речи-</w:t>
      </w:r>
      <w:r w:rsidRPr="00644FB0">
        <w:rPr>
          <w:sz w:val="24"/>
          <w:szCs w:val="24"/>
        </w:rPr>
        <w:t xml:space="preserve"> </w:t>
      </w:r>
      <w:r>
        <w:rPr>
          <w:sz w:val="24"/>
          <w:szCs w:val="24"/>
        </w:rPr>
        <w:t>А13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5) Правописание корне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А14)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6) Правописание приставо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А15)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7) Правописание личных окончаний глаголов и суффиксов причастий настоящего времени</w:t>
      </w:r>
      <w:proofErr w:type="gramStart"/>
      <w:r>
        <w:rPr>
          <w:sz w:val="24"/>
          <w:szCs w:val="24"/>
        </w:rPr>
        <w:t>.(</w:t>
      </w:r>
      <w:proofErr w:type="gramEnd"/>
      <w:r w:rsidRPr="00E306D3">
        <w:rPr>
          <w:sz w:val="24"/>
          <w:szCs w:val="24"/>
        </w:rPr>
        <w:t xml:space="preserve"> </w:t>
      </w:r>
      <w:r>
        <w:rPr>
          <w:sz w:val="24"/>
          <w:szCs w:val="24"/>
        </w:rPr>
        <w:t>А16)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8)</w:t>
      </w:r>
      <w:r w:rsidRPr="006737ED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НЕ и Н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А18)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9) Слитное, дефисное, раздельное написание сло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А19)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10) Пунктуация в сложносочиненном предложении и простом предложении с однородными членам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А20)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11) Знаки препинания в предложениях с обособленными членами (определениями, обстоятельствами, приложениями)</w:t>
      </w:r>
      <w:proofErr w:type="gramStart"/>
      <w:r>
        <w:rPr>
          <w:sz w:val="24"/>
          <w:szCs w:val="24"/>
        </w:rPr>
        <w:t>.(</w:t>
      </w:r>
      <w:proofErr w:type="gramEnd"/>
      <w:r w:rsidRPr="00E306D3">
        <w:rPr>
          <w:sz w:val="24"/>
          <w:szCs w:val="24"/>
        </w:rPr>
        <w:t xml:space="preserve"> </w:t>
      </w:r>
      <w:r>
        <w:rPr>
          <w:sz w:val="24"/>
          <w:szCs w:val="24"/>
        </w:rPr>
        <w:t>А21)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12)З</w:t>
      </w:r>
      <w:r w:rsidRPr="00AB27A4">
        <w:rPr>
          <w:sz w:val="24"/>
          <w:szCs w:val="24"/>
        </w:rPr>
        <w:t>наки препинания в предложениях со словами и конструкциями, грамматически не связанными с членами предложения</w:t>
      </w:r>
      <w:r>
        <w:rPr>
          <w:sz w:val="24"/>
          <w:szCs w:val="24"/>
        </w:rPr>
        <w:t>.</w:t>
      </w:r>
      <w:r w:rsidRPr="00AB27A4">
        <w:rPr>
          <w:sz w:val="24"/>
          <w:szCs w:val="24"/>
        </w:rPr>
        <w:t xml:space="preserve"> </w:t>
      </w:r>
      <w:r>
        <w:rPr>
          <w:sz w:val="24"/>
          <w:szCs w:val="24"/>
        </w:rPr>
        <w:t>(А22)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13)</w:t>
      </w:r>
      <w:r w:rsidRPr="00A562D5">
        <w:rPr>
          <w:sz w:val="24"/>
          <w:szCs w:val="24"/>
        </w:rPr>
        <w:t xml:space="preserve"> </w:t>
      </w:r>
      <w:r>
        <w:rPr>
          <w:sz w:val="24"/>
          <w:szCs w:val="24"/>
        </w:rPr>
        <w:t>Знаки препинания в простом осложнённом предложении (с однородными членами)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А23)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14)</w:t>
      </w:r>
      <w:r w:rsidRPr="00A562D5">
        <w:rPr>
          <w:sz w:val="24"/>
          <w:szCs w:val="24"/>
        </w:rPr>
        <w:t xml:space="preserve"> </w:t>
      </w:r>
      <w:r>
        <w:rPr>
          <w:sz w:val="24"/>
          <w:szCs w:val="24"/>
        </w:rPr>
        <w:t>Знаки препинания в бессоюзном сложном предложении</w:t>
      </w:r>
      <w:proofErr w:type="gramStart"/>
      <w:r>
        <w:rPr>
          <w:sz w:val="24"/>
          <w:szCs w:val="24"/>
        </w:rPr>
        <w:t>.(</w:t>
      </w:r>
      <w:proofErr w:type="gramEnd"/>
      <w:r w:rsidRPr="0073599C">
        <w:rPr>
          <w:sz w:val="24"/>
          <w:szCs w:val="24"/>
        </w:rPr>
        <w:t xml:space="preserve"> </w:t>
      </w:r>
      <w:r>
        <w:rPr>
          <w:sz w:val="24"/>
          <w:szCs w:val="24"/>
        </w:rPr>
        <w:t>А24)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15)</w:t>
      </w:r>
      <w:r w:rsidRPr="0073599C">
        <w:rPr>
          <w:sz w:val="24"/>
          <w:szCs w:val="24"/>
        </w:rPr>
        <w:t xml:space="preserve"> </w:t>
      </w:r>
      <w:r>
        <w:rPr>
          <w:sz w:val="24"/>
          <w:szCs w:val="24"/>
        </w:rPr>
        <w:t>Знаки препинания в сложном предложении с союзной и бессоюзной связью. Сложное предложение с разными видами связи Синтаксические норм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А26)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16)Информационная обработка письменных текстов различных стилей и жанров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А27)</w:t>
      </w:r>
      <w:r>
        <w:rPr>
          <w:sz w:val="24"/>
          <w:szCs w:val="24"/>
        </w:rPr>
        <w:tab/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17)Текст как речевое произведение. Смысловая и композиционная целостность</w:t>
      </w:r>
      <w:proofErr w:type="gramStart"/>
      <w:r>
        <w:rPr>
          <w:sz w:val="24"/>
          <w:szCs w:val="24"/>
        </w:rPr>
        <w:t>.(</w:t>
      </w:r>
      <w:proofErr w:type="gramEnd"/>
      <w:r w:rsidRPr="00E306D3">
        <w:rPr>
          <w:sz w:val="24"/>
          <w:szCs w:val="24"/>
        </w:rPr>
        <w:t xml:space="preserve"> </w:t>
      </w:r>
      <w:r>
        <w:rPr>
          <w:sz w:val="24"/>
          <w:szCs w:val="24"/>
        </w:rPr>
        <w:t>А28)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18)</w:t>
      </w:r>
      <w:r w:rsidRPr="00E306D3">
        <w:rPr>
          <w:sz w:val="24"/>
          <w:szCs w:val="24"/>
        </w:rPr>
        <w:t xml:space="preserve"> </w:t>
      </w:r>
      <w:r>
        <w:rPr>
          <w:sz w:val="24"/>
          <w:szCs w:val="24"/>
        </w:rPr>
        <w:t>Лексическое значение слова. Деление лексики  русского   языка  на группы в зависимости от смысловых связей между словами (А30)</w:t>
      </w:r>
    </w:p>
    <w:p w:rsidR="008306D3" w:rsidRDefault="008306D3" w:rsidP="008306D3">
      <w:pPr>
        <w:rPr>
          <w:sz w:val="24"/>
          <w:szCs w:val="24"/>
        </w:rPr>
      </w:pPr>
    </w:p>
    <w:p w:rsidR="008306D3" w:rsidRPr="007D3BD5" w:rsidRDefault="008306D3" w:rsidP="008306D3">
      <w:pPr>
        <w:rPr>
          <w:b/>
          <w:sz w:val="24"/>
          <w:szCs w:val="24"/>
        </w:rPr>
      </w:pPr>
      <w:r w:rsidRPr="007D3BD5">
        <w:rPr>
          <w:b/>
          <w:sz w:val="24"/>
          <w:szCs w:val="24"/>
        </w:rPr>
        <w:t>3.Задания, вызывающие наибольшие затруднения: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Функционально-смысловые типы речи (А29)-0%  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8306D3" w:rsidRPr="00AB27A4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B27A4">
        <w:rPr>
          <w:b/>
          <w:sz w:val="24"/>
          <w:szCs w:val="24"/>
        </w:rPr>
        <w:t xml:space="preserve">Результаты </w:t>
      </w:r>
      <w:r>
        <w:rPr>
          <w:b/>
          <w:sz w:val="24"/>
          <w:szCs w:val="24"/>
        </w:rPr>
        <w:t>выполнения части 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8306D3" w:rsidRPr="00AB27A4" w:rsidRDefault="008306D3" w:rsidP="008306D3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5812"/>
        <w:gridCol w:w="1418"/>
        <w:gridCol w:w="1417"/>
      </w:tblGrid>
      <w:tr w:rsidR="008306D3" w:rsidRPr="00AB27A4" w:rsidTr="00027782">
        <w:trPr>
          <w:trHeight w:val="1603"/>
        </w:trPr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ab/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Обозначение задания</w:t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 работе</w:t>
            </w:r>
            <w:r w:rsidRPr="00AB27A4">
              <w:rPr>
                <w:sz w:val="24"/>
                <w:szCs w:val="24"/>
              </w:rPr>
              <w:tab/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306D3" w:rsidRDefault="008306D3" w:rsidP="00027782">
            <w:pPr>
              <w:rPr>
                <w:sz w:val="24"/>
                <w:szCs w:val="24"/>
              </w:rPr>
            </w:pPr>
          </w:p>
          <w:p w:rsidR="008306D3" w:rsidRDefault="008306D3" w:rsidP="00027782">
            <w:pPr>
              <w:rPr>
                <w:sz w:val="24"/>
                <w:szCs w:val="24"/>
              </w:rPr>
            </w:pPr>
          </w:p>
          <w:p w:rsidR="008306D3" w:rsidRDefault="008306D3" w:rsidP="00027782">
            <w:pPr>
              <w:rPr>
                <w:sz w:val="24"/>
                <w:szCs w:val="24"/>
              </w:rPr>
            </w:pP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B27A4">
              <w:rPr>
                <w:sz w:val="24"/>
                <w:szCs w:val="24"/>
              </w:rPr>
              <w:t>Содержание задания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Процент</w:t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правильных ответов</w:t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 xml:space="preserve"> не</w:t>
            </w:r>
            <w:r w:rsidRPr="00AB27A4">
              <w:rPr>
                <w:sz w:val="24"/>
                <w:szCs w:val="24"/>
              </w:rPr>
              <w:t>правильных ответов</w:t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</w:t>
            </w:r>
            <w:proofErr w:type="gramStart"/>
            <w:r w:rsidRPr="00AB27A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</w:t>
            </w:r>
            <w:proofErr w:type="gramStart"/>
            <w:r w:rsidRPr="00AB27A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Части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В3</w:t>
            </w:r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Типы подчинительной связи в словосочетании: согласование, управление, примыкание.</w:t>
            </w:r>
            <w:r w:rsidRPr="00AB27A4">
              <w:rPr>
                <w:sz w:val="24"/>
                <w:szCs w:val="24"/>
              </w:rPr>
              <w:tab/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</w:t>
            </w:r>
            <w:proofErr w:type="gramStart"/>
            <w:r w:rsidRPr="00AB27A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Предложение. Грамматическая (предикативная) основа предложения. Виды предложений по наличию главных членов: двусоставные и односоставные</w:t>
            </w:r>
            <w:r w:rsidRPr="00AB27A4">
              <w:rPr>
                <w:sz w:val="24"/>
                <w:szCs w:val="24"/>
              </w:rPr>
              <w:tab/>
            </w:r>
          </w:p>
          <w:p w:rsidR="008306D3" w:rsidRPr="00AB27A4" w:rsidRDefault="008306D3" w:rsidP="000277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В5</w:t>
            </w:r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</w:t>
            </w:r>
            <w:proofErr w:type="gramStart"/>
            <w:r w:rsidRPr="00AB27A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</w:t>
            </w:r>
            <w:proofErr w:type="gramStart"/>
            <w:r w:rsidRPr="00AB27A4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306D3" w:rsidRPr="00AB27A4" w:rsidTr="00027782">
        <w:tc>
          <w:tcPr>
            <w:tcW w:w="124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В8</w:t>
            </w:r>
          </w:p>
        </w:tc>
        <w:tc>
          <w:tcPr>
            <w:tcW w:w="5812" w:type="dxa"/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 w:rsidRPr="00AB27A4">
              <w:rPr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6D3" w:rsidRPr="00AB27A4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</w:tbl>
    <w:p w:rsidR="008306D3" w:rsidRPr="00AB27A4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  <w:r w:rsidRPr="004C14B0">
        <w:rPr>
          <w:b/>
          <w:sz w:val="24"/>
          <w:szCs w:val="24"/>
        </w:rPr>
        <w:t>Анализ  результатов выполнения заданий части</w:t>
      </w:r>
      <w:proofErr w:type="gramStart"/>
      <w:r w:rsidRPr="004C14B0">
        <w:rPr>
          <w:b/>
          <w:sz w:val="24"/>
          <w:szCs w:val="24"/>
        </w:rPr>
        <w:t xml:space="preserve"> В</w:t>
      </w:r>
      <w:proofErr w:type="gramEnd"/>
      <w:r w:rsidRPr="00AB27A4">
        <w:rPr>
          <w:sz w:val="24"/>
          <w:szCs w:val="24"/>
        </w:rPr>
        <w:t xml:space="preserve"> показывает  </w:t>
      </w:r>
      <w:r>
        <w:rPr>
          <w:sz w:val="24"/>
          <w:szCs w:val="24"/>
        </w:rPr>
        <w:t xml:space="preserve">средний </w:t>
      </w:r>
      <w:r w:rsidRPr="00AB27A4">
        <w:rPr>
          <w:sz w:val="24"/>
          <w:szCs w:val="24"/>
        </w:rPr>
        <w:t>уровень знаний  учащихся по этому в</w:t>
      </w:r>
      <w:r>
        <w:rPr>
          <w:sz w:val="24"/>
          <w:szCs w:val="24"/>
        </w:rPr>
        <w:t>иду заданий.</w:t>
      </w:r>
    </w:p>
    <w:p w:rsidR="008306D3" w:rsidRDefault="008306D3" w:rsidP="008306D3">
      <w:pPr>
        <w:rPr>
          <w:sz w:val="24"/>
          <w:szCs w:val="24"/>
        </w:rPr>
      </w:pPr>
      <w:r w:rsidRPr="005D3E30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>наиболее успешно справились с заданиями: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1)Простое осложнённое предложени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В5)-</w:t>
      </w:r>
      <w:r w:rsidRPr="00A21FC8">
        <w:rPr>
          <w:sz w:val="24"/>
          <w:szCs w:val="24"/>
        </w:rPr>
        <w:t xml:space="preserve"> </w:t>
      </w:r>
      <w:r>
        <w:rPr>
          <w:sz w:val="24"/>
          <w:szCs w:val="24"/>
        </w:rPr>
        <w:t>83%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A225DB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связи предложений в текст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В7)-</w:t>
      </w:r>
      <w:r w:rsidRPr="00A225DB">
        <w:rPr>
          <w:sz w:val="24"/>
          <w:szCs w:val="24"/>
        </w:rPr>
        <w:t xml:space="preserve"> </w:t>
      </w:r>
      <w:r>
        <w:rPr>
          <w:sz w:val="24"/>
          <w:szCs w:val="24"/>
        </w:rPr>
        <w:t>83%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Наибольшее затруднение вызвало задание 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(Основные способы словообразования)-17%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выполнения части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 выпускниками:</w:t>
      </w:r>
    </w:p>
    <w:p w:rsidR="008306D3" w:rsidRDefault="008306D3" w:rsidP="00830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(К-критерий)</w:t>
      </w:r>
    </w:p>
    <w:p w:rsidR="008306D3" w:rsidRDefault="008306D3" w:rsidP="008306D3">
      <w:pPr>
        <w:rPr>
          <w:sz w:val="24"/>
          <w:szCs w:val="24"/>
        </w:rPr>
      </w:pPr>
    </w:p>
    <w:tbl>
      <w:tblPr>
        <w:tblStyle w:val="a3"/>
        <w:tblW w:w="0" w:type="auto"/>
        <w:tblInd w:w="-811" w:type="dxa"/>
        <w:tblLayout w:type="fixed"/>
        <w:tblLook w:val="04A0"/>
      </w:tblPr>
      <w:tblGrid>
        <w:gridCol w:w="817"/>
        <w:gridCol w:w="992"/>
        <w:gridCol w:w="851"/>
        <w:gridCol w:w="850"/>
        <w:gridCol w:w="993"/>
        <w:gridCol w:w="1134"/>
        <w:gridCol w:w="1134"/>
        <w:gridCol w:w="1275"/>
        <w:gridCol w:w="993"/>
        <w:gridCol w:w="1099"/>
      </w:tblGrid>
      <w:tr w:rsidR="008306D3" w:rsidTr="00027782">
        <w:trPr>
          <w:trHeight w:val="1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 баллов (чел)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 балл (чел)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 балла (чел)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3 балла (чел)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на 0 баллов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(%)</w:t>
            </w:r>
            <w:r>
              <w:rPr>
                <w:sz w:val="24"/>
                <w:szCs w:val="24"/>
                <w:lang w:eastAsia="en-US"/>
              </w:rPr>
              <w:tab/>
            </w:r>
            <w:proofErr w:type="gramEnd"/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выпол</w:t>
            </w:r>
            <w:proofErr w:type="spellEnd"/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нения на 1 балл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 на 2 балла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 на 3 балла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06D3" w:rsidTr="00027782">
        <w:trPr>
          <w:trHeight w:val="2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306D3" w:rsidTr="000277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Над частью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работали все ученики, они на 100% смогли сформулировать проблему текста.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К2-Мещанинова Л., Адамова Т., Платонова К.,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Е. прокомментировали проблему частично, а Крыш О. и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не смогли прокомментировать проблему.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 К3-</w:t>
      </w:r>
      <w:r w:rsidRPr="00F748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не сформулировал  позицию автора.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К4-Все учащиеся сформулировали свое мнение по проблеме, но не все привели аргументы: Мещанинова Л., Крыш О.,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Е. , Платонова К.,  привели по 2 аргумента, остальные привели только 1 аргумент.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К5-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допустил  логическую ошибку.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- Работы Адамовой Т., Мещаниновой Л., </w:t>
      </w:r>
      <w:proofErr w:type="spellStart"/>
      <w:r>
        <w:rPr>
          <w:sz w:val="24"/>
          <w:szCs w:val="24"/>
        </w:rPr>
        <w:t>Столяровой</w:t>
      </w:r>
      <w:proofErr w:type="spellEnd"/>
      <w:r>
        <w:rPr>
          <w:sz w:val="24"/>
          <w:szCs w:val="24"/>
        </w:rPr>
        <w:t xml:space="preserve"> Е. отличаются точностью и выразительностью речи с небольшими нарушениями точности выражения мысли, работы  Крыш О., Платоновой К. и </w:t>
      </w:r>
      <w:proofErr w:type="spellStart"/>
      <w:r>
        <w:rPr>
          <w:sz w:val="24"/>
          <w:szCs w:val="24"/>
        </w:rPr>
        <w:t>Сайгушева</w:t>
      </w:r>
      <w:proofErr w:type="spellEnd"/>
      <w:r>
        <w:rPr>
          <w:sz w:val="24"/>
          <w:szCs w:val="24"/>
        </w:rPr>
        <w:t xml:space="preserve"> С. Отличаются бедностью словаря.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К7-Больше всех допустила орфографические ошибки Платонова К.,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С., у них 0 баллов за данный критерий.3 , Крыш О., Мещанинова Л.,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Е. ошибки не допустили.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К8- Платонова К. и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допустили более 5 пунктуационных ошибок, остальные по 3-4  пунктуационные  ошибки. 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- Платонова К. и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допустили  более 2 грамматических ошибок.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К10-Платонова К.,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С., Крыш О. допустили более 5 речевых ошибок, а остальные – 3-4 ошибки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>К11-</w:t>
      </w:r>
      <w:r w:rsidRPr="00111F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 допустил этическую ошибку.</w:t>
      </w:r>
    </w:p>
    <w:p w:rsidR="008306D3" w:rsidRDefault="008306D3" w:rsidP="008306D3">
      <w:pPr>
        <w:rPr>
          <w:sz w:val="24"/>
          <w:szCs w:val="24"/>
        </w:rPr>
      </w:pPr>
      <w:r>
        <w:rPr>
          <w:sz w:val="24"/>
          <w:szCs w:val="24"/>
        </w:rPr>
        <w:t xml:space="preserve">К12-  фактические ошибки допустили Мещанинова Л.,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Е.,</w:t>
      </w:r>
      <w:r w:rsidRPr="00111F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Сайгушев</w:t>
      </w:r>
      <w:proofErr w:type="spellEnd"/>
      <w:r>
        <w:rPr>
          <w:sz w:val="24"/>
          <w:szCs w:val="24"/>
        </w:rPr>
        <w:t xml:space="preserve"> С., Платонова К.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275"/>
        <w:gridCol w:w="1307"/>
        <w:gridCol w:w="578"/>
        <w:gridCol w:w="578"/>
        <w:gridCol w:w="578"/>
        <w:gridCol w:w="578"/>
        <w:gridCol w:w="774"/>
        <w:gridCol w:w="991"/>
        <w:gridCol w:w="958"/>
      </w:tblGrid>
      <w:tr w:rsidR="008306D3" w:rsidRPr="005E2B22" w:rsidTr="000277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Дата проведения тестирования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Кол-во уч-ся, выполняв</w:t>
            </w:r>
            <w:r w:rsidRPr="005E2B22">
              <w:rPr>
                <w:color w:val="000000"/>
                <w:sz w:val="24"/>
                <w:szCs w:val="28"/>
                <w:lang w:eastAsia="en-US"/>
              </w:rPr>
              <w:lastRenderedPageBreak/>
              <w:t>ших работу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lastRenderedPageBreak/>
              <w:t>«5»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«4»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«3»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«2»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% успеваем</w:t>
            </w:r>
            <w:r w:rsidRPr="005E2B22">
              <w:rPr>
                <w:color w:val="000000"/>
                <w:sz w:val="24"/>
                <w:szCs w:val="28"/>
                <w:lang w:eastAsia="en-US"/>
              </w:rPr>
              <w:lastRenderedPageBreak/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lastRenderedPageBreak/>
              <w:t>% качества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СОУ</w:t>
            </w:r>
          </w:p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</w:tr>
      <w:tr w:rsidR="008306D3" w:rsidRPr="005E2B22" w:rsidTr="000277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19.11.2013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D3" w:rsidRPr="005E2B22" w:rsidRDefault="008306D3" w:rsidP="00027782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5E2B22">
              <w:rPr>
                <w:color w:val="000000"/>
                <w:sz w:val="24"/>
                <w:szCs w:val="28"/>
                <w:lang w:eastAsia="en-US"/>
              </w:rPr>
              <w:t>55</w:t>
            </w:r>
          </w:p>
        </w:tc>
      </w:tr>
    </w:tbl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Программа корректирующих действий по результатам индивидуальных достижений обучающихся</w:t>
      </w:r>
    </w:p>
    <w:p w:rsidR="008306D3" w:rsidRDefault="008306D3" w:rsidP="008306D3">
      <w:pPr>
        <w:jc w:val="center"/>
        <w:rPr>
          <w:b/>
          <w:sz w:val="28"/>
          <w:szCs w:val="24"/>
        </w:rPr>
      </w:pPr>
    </w:p>
    <w:tbl>
      <w:tblPr>
        <w:tblStyle w:val="a3"/>
        <w:tblW w:w="9747" w:type="dxa"/>
        <w:tblLook w:val="04A0"/>
      </w:tblPr>
      <w:tblGrid>
        <w:gridCol w:w="3001"/>
        <w:gridCol w:w="3640"/>
        <w:gridCol w:w="1133"/>
        <w:gridCol w:w="1973"/>
      </w:tblGrid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курс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учебные элементы тем), по которым выявлены пробелы в знаниях учащихся(% выполнения задания составляет менее 50)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 коррекции недостатков в знаниях учащихся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Лексические нормы (употребление слова в соответствии с точным лексическим значением и требованием лексической сочетаемости) (А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)- 50 %</w:t>
            </w:r>
          </w:p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Проводить проверочные работы в форме тестирования по данной теме на консультациях.</w:t>
            </w:r>
          </w:p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2.На уроках спецкурса «Русский язык. Подготовка к ЕГЭ» выполнять задания,  касающиеся данной темы.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Ермилова А. Л., учитель русского языка и литературы</w:t>
            </w:r>
          </w:p>
        </w:tc>
      </w:tr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Синтаксические нормы. Нормы согласования. Нормы управления. Построение предложений с однородными членами. Построение сложноподчинённых предложени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А5)- 50 %</w:t>
            </w:r>
          </w:p>
          <w:p w:rsidR="008306D3" w:rsidRDefault="008306D3" w:rsidP="000277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Проводить проверочные работы в форме тестирования по данной теме на консультациях.</w:t>
            </w:r>
          </w:p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2.На уроках спецкурса «Русский язык. Подготовка к ЕГЭ» выполнять задания,  касающиеся данной темы.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Ермилова А. Л., учитель русского языка и литературы</w:t>
            </w:r>
          </w:p>
        </w:tc>
      </w:tr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Средства связи предложений в текст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А8)- 50 %</w:t>
            </w:r>
          </w:p>
          <w:p w:rsidR="008306D3" w:rsidRDefault="008306D3" w:rsidP="000277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уроках спецкурса «Русский язык. Подготовка к ЕГЭ» выполнять задания,  касающиеся данной темы.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Ермилова А. Л., учитель русского языка и литературы</w:t>
            </w:r>
          </w:p>
        </w:tc>
      </w:tr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Лексическое значение слов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А12)- 50 %</w:t>
            </w:r>
          </w:p>
          <w:p w:rsidR="008306D3" w:rsidRDefault="008306D3" w:rsidP="000277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.Проводить проверочные работы в форме тестирования по данной теме во время  уроков или на консультациях.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Ермилова А. Л., учитель русского языка и литературы</w:t>
            </w:r>
          </w:p>
        </w:tc>
      </w:tr>
      <w:tr w:rsidR="008306D3" w:rsidTr="00027782"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Знаки препинания в сложноподчинённом предложени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А25)- 50 %</w:t>
            </w:r>
          </w:p>
          <w:p w:rsidR="008306D3" w:rsidRDefault="008306D3" w:rsidP="000277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D3" w:rsidRDefault="008306D3" w:rsidP="000277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1.Периодически проводить на уроках пунктуационный анализ  СПП.</w:t>
            </w:r>
          </w:p>
          <w:p w:rsidR="008306D3" w:rsidRDefault="008306D3" w:rsidP="000277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2.На уроках спецкурса «Русский язык. Подготовка к ЕГЭ» выполнять задания,  касающиеся данной темы.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Pr="00296FC7" w:rsidRDefault="008306D3" w:rsidP="00027782">
            <w:pPr>
              <w:rPr>
                <w:sz w:val="24"/>
                <w:szCs w:val="24"/>
                <w:lang w:eastAsia="en-US"/>
              </w:rPr>
            </w:pPr>
            <w:r w:rsidRPr="00296FC7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D3" w:rsidRDefault="008306D3" w:rsidP="000277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Ермилова А. Л., учитель русского языка и литературы</w:t>
            </w:r>
          </w:p>
        </w:tc>
      </w:tr>
    </w:tbl>
    <w:p w:rsidR="008306D3" w:rsidRDefault="008306D3" w:rsidP="008306D3">
      <w:pPr>
        <w:jc w:val="center"/>
        <w:rPr>
          <w:sz w:val="24"/>
          <w:szCs w:val="24"/>
        </w:rPr>
      </w:pPr>
    </w:p>
    <w:p w:rsidR="008306D3" w:rsidRDefault="008306D3" w:rsidP="008306D3">
      <w:pPr>
        <w:jc w:val="center"/>
        <w:rPr>
          <w:sz w:val="24"/>
          <w:szCs w:val="24"/>
        </w:rPr>
      </w:pPr>
    </w:p>
    <w:p w:rsidR="008306D3" w:rsidRDefault="008306D3" w:rsidP="008306D3">
      <w:pPr>
        <w:jc w:val="center"/>
        <w:rPr>
          <w:sz w:val="24"/>
          <w:szCs w:val="24"/>
        </w:rPr>
      </w:pPr>
    </w:p>
    <w:p w:rsidR="008306D3" w:rsidRDefault="008306D3" w:rsidP="008306D3">
      <w:pPr>
        <w:jc w:val="center"/>
        <w:rPr>
          <w:sz w:val="24"/>
          <w:szCs w:val="24"/>
        </w:rPr>
      </w:pPr>
    </w:p>
    <w:p w:rsidR="008306D3" w:rsidRDefault="008306D3" w:rsidP="008306D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Общие выводы и рекомендации.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Результаты ЕГЭ по русскому языку убеждают в необходимости использования в работе учителя современных способов проверки ЗУН учащихся, применения </w:t>
      </w:r>
      <w:proofErr w:type="spellStart"/>
      <w:r>
        <w:rPr>
          <w:sz w:val="24"/>
        </w:rPr>
        <w:t>критериального</w:t>
      </w:r>
      <w:proofErr w:type="spellEnd"/>
      <w:r>
        <w:rPr>
          <w:sz w:val="24"/>
        </w:rPr>
        <w:t xml:space="preserve"> подхода к оценке творческих работ учащихся. Анализ результатов ЕГЭ по русскому языку позволил выработать следующие рекомендации: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Совершенствовать  умения и навыки  учащихся в области языкового анализа.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Совершенствовать  на уроках русского языка приёмов информационной обработки текста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Организовать систематическое повторение пройденных разделов языкознания.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>· Усилить коммуникативную направленность преподавания русского языка в школе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на уроках больше внимания уделять анализу текстов различных стилей и типов речи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развивать монологическую речь учащихся как </w:t>
      </w:r>
      <w:proofErr w:type="spellStart"/>
      <w:r>
        <w:rPr>
          <w:sz w:val="24"/>
        </w:rPr>
        <w:t>системообразующий</w:t>
      </w:r>
      <w:proofErr w:type="spellEnd"/>
      <w:r>
        <w:rPr>
          <w:sz w:val="24"/>
        </w:rPr>
        <w:t xml:space="preserve"> фактор речевой культуры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умения работы с книгой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использовать систему тестового контроля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совершенствовать орфографические и пунктуационные навыки школьников</w:t>
      </w:r>
    </w:p>
    <w:p w:rsidR="008306D3" w:rsidRDefault="008306D3" w:rsidP="008306D3">
      <w:pPr>
        <w:rPr>
          <w:sz w:val="24"/>
        </w:rPr>
      </w:pPr>
      <w:r>
        <w:rPr>
          <w:sz w:val="24"/>
        </w:rPr>
        <w:t xml:space="preserve"> · максимально реализовывать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связи, т.к. впоследствии эти знания могут быть использованы учащимися при написании сочинения по прочитанному тексту.</w:t>
      </w:r>
    </w:p>
    <w:p w:rsidR="008306D3" w:rsidRDefault="008306D3" w:rsidP="008306D3">
      <w:pPr>
        <w:rPr>
          <w:sz w:val="24"/>
        </w:rPr>
      </w:pPr>
    </w:p>
    <w:p w:rsidR="008306D3" w:rsidRDefault="008306D3" w:rsidP="008306D3">
      <w:pPr>
        <w:rPr>
          <w:sz w:val="24"/>
        </w:rPr>
      </w:pPr>
    </w:p>
    <w:p w:rsidR="008306D3" w:rsidRDefault="008306D3" w:rsidP="008306D3">
      <w:pPr>
        <w:rPr>
          <w:sz w:val="24"/>
        </w:rPr>
      </w:pPr>
    </w:p>
    <w:p w:rsidR="008306D3" w:rsidRDefault="008306D3" w:rsidP="008306D3">
      <w:pPr>
        <w:rPr>
          <w:sz w:val="24"/>
        </w:rPr>
      </w:pPr>
    </w:p>
    <w:p w:rsidR="008306D3" w:rsidRDefault="008306D3" w:rsidP="008306D3">
      <w:r>
        <w:rPr>
          <w:sz w:val="24"/>
        </w:rPr>
        <w:t>Учитель русского языка                                                           Ермилова А. Л.</w:t>
      </w: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>
      <w:pPr>
        <w:rPr>
          <w:sz w:val="24"/>
          <w:szCs w:val="24"/>
        </w:rPr>
      </w:pPr>
    </w:p>
    <w:p w:rsidR="008306D3" w:rsidRDefault="008306D3" w:rsidP="008306D3"/>
    <w:p w:rsidR="00623D74" w:rsidRDefault="00623D74"/>
    <w:sectPr w:rsidR="00623D74" w:rsidSect="005E2B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D3"/>
    <w:rsid w:val="00623D74"/>
    <w:rsid w:val="00694AD2"/>
    <w:rsid w:val="0083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06D3"/>
    <w:pPr>
      <w:spacing w:after="0" w:line="240" w:lineRule="auto"/>
    </w:pPr>
  </w:style>
  <w:style w:type="paragraph" w:styleId="a5">
    <w:name w:val="Normal (Web)"/>
    <w:basedOn w:val="a"/>
    <w:rsid w:val="008306D3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1872</Words>
  <Characters>10674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2014-06-28T12:51:00Z</dcterms:created>
  <dcterms:modified xsi:type="dcterms:W3CDTF">2014-06-28T15:01:00Z</dcterms:modified>
</cp:coreProperties>
</file>