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BB3" w:rsidRDefault="00AB4BB3" w:rsidP="00956EAE">
      <w:pPr>
        <w:pStyle w:val="a4"/>
        <w:ind w:firstLine="567"/>
        <w:jc w:val="center"/>
        <w:rPr>
          <w:rFonts w:ascii="Times New Roman" w:hAnsi="Times New Roman" w:cs="Times New Roman"/>
          <w:sz w:val="28"/>
        </w:rPr>
      </w:pPr>
      <w:r>
        <w:rPr>
          <w:rFonts w:ascii="Times New Roman" w:hAnsi="Times New Roman" w:cs="Times New Roman"/>
          <w:sz w:val="28"/>
        </w:rPr>
        <w:t>Муниципальное бюджетное образовательное учреждение</w:t>
      </w:r>
    </w:p>
    <w:p w:rsidR="00AB4BB3" w:rsidRDefault="00AB4BB3" w:rsidP="00956EAE">
      <w:pPr>
        <w:pStyle w:val="a4"/>
        <w:ind w:firstLine="567"/>
        <w:jc w:val="center"/>
        <w:rPr>
          <w:rFonts w:ascii="Times New Roman" w:hAnsi="Times New Roman" w:cs="Times New Roman"/>
          <w:sz w:val="28"/>
        </w:rPr>
      </w:pPr>
      <w:r>
        <w:rPr>
          <w:rFonts w:ascii="Times New Roman" w:hAnsi="Times New Roman" w:cs="Times New Roman"/>
          <w:sz w:val="28"/>
        </w:rPr>
        <w:t>«Ватинская общеобразовательная средняя школа»</w:t>
      </w: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AB4BB3">
      <w:pPr>
        <w:pStyle w:val="a4"/>
        <w:contextualSpacing/>
        <w:rPr>
          <w:rFonts w:ascii="Times New Roman" w:hAnsi="Times New Roman" w:cs="Times New Roman"/>
          <w:sz w:val="28"/>
        </w:rPr>
      </w:pPr>
    </w:p>
    <w:p w:rsidR="00AB4BB3" w:rsidRPr="00AB4BB3" w:rsidRDefault="00AB4BB3" w:rsidP="00AB4BB3">
      <w:pPr>
        <w:pStyle w:val="a4"/>
        <w:ind w:firstLine="567"/>
        <w:contextualSpacing/>
        <w:jc w:val="center"/>
        <w:rPr>
          <w:rFonts w:ascii="Times New Roman" w:hAnsi="Times New Roman" w:cs="Times New Roman"/>
          <w:b/>
          <w:sz w:val="40"/>
          <w:szCs w:val="40"/>
        </w:rPr>
      </w:pPr>
      <w:r w:rsidRPr="00AB4BB3">
        <w:rPr>
          <w:rFonts w:ascii="Times New Roman" w:hAnsi="Times New Roman" w:cs="Times New Roman"/>
          <w:b/>
          <w:sz w:val="40"/>
          <w:szCs w:val="40"/>
        </w:rPr>
        <w:t>Педагогический проект</w:t>
      </w:r>
    </w:p>
    <w:p w:rsidR="00AB4BB3" w:rsidRPr="00AB4BB3" w:rsidRDefault="00AB4BB3" w:rsidP="00AB4BB3">
      <w:pPr>
        <w:pStyle w:val="a4"/>
        <w:ind w:firstLine="567"/>
        <w:contextualSpacing/>
        <w:jc w:val="center"/>
        <w:rPr>
          <w:rFonts w:ascii="Times New Roman" w:hAnsi="Times New Roman" w:cs="Times New Roman"/>
          <w:b/>
          <w:sz w:val="40"/>
          <w:szCs w:val="40"/>
        </w:rPr>
      </w:pPr>
      <w:r w:rsidRPr="00AB4BB3">
        <w:rPr>
          <w:rFonts w:ascii="Times New Roman" w:hAnsi="Times New Roman" w:cs="Times New Roman"/>
          <w:b/>
          <w:sz w:val="40"/>
          <w:szCs w:val="40"/>
        </w:rPr>
        <w:t>«</w:t>
      </w:r>
      <w:r w:rsidRPr="00AB4BB3">
        <w:rPr>
          <w:rFonts w:ascii="Times New Roman" w:eastAsia="Times New Roman" w:hAnsi="Times New Roman" w:cs="Times New Roman"/>
          <w:b/>
          <w:bCs/>
          <w:sz w:val="40"/>
          <w:szCs w:val="40"/>
        </w:rPr>
        <w:t>Проектирование методической работы, направленной на развитие профессиональн</w:t>
      </w:r>
      <w:proofErr w:type="gramStart"/>
      <w:r w:rsidRPr="00AB4BB3">
        <w:rPr>
          <w:rFonts w:ascii="Times New Roman" w:eastAsia="Times New Roman" w:hAnsi="Times New Roman" w:cs="Times New Roman"/>
          <w:b/>
          <w:bCs/>
          <w:sz w:val="40"/>
          <w:szCs w:val="40"/>
        </w:rPr>
        <w:t>о-</w:t>
      </w:r>
      <w:proofErr w:type="gramEnd"/>
      <w:r w:rsidRPr="00AB4BB3">
        <w:rPr>
          <w:rFonts w:ascii="Times New Roman" w:eastAsia="Times New Roman" w:hAnsi="Times New Roman" w:cs="Times New Roman"/>
          <w:b/>
          <w:bCs/>
          <w:sz w:val="40"/>
          <w:szCs w:val="40"/>
        </w:rPr>
        <w:t xml:space="preserve"> педагогического потенциала»</w:t>
      </w:r>
    </w:p>
    <w:p w:rsidR="00AB4BB3" w:rsidRPr="00AB4BB3" w:rsidRDefault="00AB4BB3" w:rsidP="00AB4BB3">
      <w:pPr>
        <w:pStyle w:val="a4"/>
        <w:ind w:firstLine="567"/>
        <w:contextualSpacing/>
        <w:jc w:val="center"/>
        <w:rPr>
          <w:rFonts w:ascii="Times New Roman" w:hAnsi="Times New Roman" w:cs="Times New Roman"/>
          <w:b/>
          <w:sz w:val="40"/>
          <w:szCs w:val="40"/>
        </w:rPr>
      </w:pPr>
    </w:p>
    <w:p w:rsidR="00AB4BB3" w:rsidRDefault="00AB4BB3" w:rsidP="00AB4BB3">
      <w:pPr>
        <w:pStyle w:val="a4"/>
        <w:ind w:firstLine="567"/>
        <w:contextualSpacing/>
        <w:jc w:val="center"/>
        <w:rPr>
          <w:rFonts w:ascii="Times New Roman" w:hAnsi="Times New Roman" w:cs="Times New Roman"/>
          <w:sz w:val="28"/>
        </w:rPr>
      </w:pPr>
    </w:p>
    <w:p w:rsidR="00AB4BB3" w:rsidRDefault="00AB4BB3" w:rsidP="00AB4BB3">
      <w:pPr>
        <w:pStyle w:val="a4"/>
        <w:ind w:firstLine="567"/>
        <w:contextualSpacing/>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AB4BB3">
      <w:pPr>
        <w:pStyle w:val="a4"/>
        <w:ind w:firstLine="567"/>
        <w:jc w:val="center"/>
        <w:rPr>
          <w:rFonts w:ascii="Times New Roman" w:hAnsi="Times New Roman" w:cs="Times New Roman"/>
          <w:sz w:val="28"/>
        </w:rPr>
      </w:pPr>
      <w:r>
        <w:rPr>
          <w:rFonts w:ascii="Times New Roman" w:hAnsi="Times New Roman" w:cs="Times New Roman"/>
          <w:sz w:val="28"/>
        </w:rPr>
        <w:t xml:space="preserve">                              Выполнил: Гамза Ольга Александровна,</w:t>
      </w:r>
    </w:p>
    <w:p w:rsidR="00AB4BB3" w:rsidRDefault="00AB4BB3" w:rsidP="00AB4BB3">
      <w:pPr>
        <w:pStyle w:val="a4"/>
        <w:ind w:firstLine="567"/>
        <w:jc w:val="right"/>
        <w:rPr>
          <w:rFonts w:ascii="Times New Roman" w:hAnsi="Times New Roman" w:cs="Times New Roman"/>
          <w:sz w:val="28"/>
        </w:rPr>
      </w:pPr>
      <w:r>
        <w:rPr>
          <w:rFonts w:ascii="Times New Roman" w:hAnsi="Times New Roman" w:cs="Times New Roman"/>
          <w:sz w:val="28"/>
        </w:rPr>
        <w:t>Методист высшей квалификационной категории</w:t>
      </w: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956EAE">
      <w:pPr>
        <w:pStyle w:val="a4"/>
        <w:ind w:firstLine="567"/>
        <w:jc w:val="center"/>
        <w:rPr>
          <w:rFonts w:ascii="Times New Roman" w:hAnsi="Times New Roman" w:cs="Times New Roman"/>
          <w:sz w:val="28"/>
        </w:rPr>
      </w:pPr>
    </w:p>
    <w:p w:rsidR="00AB4BB3" w:rsidRDefault="00AB4BB3" w:rsidP="00AB4BB3">
      <w:pPr>
        <w:pStyle w:val="a4"/>
        <w:ind w:firstLine="567"/>
        <w:jc w:val="center"/>
        <w:rPr>
          <w:rFonts w:ascii="Times New Roman" w:hAnsi="Times New Roman" w:cs="Times New Roman"/>
          <w:sz w:val="28"/>
        </w:rPr>
      </w:pPr>
      <w:r>
        <w:rPr>
          <w:rFonts w:ascii="Times New Roman" w:hAnsi="Times New Roman" w:cs="Times New Roman"/>
          <w:sz w:val="28"/>
        </w:rPr>
        <w:t>с.п. Вата, 2014 г.</w:t>
      </w:r>
    </w:p>
    <w:p w:rsidR="00AB4BB3" w:rsidRDefault="00AB4BB3" w:rsidP="00AB4BB3">
      <w:pPr>
        <w:pStyle w:val="a4"/>
        <w:ind w:firstLine="567"/>
        <w:jc w:val="center"/>
        <w:rPr>
          <w:rFonts w:ascii="Times New Roman" w:hAnsi="Times New Roman" w:cs="Times New Roman"/>
          <w:sz w:val="28"/>
        </w:rPr>
      </w:pPr>
    </w:p>
    <w:p w:rsidR="00527A6A" w:rsidRPr="008852B2" w:rsidRDefault="007F2F34" w:rsidP="00956EAE">
      <w:pPr>
        <w:pStyle w:val="a4"/>
        <w:ind w:firstLine="567"/>
        <w:jc w:val="center"/>
        <w:rPr>
          <w:rFonts w:ascii="Times New Roman" w:hAnsi="Times New Roman" w:cs="Times New Roman"/>
          <w:sz w:val="28"/>
        </w:rPr>
      </w:pPr>
      <w:r>
        <w:rPr>
          <w:rFonts w:ascii="Times New Roman" w:hAnsi="Times New Roman" w:cs="Times New Roman"/>
          <w:sz w:val="28"/>
        </w:rPr>
        <w:t>Педагогический проект</w:t>
      </w:r>
    </w:p>
    <w:p w:rsidR="00527A6A" w:rsidRPr="008852B2" w:rsidRDefault="00527A6A" w:rsidP="00956EAE">
      <w:pPr>
        <w:pStyle w:val="a4"/>
        <w:ind w:firstLine="567"/>
        <w:jc w:val="center"/>
        <w:rPr>
          <w:rFonts w:ascii="Times New Roman" w:hAnsi="Times New Roman" w:cs="Times New Roman"/>
          <w:sz w:val="28"/>
        </w:rPr>
      </w:pPr>
      <w:r w:rsidRPr="00956EAE">
        <w:rPr>
          <w:rFonts w:ascii="Times New Roman" w:hAnsi="Times New Roman" w:cs="Times New Roman"/>
          <w:sz w:val="28"/>
        </w:rPr>
        <w:t>«</w:t>
      </w:r>
      <w:r w:rsidR="00956EAE" w:rsidRPr="00956EAE">
        <w:rPr>
          <w:rFonts w:ascii="Times New Roman" w:eastAsia="Times New Roman" w:hAnsi="Times New Roman" w:cs="Times New Roman"/>
          <w:bCs/>
          <w:sz w:val="28"/>
          <w:szCs w:val="28"/>
        </w:rPr>
        <w:t>Проектирование методической работы, направленной на развитие профессиональн</w:t>
      </w:r>
      <w:proofErr w:type="gramStart"/>
      <w:r w:rsidR="00956EAE" w:rsidRPr="00956EAE">
        <w:rPr>
          <w:rFonts w:ascii="Times New Roman" w:eastAsia="Times New Roman" w:hAnsi="Times New Roman" w:cs="Times New Roman"/>
          <w:bCs/>
          <w:sz w:val="28"/>
          <w:szCs w:val="28"/>
        </w:rPr>
        <w:t>о</w:t>
      </w:r>
      <w:r w:rsidR="00956EAE">
        <w:rPr>
          <w:rFonts w:ascii="Times New Roman" w:eastAsia="Times New Roman" w:hAnsi="Times New Roman" w:cs="Times New Roman"/>
          <w:bCs/>
          <w:sz w:val="28"/>
          <w:szCs w:val="28"/>
        </w:rPr>
        <w:t>-</w:t>
      </w:r>
      <w:proofErr w:type="gramEnd"/>
      <w:r w:rsidR="00956EAE" w:rsidRPr="00956EAE">
        <w:rPr>
          <w:rFonts w:ascii="Times New Roman" w:eastAsia="Times New Roman" w:hAnsi="Times New Roman" w:cs="Times New Roman"/>
          <w:bCs/>
          <w:sz w:val="28"/>
          <w:szCs w:val="28"/>
        </w:rPr>
        <w:t xml:space="preserve"> педагогического потенциала</w:t>
      </w:r>
      <w:r w:rsidR="00956EAE">
        <w:rPr>
          <w:rFonts w:ascii="Times New Roman" w:eastAsia="Times New Roman" w:hAnsi="Times New Roman" w:cs="Times New Roman"/>
          <w:bCs/>
          <w:sz w:val="28"/>
          <w:szCs w:val="28"/>
        </w:rPr>
        <w:t>»</w:t>
      </w:r>
    </w:p>
    <w:p w:rsidR="00527A6A" w:rsidRPr="008852B2" w:rsidRDefault="00527A6A" w:rsidP="00956EAE">
      <w:pPr>
        <w:pStyle w:val="a4"/>
        <w:ind w:firstLine="567"/>
        <w:jc w:val="center"/>
        <w:rPr>
          <w:rFonts w:ascii="Times New Roman" w:hAnsi="Times New Roman" w:cs="Times New Roman"/>
          <w:sz w:val="28"/>
        </w:rPr>
      </w:pPr>
    </w:p>
    <w:p w:rsidR="00527A6A" w:rsidRPr="008852B2" w:rsidRDefault="008852B2" w:rsidP="00956EAE">
      <w:pPr>
        <w:pStyle w:val="a4"/>
        <w:ind w:firstLine="567"/>
        <w:jc w:val="both"/>
        <w:rPr>
          <w:rFonts w:ascii="Times New Roman" w:hAnsi="Times New Roman" w:cs="Times New Roman"/>
          <w:sz w:val="24"/>
          <w:szCs w:val="24"/>
        </w:rPr>
      </w:pPr>
      <w:r>
        <w:rPr>
          <w:rFonts w:ascii="Times New Roman" w:eastAsiaTheme="minorEastAsia" w:hAnsi="Times New Roman" w:cs="Times New Roman"/>
          <w:sz w:val="28"/>
          <w:szCs w:val="28"/>
          <w:lang w:eastAsia="ru-RU"/>
        </w:rPr>
        <w:t xml:space="preserve">         </w:t>
      </w:r>
      <w:r w:rsidR="00527A6A" w:rsidRPr="008852B2">
        <w:rPr>
          <w:rFonts w:ascii="Times New Roman" w:hAnsi="Times New Roman" w:cs="Times New Roman"/>
          <w:sz w:val="24"/>
          <w:szCs w:val="24"/>
        </w:rPr>
        <w:t xml:space="preserve">Данный проект представляет собой материалы из опыта работы по вопросу развития </w:t>
      </w:r>
      <w:r w:rsidR="00956EAE">
        <w:rPr>
          <w:rFonts w:ascii="Times New Roman" w:hAnsi="Times New Roman" w:cs="Times New Roman"/>
          <w:sz w:val="24"/>
          <w:szCs w:val="24"/>
        </w:rPr>
        <w:t>профессиональн</w:t>
      </w:r>
      <w:proofErr w:type="gramStart"/>
      <w:r w:rsidR="00956EAE">
        <w:rPr>
          <w:rFonts w:ascii="Times New Roman" w:hAnsi="Times New Roman" w:cs="Times New Roman"/>
          <w:sz w:val="24"/>
          <w:szCs w:val="24"/>
        </w:rPr>
        <w:t>о-</w:t>
      </w:r>
      <w:proofErr w:type="gramEnd"/>
      <w:r w:rsidR="00956EAE">
        <w:rPr>
          <w:rFonts w:ascii="Times New Roman" w:hAnsi="Times New Roman" w:cs="Times New Roman"/>
          <w:sz w:val="24"/>
          <w:szCs w:val="24"/>
        </w:rPr>
        <w:t xml:space="preserve"> </w:t>
      </w:r>
      <w:r w:rsidR="00527A6A" w:rsidRPr="008852B2">
        <w:rPr>
          <w:rFonts w:ascii="Times New Roman" w:hAnsi="Times New Roman" w:cs="Times New Roman"/>
          <w:sz w:val="24"/>
          <w:szCs w:val="24"/>
        </w:rPr>
        <w:t>педагогического потенциала. Внедрение проекта в работу позволяет сделать процесс управления развитием профессионально – педагогического потенциала более продуктивным, способствует развитию ОУ, сплочению коллектива, развитию потенциальных возможностей каждого педагога.</w:t>
      </w:r>
      <w:r>
        <w:rPr>
          <w:rFonts w:ascii="Times New Roman" w:hAnsi="Times New Roman" w:cs="Times New Roman"/>
          <w:sz w:val="24"/>
          <w:szCs w:val="24"/>
        </w:rPr>
        <w:t xml:space="preserve"> </w:t>
      </w:r>
      <w:r w:rsidR="00527A6A" w:rsidRPr="008852B2">
        <w:rPr>
          <w:rFonts w:ascii="Times New Roman" w:hAnsi="Times New Roman" w:cs="Times New Roman"/>
          <w:sz w:val="24"/>
          <w:szCs w:val="24"/>
        </w:rPr>
        <w:t>В условиях модернизации образования назрела  необходимость в создании новой модели  школьной методической службы. Это обусловлено и государственной политикой модернизации образования и теми проблемами и противоречиями, которые возникают:</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между существовавшей системой методической работы и потребностью школы в инновациях;</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между  сложившейся организационной структурой, формами работы и необходимостью в создании условий, которые способствуют профессиональному и личностному  развитию педагога.</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Разрешение  названных проблем в контексте развития методической службы связано, прежде всего,  с качеством педагогических ресурсов и управлением этим качеством.  Переход на новые федеральные стандарты начального общего и основного общего образования предусматривает новый уровень подготовки учителей, который обеспечивается за счет метапредметного направления содержания методической работы.  Нужно создать такую образовательную среду, в которой одни учителя получали бы необходимый им передовой педагогический опыт, а другие – возможность самовыражения, раскрытия профессионального и творческого потенциала.</w:t>
      </w:r>
    </w:p>
    <w:p w:rsidR="00527A6A" w:rsidRPr="008852B2" w:rsidRDefault="00527A6A" w:rsidP="00956EAE">
      <w:pPr>
        <w:pStyle w:val="a4"/>
        <w:ind w:firstLine="567"/>
        <w:jc w:val="both"/>
        <w:rPr>
          <w:rFonts w:ascii="Times New Roman" w:hAnsi="Times New Roman" w:cs="Times New Roman"/>
          <w:b/>
          <w:sz w:val="24"/>
          <w:szCs w:val="24"/>
        </w:rPr>
      </w:pPr>
      <w:r w:rsidRPr="008852B2">
        <w:rPr>
          <w:rFonts w:ascii="Times New Roman" w:hAnsi="Times New Roman" w:cs="Times New Roman"/>
          <w:b/>
          <w:sz w:val="24"/>
          <w:szCs w:val="24"/>
        </w:rPr>
        <w:t>Цель проекта:</w:t>
      </w:r>
      <w:r w:rsidRPr="008852B2">
        <w:rPr>
          <w:rFonts w:ascii="Times New Roman" w:hAnsi="Times New Roman" w:cs="Times New Roman"/>
          <w:sz w:val="24"/>
          <w:szCs w:val="24"/>
        </w:rPr>
        <w:t xml:space="preserve">  создать  условия для развития профессионально – педагогического потенциала учителя и его реализации в условиях модернизации образования</w:t>
      </w:r>
    </w:p>
    <w:p w:rsidR="00527A6A" w:rsidRPr="008852B2" w:rsidRDefault="00527A6A" w:rsidP="00956EAE">
      <w:pPr>
        <w:pStyle w:val="a4"/>
        <w:ind w:firstLine="567"/>
        <w:jc w:val="both"/>
        <w:rPr>
          <w:rFonts w:ascii="Times New Roman" w:hAnsi="Times New Roman" w:cs="Times New Roman"/>
          <w:b/>
          <w:sz w:val="24"/>
          <w:szCs w:val="24"/>
        </w:rPr>
      </w:pPr>
      <w:r w:rsidRPr="008852B2">
        <w:rPr>
          <w:rFonts w:ascii="Times New Roman" w:hAnsi="Times New Roman" w:cs="Times New Roman"/>
          <w:b/>
          <w:sz w:val="24"/>
          <w:szCs w:val="24"/>
        </w:rPr>
        <w:t xml:space="preserve">Задачи: </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Изучить научно – методическую литературу по теме;</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Определить содержание и структуру педагогического потенциала, а также механизмы его функционирования;</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Разработать  модель развития профессионально- педагогического потенциала;</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Выявить педагогические условия реализации модели и экспериментально проверить эффективность ее функционирования.</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В проекте национальной образовательной инициативы «Наша новая школа» определены пути модернизации российского образования. Одним из направлений инициативы является «Развитие учительского потенциала. Система стимулов для лучших педагогов, постоянного повышения их  квалификации, пополнения новым поколением учителей». Это связано с тем, что современная российская система образования претерпевает сегодня целый ряд изменений: и в использовании новых программ и пособий, и в содержании образования, и в применении новых педагогических технологий. В таких условиях учитель должен обладать целым рядом качеств, позволяющих решать профессиональные задачи. Поэтому нам необходим – учитель - профессионал.</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Понятие «</w:t>
      </w:r>
      <w:r w:rsidR="00956EAE">
        <w:rPr>
          <w:rFonts w:ascii="Times New Roman" w:hAnsi="Times New Roman" w:cs="Times New Roman"/>
          <w:sz w:val="24"/>
          <w:szCs w:val="24"/>
        </w:rPr>
        <w:t>П</w:t>
      </w:r>
      <w:r w:rsidRPr="008852B2">
        <w:rPr>
          <w:rFonts w:ascii="Times New Roman" w:hAnsi="Times New Roman" w:cs="Times New Roman"/>
          <w:bCs/>
          <w:sz w:val="24"/>
          <w:szCs w:val="24"/>
        </w:rPr>
        <w:t>едагогический потенциал»</w:t>
      </w:r>
      <w:r w:rsidRPr="008852B2">
        <w:rPr>
          <w:rFonts w:ascii="Times New Roman" w:hAnsi="Times New Roman" w:cs="Times New Roman"/>
          <w:sz w:val="24"/>
          <w:szCs w:val="24"/>
        </w:rPr>
        <w:t xml:space="preserve"> трактуется как «средства, имеющиеся в наличии, а также средства, которые  могут быть мобилизованы, использованы для достижения определённой цели, решения какой-либо задачи».</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Ведь какие бы изменения не происходили в образовании, педагог по-прежнему остается одним из основных носителей общественного прогресса, главным стратегическим и технологическим ресурсом. От его профессионализма, нравственных ценностей и интеллекта зависит не только качество образования, но и наше будущее. Осознание его приоритетной роли в преобразовании общества требует повышенного внимания к вопросам развития  педагогического потенциала с тем, чтобы педагогические кадры соответствовали требованиям не только сегодняшнего, но и завтрашнего дня.</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lastRenderedPageBreak/>
        <w:t>Изучая данный вопрос, можно сделать вывод, что профессионально – педагогический потенциал можно представить следующим образом:</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Профессионально – педагогический потенциал</w:t>
      </w:r>
    </w:p>
    <w:p w:rsidR="00527A6A" w:rsidRDefault="00527A6A" w:rsidP="00FB3C84">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Профессиональные знания,</w:t>
      </w:r>
      <w:r w:rsidR="00FB3C84">
        <w:rPr>
          <w:rFonts w:ascii="Times New Roman" w:hAnsi="Times New Roman" w:cs="Times New Roman"/>
          <w:sz w:val="24"/>
          <w:szCs w:val="24"/>
        </w:rPr>
        <w:t xml:space="preserve"> </w:t>
      </w:r>
      <w:r w:rsidR="00956EAE">
        <w:rPr>
          <w:rFonts w:ascii="Times New Roman" w:hAnsi="Times New Roman" w:cs="Times New Roman"/>
          <w:sz w:val="24"/>
          <w:szCs w:val="24"/>
        </w:rPr>
        <w:t>умения, навыки</w:t>
      </w:r>
    </w:p>
    <w:p w:rsidR="00FB3C84" w:rsidRPr="008852B2" w:rsidRDefault="00FB3C84" w:rsidP="00FB3C84">
      <w:pPr>
        <w:pStyle w:val="a4"/>
        <w:ind w:firstLine="567"/>
        <w:jc w:val="both"/>
        <w:rPr>
          <w:rFonts w:ascii="Times New Roman" w:hAnsi="Times New Roman" w:cs="Times New Roman"/>
          <w:sz w:val="24"/>
          <w:szCs w:val="24"/>
        </w:rPr>
      </w:pPr>
    </w:p>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Профессиональная компетентность</w:t>
      </w:r>
    </w:p>
    <w:p w:rsidR="00527A6A" w:rsidRPr="008852B2" w:rsidRDefault="008350A8" w:rsidP="00956EAE">
      <w:pPr>
        <w:pStyle w:val="a4"/>
        <w:ind w:firstLine="567"/>
        <w:jc w:val="both"/>
        <w:rPr>
          <w:rFonts w:ascii="Times New Roman" w:hAnsi="Times New Roman" w:cs="Times New Roman"/>
          <w:sz w:val="24"/>
          <w:szCs w:val="24"/>
        </w:rPr>
      </w:pPr>
      <w:r>
        <w:rPr>
          <w:rFonts w:ascii="Times New Roman" w:hAnsi="Times New Roman" w:cs="Times New Roman"/>
          <w:noProof/>
          <w:sz w:val="24"/>
          <w:szCs w:val="24"/>
        </w:rPr>
        <w:pict>
          <v:line id="_x0000_s1029" style="position:absolute;left:0;text-align:left;z-index:251663360" from="191.15pt,1.75pt" to="191.15pt,32.35pt">
            <v:stroke endarrow="block"/>
          </v:line>
        </w:pict>
      </w:r>
      <w:r>
        <w:rPr>
          <w:rFonts w:ascii="Times New Roman" w:hAnsi="Times New Roman" w:cs="Times New Roman"/>
          <w:noProof/>
          <w:sz w:val="24"/>
          <w:szCs w:val="24"/>
        </w:rPr>
        <w:pict>
          <v:line id="_x0000_s1035" style="position:absolute;left:0;text-align:left;flip:x;z-index:251669504" from="58.95pt,1.75pt" to="170.15pt,36.6pt">
            <v:stroke endarrow="block"/>
          </v:line>
        </w:pict>
      </w:r>
      <w:r>
        <w:rPr>
          <w:rFonts w:ascii="Times New Roman" w:hAnsi="Times New Roman" w:cs="Times New Roman"/>
          <w:noProof/>
          <w:sz w:val="24"/>
          <w:szCs w:val="24"/>
        </w:rPr>
        <w:pict>
          <v:line id="_x0000_s1028" style="position:absolute;left:0;text-align:left;z-index:251662336" from="338.35pt,1.75pt" to="391pt,32.35pt">
            <v:stroke endarrow="block"/>
          </v:line>
        </w:pict>
      </w:r>
      <w:r>
        <w:rPr>
          <w:rFonts w:ascii="Times New Roman" w:hAnsi="Times New Roman" w:cs="Times New Roman"/>
          <w:noProof/>
          <w:sz w:val="24"/>
          <w:szCs w:val="24"/>
        </w:rPr>
        <w:pict>
          <v:line id="_x0000_s1030" style="position:absolute;left:0;text-align:left;z-index:251664384" from="293.2pt,1.75pt" to="293.2pt,32.35pt">
            <v:stroke endarrow="block"/>
          </v:line>
        </w:pict>
      </w:r>
    </w:p>
    <w:p w:rsidR="00527A6A" w:rsidRPr="008852B2" w:rsidRDefault="008350A8" w:rsidP="00956EAE">
      <w:pPr>
        <w:pStyle w:val="a4"/>
        <w:ind w:firstLine="567"/>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33" type="#_x0000_t202" style="position:absolute;left:0;text-align:left;margin-left:263.4pt;margin-top:22.8pt;width:63pt;height:106.05pt;z-index:251667456">
            <v:textbox style="layout-flow:vertical;mso-layout-flow-alt:bottom-to-top">
              <w:txbxContent>
                <w:p w:rsidR="00527A6A" w:rsidRDefault="00527A6A" w:rsidP="00956EAE">
                  <w:pPr>
                    <w:spacing w:line="240" w:lineRule="auto"/>
                    <w:jc w:val="both"/>
                    <w:rPr>
                      <w:sz w:val="28"/>
                      <w:szCs w:val="28"/>
                    </w:rPr>
                  </w:pPr>
                  <w:r>
                    <w:rPr>
                      <w:sz w:val="28"/>
                      <w:szCs w:val="28"/>
                    </w:rPr>
                    <w:t xml:space="preserve">Личностная </w:t>
                  </w:r>
                </w:p>
                <w:p w:rsidR="00527A6A" w:rsidRPr="00D34996" w:rsidRDefault="00527A6A" w:rsidP="00527A6A">
                  <w:pPr>
                    <w:spacing w:line="360" w:lineRule="auto"/>
                    <w:jc w:val="both"/>
                    <w:rPr>
                      <w:sz w:val="28"/>
                      <w:szCs w:val="28"/>
                    </w:rPr>
                  </w:pPr>
                  <w:r>
                    <w:rPr>
                      <w:sz w:val="28"/>
                      <w:szCs w:val="28"/>
                    </w:rPr>
                    <w:t>компетентность</w:t>
                  </w:r>
                </w:p>
              </w:txbxContent>
            </v:textbox>
            <w10:wrap type="square"/>
          </v:shape>
        </w:pict>
      </w:r>
      <w:r>
        <w:rPr>
          <w:rFonts w:ascii="Times New Roman" w:hAnsi="Times New Roman" w:cs="Times New Roman"/>
          <w:noProof/>
          <w:sz w:val="24"/>
          <w:szCs w:val="24"/>
        </w:rPr>
        <w:pict>
          <v:shape id="_x0000_s1034" type="#_x0000_t202" style="position:absolute;left:0;text-align:left;margin-left:371.95pt;margin-top:22.8pt;width:63pt;height:108.15pt;z-index:251668480;mso-wrap-style:none">
            <v:textbox style="layout-flow:vertical;mso-layout-flow-alt:bottom-to-top;mso-next-textbox:#_x0000_s1034">
              <w:txbxContent>
                <w:p w:rsidR="00527A6A" w:rsidRDefault="00527A6A" w:rsidP="00956EAE">
                  <w:pPr>
                    <w:jc w:val="both"/>
                    <w:rPr>
                      <w:sz w:val="28"/>
                      <w:szCs w:val="28"/>
                    </w:rPr>
                  </w:pPr>
                  <w:r>
                    <w:rPr>
                      <w:sz w:val="28"/>
                      <w:szCs w:val="28"/>
                    </w:rPr>
                    <w:t xml:space="preserve">Индивидуальная </w:t>
                  </w:r>
                </w:p>
                <w:p w:rsidR="00527A6A" w:rsidRPr="00D34996" w:rsidRDefault="00527A6A" w:rsidP="00527A6A">
                  <w:pPr>
                    <w:spacing w:line="360" w:lineRule="auto"/>
                    <w:jc w:val="both"/>
                    <w:rPr>
                      <w:sz w:val="28"/>
                      <w:szCs w:val="28"/>
                    </w:rPr>
                  </w:pPr>
                  <w:r>
                    <w:rPr>
                      <w:sz w:val="28"/>
                      <w:szCs w:val="28"/>
                    </w:rPr>
                    <w:t>компетентность</w:t>
                  </w:r>
                </w:p>
              </w:txbxContent>
            </v:textbox>
            <w10:wrap type="square"/>
          </v:shape>
        </w:pict>
      </w:r>
      <w:r>
        <w:rPr>
          <w:rFonts w:ascii="Times New Roman" w:hAnsi="Times New Roman" w:cs="Times New Roman"/>
          <w:noProof/>
          <w:sz w:val="24"/>
          <w:szCs w:val="24"/>
        </w:rPr>
        <w:pict>
          <v:shape id="_x0000_s1031" type="#_x0000_t202" style="position:absolute;left:0;text-align:left;margin-left:27pt;margin-top:22.8pt;width:54pt;height:106.05pt;z-index:251665408;mso-wrap-style:none">
            <v:textbox style="layout-flow:vertical;mso-layout-flow-alt:bottom-to-top;mso-next-textbox:#_x0000_s1031">
              <w:txbxContent>
                <w:p w:rsidR="00527A6A" w:rsidRDefault="00527A6A" w:rsidP="00956EAE">
                  <w:pPr>
                    <w:spacing w:after="0" w:line="240" w:lineRule="auto"/>
                    <w:jc w:val="both"/>
                    <w:rPr>
                      <w:sz w:val="28"/>
                      <w:szCs w:val="28"/>
                    </w:rPr>
                  </w:pPr>
                  <w:proofErr w:type="spellStart"/>
                  <w:r>
                    <w:rPr>
                      <w:sz w:val="28"/>
                      <w:szCs w:val="28"/>
                    </w:rPr>
                    <w:t>Деятельностная</w:t>
                  </w:r>
                  <w:proofErr w:type="spellEnd"/>
                  <w:r>
                    <w:rPr>
                      <w:sz w:val="28"/>
                      <w:szCs w:val="28"/>
                    </w:rPr>
                    <w:t xml:space="preserve"> </w:t>
                  </w:r>
                </w:p>
                <w:p w:rsidR="00527A6A" w:rsidRPr="00D34996" w:rsidRDefault="00527A6A" w:rsidP="00527A6A">
                  <w:pPr>
                    <w:spacing w:line="360" w:lineRule="auto"/>
                    <w:jc w:val="both"/>
                    <w:rPr>
                      <w:sz w:val="28"/>
                      <w:szCs w:val="28"/>
                    </w:rPr>
                  </w:pPr>
                  <w:r>
                    <w:rPr>
                      <w:sz w:val="28"/>
                      <w:szCs w:val="28"/>
                    </w:rPr>
                    <w:t>Компетентность</w:t>
                  </w:r>
                </w:p>
              </w:txbxContent>
            </v:textbox>
            <w10:wrap type="square"/>
          </v:shape>
        </w:pict>
      </w:r>
    </w:p>
    <w:p w:rsidR="00527A6A" w:rsidRPr="008852B2" w:rsidRDefault="008350A8" w:rsidP="00956EAE">
      <w:pPr>
        <w:pStyle w:val="a4"/>
        <w:ind w:firstLine="567"/>
        <w:jc w:val="both"/>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left:0;text-align:left;margin-left:54.8pt;margin-top:9pt;width:79.25pt;height:106.05pt;z-index:251666432">
            <v:textbox style="layout-flow:vertical;mso-layout-flow-alt:bottom-to-top;mso-next-textbox:#_x0000_s1032">
              <w:txbxContent>
                <w:p w:rsidR="00527A6A" w:rsidRDefault="00527A6A" w:rsidP="00956EAE">
                  <w:pPr>
                    <w:jc w:val="both"/>
                    <w:rPr>
                      <w:sz w:val="28"/>
                      <w:szCs w:val="28"/>
                    </w:rPr>
                  </w:pPr>
                  <w:r>
                    <w:rPr>
                      <w:sz w:val="28"/>
                      <w:szCs w:val="28"/>
                    </w:rPr>
                    <w:t xml:space="preserve">Социальная </w:t>
                  </w:r>
                </w:p>
                <w:p w:rsidR="00527A6A" w:rsidRPr="00D34996" w:rsidRDefault="00527A6A" w:rsidP="00527A6A">
                  <w:pPr>
                    <w:spacing w:line="360" w:lineRule="auto"/>
                    <w:jc w:val="both"/>
                    <w:rPr>
                      <w:sz w:val="28"/>
                      <w:szCs w:val="28"/>
                    </w:rPr>
                  </w:pPr>
                  <w:r>
                    <w:rPr>
                      <w:sz w:val="28"/>
                      <w:szCs w:val="28"/>
                    </w:rPr>
                    <w:t>компетентность</w:t>
                  </w:r>
                </w:p>
              </w:txbxContent>
            </v:textbox>
            <w10:wrap type="square"/>
          </v:shape>
        </w:pict>
      </w:r>
    </w:p>
    <w:p w:rsidR="00527A6A" w:rsidRPr="008852B2" w:rsidRDefault="00527A6A" w:rsidP="00956EAE">
      <w:pPr>
        <w:pStyle w:val="a4"/>
        <w:ind w:firstLine="567"/>
        <w:jc w:val="both"/>
        <w:rPr>
          <w:rFonts w:ascii="Times New Roman" w:hAnsi="Times New Roman" w:cs="Times New Roman"/>
          <w:sz w:val="24"/>
          <w:szCs w:val="24"/>
        </w:rPr>
      </w:pPr>
    </w:p>
    <w:p w:rsidR="00527A6A" w:rsidRPr="008852B2" w:rsidRDefault="00527A6A" w:rsidP="00956EAE">
      <w:pPr>
        <w:pStyle w:val="a4"/>
        <w:ind w:firstLine="567"/>
        <w:jc w:val="both"/>
        <w:rPr>
          <w:rFonts w:ascii="Times New Roman" w:hAnsi="Times New Roman" w:cs="Times New Roman"/>
          <w:sz w:val="24"/>
          <w:szCs w:val="24"/>
        </w:rPr>
      </w:pPr>
    </w:p>
    <w:p w:rsidR="00956EAE" w:rsidRDefault="008852B2"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           </w:t>
      </w:r>
    </w:p>
    <w:p w:rsidR="00956EAE" w:rsidRDefault="00956EAE" w:rsidP="00956EAE">
      <w:pPr>
        <w:pStyle w:val="a4"/>
        <w:ind w:firstLine="567"/>
        <w:jc w:val="both"/>
        <w:rPr>
          <w:rFonts w:ascii="Times New Roman" w:hAnsi="Times New Roman" w:cs="Times New Roman"/>
          <w:sz w:val="24"/>
          <w:szCs w:val="24"/>
        </w:rPr>
      </w:pPr>
    </w:p>
    <w:p w:rsidR="00956EAE" w:rsidRDefault="00956EAE" w:rsidP="00956EAE">
      <w:pPr>
        <w:pStyle w:val="a4"/>
        <w:ind w:firstLine="567"/>
        <w:jc w:val="both"/>
        <w:rPr>
          <w:rFonts w:ascii="Times New Roman" w:hAnsi="Times New Roman" w:cs="Times New Roman"/>
          <w:sz w:val="24"/>
          <w:szCs w:val="24"/>
        </w:rPr>
      </w:pPr>
    </w:p>
    <w:p w:rsidR="00956EAE" w:rsidRDefault="00956EAE" w:rsidP="00956EAE">
      <w:pPr>
        <w:pStyle w:val="a4"/>
        <w:ind w:firstLine="567"/>
        <w:jc w:val="both"/>
        <w:rPr>
          <w:rFonts w:ascii="Times New Roman" w:hAnsi="Times New Roman" w:cs="Times New Roman"/>
          <w:sz w:val="24"/>
          <w:szCs w:val="24"/>
        </w:rPr>
      </w:pPr>
    </w:p>
    <w:p w:rsidR="00956EAE" w:rsidRDefault="00956EAE" w:rsidP="00956EAE">
      <w:pPr>
        <w:pStyle w:val="a4"/>
        <w:ind w:firstLine="567"/>
        <w:jc w:val="both"/>
        <w:rPr>
          <w:rFonts w:ascii="Times New Roman" w:hAnsi="Times New Roman" w:cs="Times New Roman"/>
          <w:sz w:val="24"/>
          <w:szCs w:val="24"/>
        </w:rPr>
      </w:pPr>
    </w:p>
    <w:p w:rsidR="00956EAE" w:rsidRDefault="00956EAE" w:rsidP="00FB3C84">
      <w:pPr>
        <w:pStyle w:val="a4"/>
        <w:jc w:val="both"/>
        <w:rPr>
          <w:rFonts w:ascii="Times New Roman" w:hAnsi="Times New Roman" w:cs="Times New Roman"/>
          <w:sz w:val="24"/>
          <w:szCs w:val="24"/>
        </w:rPr>
      </w:pP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Рассматривая профессионально – педагогический потенциал как  систему работы методической службы, предоставляется возможность управлять ее развитием. В школе создана комфортная образовательная среда, которая является своеобразной стартовой площадкой для развития кадрового потенциала. Ватинская общеобразовательная средняя школа оснащена компьютерной, интерактивной техникой на 100% , есть выход в Интернет, систематически пополняется библиотечный и </w:t>
      </w:r>
      <w:proofErr w:type="spellStart"/>
      <w:r w:rsidRPr="008852B2">
        <w:rPr>
          <w:rFonts w:ascii="Times New Roman" w:hAnsi="Times New Roman" w:cs="Times New Roman"/>
          <w:sz w:val="24"/>
          <w:szCs w:val="24"/>
        </w:rPr>
        <w:t>медиафонды</w:t>
      </w:r>
      <w:proofErr w:type="spellEnd"/>
      <w:r w:rsidRPr="008852B2">
        <w:rPr>
          <w:rFonts w:ascii="Times New Roman" w:hAnsi="Times New Roman" w:cs="Times New Roman"/>
          <w:sz w:val="24"/>
          <w:szCs w:val="24"/>
        </w:rPr>
        <w:t xml:space="preserve">. Большинство учителей работают в специализированных кабинетах. </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Новой инновационной модели школы нужен и новый учитель. Педагоги понимают, чтобы достичь профессионального успеха, необходимо профессионально развиваться. Мы стремимся к тому, чтобы повышение квалификации педагогов в первую очередь отражалось на повышении качества образования учащихся. Одним из важных показателей, характеризующих качественный состав педагогических кадров, является их образовател</w:t>
      </w:r>
      <w:r w:rsidR="008852B2" w:rsidRPr="008852B2">
        <w:rPr>
          <w:rFonts w:ascii="Times New Roman" w:hAnsi="Times New Roman" w:cs="Times New Roman"/>
          <w:sz w:val="24"/>
          <w:szCs w:val="24"/>
        </w:rPr>
        <w:t>ьный и квалификационный уровень.</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Основную часть педагогического коллектива составляют опытные учителя с большим стажем работы, обладающие высоким профессиональным мастерством, имеющие высшую и первую квалификационные категории.</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Управление развитием потенциала основывается на следующих положениях:</w:t>
      </w:r>
    </w:p>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00527A6A" w:rsidRPr="008852B2">
        <w:rPr>
          <w:rFonts w:ascii="Times New Roman" w:hAnsi="Times New Roman" w:cs="Times New Roman"/>
          <w:sz w:val="24"/>
          <w:szCs w:val="24"/>
        </w:rPr>
        <w:t>ведущая роль принадлежит самому педагогу;</w:t>
      </w:r>
    </w:p>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00527A6A" w:rsidRPr="008852B2">
        <w:rPr>
          <w:rFonts w:ascii="Times New Roman" w:hAnsi="Times New Roman" w:cs="Times New Roman"/>
          <w:sz w:val="24"/>
          <w:szCs w:val="24"/>
        </w:rPr>
        <w:t>развитие происходит в совместной профессиональной деятельности педагогов, администрации, коллег других образовательных учреждений.</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Управление потенциалом состоит:</w:t>
      </w:r>
    </w:p>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00527A6A" w:rsidRPr="008852B2">
        <w:rPr>
          <w:rFonts w:ascii="Times New Roman" w:hAnsi="Times New Roman" w:cs="Times New Roman"/>
          <w:sz w:val="24"/>
          <w:szCs w:val="24"/>
        </w:rPr>
        <w:t>в возможности проявления профессионально-личностного творчества педагогов;</w:t>
      </w:r>
    </w:p>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00527A6A" w:rsidRPr="008852B2">
        <w:rPr>
          <w:rFonts w:ascii="Times New Roman" w:hAnsi="Times New Roman" w:cs="Times New Roman"/>
          <w:sz w:val="24"/>
          <w:szCs w:val="24"/>
        </w:rPr>
        <w:t>в реализации свободного выбора путей освоения образовательного пространства;</w:t>
      </w:r>
    </w:p>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00527A6A" w:rsidRPr="008852B2">
        <w:rPr>
          <w:rFonts w:ascii="Times New Roman" w:hAnsi="Times New Roman" w:cs="Times New Roman"/>
          <w:sz w:val="24"/>
          <w:szCs w:val="24"/>
        </w:rPr>
        <w:t>в санкционировании активности и «инициативы снизу», вовлечении большего количества педагогов в управленческую деятельность;</w:t>
      </w:r>
    </w:p>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w:t>
      </w:r>
      <w:r w:rsidR="00527A6A" w:rsidRPr="008852B2">
        <w:rPr>
          <w:rFonts w:ascii="Times New Roman" w:hAnsi="Times New Roman" w:cs="Times New Roman"/>
          <w:sz w:val="24"/>
          <w:szCs w:val="24"/>
        </w:rPr>
        <w:t>в создании условий для укрепления и развития способности к социальной адаптации при изменении условий обучения, труда, жизни; стимулировании творческой продуктивности и саморазвития педагогов.</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Одним из основных факторов управления качеством образования в нашем учреждении является демократический стиль управления (руководитель + педагоги), что позволяет принимать управленческие решения, направленные на развитие потенциала педагогов.</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Для максимального развития педагогического потенциала большое внимание уделяем таким </w:t>
      </w:r>
      <w:r w:rsidRPr="008852B2">
        <w:rPr>
          <w:rFonts w:ascii="Times New Roman" w:hAnsi="Times New Roman" w:cs="Times New Roman"/>
          <w:bCs/>
          <w:sz w:val="24"/>
          <w:szCs w:val="24"/>
        </w:rPr>
        <w:t>факторам</w:t>
      </w:r>
      <w:r w:rsidRPr="008852B2">
        <w:rPr>
          <w:rFonts w:ascii="Times New Roman" w:hAnsi="Times New Roman" w:cs="Times New Roman"/>
          <w:sz w:val="24"/>
          <w:szCs w:val="24"/>
        </w:rPr>
        <w:t xml:space="preserve"> деятельности педагогов как:</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t>перспективность</w:t>
      </w:r>
      <w:r w:rsidRPr="008852B2">
        <w:rPr>
          <w:rFonts w:ascii="Times New Roman" w:hAnsi="Times New Roman" w:cs="Times New Roman"/>
          <w:sz w:val="24"/>
          <w:szCs w:val="24"/>
        </w:rPr>
        <w:t xml:space="preserve"> - престижность освоения новой педагогической технологии, акцентирование внимания на творческом характере работы, возможности профессионального роста и самосовершенствования;</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lastRenderedPageBreak/>
        <w:t xml:space="preserve">защищённость </w:t>
      </w:r>
      <w:r w:rsidRPr="008852B2">
        <w:rPr>
          <w:rFonts w:ascii="Times New Roman" w:hAnsi="Times New Roman" w:cs="Times New Roman"/>
          <w:sz w:val="24"/>
          <w:szCs w:val="24"/>
        </w:rPr>
        <w:t>- создание комфортного социально-психологического климата, установление благоприятных отношений в сферах педагог – обучающийся, педагог – педагог, педагог – руководитель;</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t>коллективизм</w:t>
      </w:r>
      <w:r w:rsidRPr="008852B2">
        <w:rPr>
          <w:rFonts w:ascii="Times New Roman" w:hAnsi="Times New Roman" w:cs="Times New Roman"/>
          <w:sz w:val="24"/>
          <w:szCs w:val="24"/>
        </w:rPr>
        <w:t xml:space="preserve"> - взаимоинформирование педагогов, участие каждого в планировании работы и реализации сообща принятых решений;</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t>саморазвитие и карьерное продвижение -</w:t>
      </w:r>
      <w:r w:rsidRPr="008852B2">
        <w:rPr>
          <w:rFonts w:ascii="Times New Roman" w:hAnsi="Times New Roman" w:cs="Times New Roman"/>
          <w:sz w:val="24"/>
          <w:szCs w:val="24"/>
        </w:rPr>
        <w:t xml:space="preserve"> предоставление педагогам условий для интеллектуального и профессионального роста;</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t xml:space="preserve">самореализация </w:t>
      </w:r>
      <w:r w:rsidRPr="008852B2">
        <w:rPr>
          <w:rFonts w:ascii="Times New Roman" w:hAnsi="Times New Roman" w:cs="Times New Roman"/>
          <w:sz w:val="24"/>
          <w:szCs w:val="24"/>
        </w:rPr>
        <w:t>- предоставление возможности для реализации творческих замыслов, проявления своих способностей к разработке инновационных идей.</w:t>
      </w:r>
    </w:p>
    <w:p w:rsidR="00527A6A" w:rsidRPr="008852B2" w:rsidRDefault="00527A6A" w:rsidP="00956EAE">
      <w:pPr>
        <w:pStyle w:val="a4"/>
        <w:ind w:firstLine="567"/>
        <w:jc w:val="both"/>
        <w:rPr>
          <w:rFonts w:ascii="Times New Roman" w:hAnsi="Times New Roman" w:cs="Times New Roman"/>
          <w:i/>
          <w:sz w:val="24"/>
          <w:szCs w:val="24"/>
        </w:rPr>
      </w:pPr>
      <w:r w:rsidRPr="008852B2">
        <w:rPr>
          <w:rFonts w:ascii="Times New Roman" w:hAnsi="Times New Roman" w:cs="Times New Roman"/>
          <w:sz w:val="24"/>
          <w:szCs w:val="24"/>
        </w:rPr>
        <w:t xml:space="preserve">Управленческие </w:t>
      </w:r>
      <w:r w:rsidRPr="008852B2">
        <w:rPr>
          <w:rFonts w:ascii="Times New Roman" w:hAnsi="Times New Roman" w:cs="Times New Roman"/>
          <w:bCs/>
          <w:sz w:val="24"/>
          <w:szCs w:val="24"/>
        </w:rPr>
        <w:t>функции</w:t>
      </w:r>
      <w:r w:rsidRPr="008852B2">
        <w:rPr>
          <w:rFonts w:ascii="Times New Roman" w:hAnsi="Times New Roman" w:cs="Times New Roman"/>
          <w:b/>
          <w:bCs/>
          <w:sz w:val="24"/>
          <w:szCs w:val="24"/>
        </w:rPr>
        <w:t>,</w:t>
      </w:r>
      <w:r w:rsidRPr="008852B2">
        <w:rPr>
          <w:rFonts w:ascii="Times New Roman" w:hAnsi="Times New Roman" w:cs="Times New Roman"/>
          <w:sz w:val="24"/>
          <w:szCs w:val="24"/>
        </w:rPr>
        <w:t xml:space="preserve"> способствующие реализации проекта:</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t xml:space="preserve">диагностико-аналитическая функция </w:t>
      </w:r>
      <w:r w:rsidRPr="008852B2">
        <w:rPr>
          <w:rFonts w:ascii="Times New Roman" w:hAnsi="Times New Roman" w:cs="Times New Roman"/>
          <w:sz w:val="24"/>
          <w:szCs w:val="24"/>
        </w:rPr>
        <w:t>связана с познанием и самопознанием личности и профессионально-педагогической деятельности, её результатов, социально-психологического климата в педагогическом коллективе с целью его оптимизации и реализации творческого потенциала, индивидуального стиля деятельности педагогов и др.;</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t>проектно-конструктивная функция</w:t>
      </w:r>
      <w:r w:rsidRPr="008852B2">
        <w:rPr>
          <w:rFonts w:ascii="Times New Roman" w:hAnsi="Times New Roman" w:cs="Times New Roman"/>
          <w:sz w:val="24"/>
          <w:szCs w:val="24"/>
        </w:rPr>
        <w:t xml:space="preserve"> проявляется в планировании работы дошкольного учреждения, проектировании развития педагогического коллектива, определении близких, средних, </w:t>
      </w:r>
      <w:proofErr w:type="gramStart"/>
      <w:r w:rsidRPr="008852B2">
        <w:rPr>
          <w:rFonts w:ascii="Times New Roman" w:hAnsi="Times New Roman" w:cs="Times New Roman"/>
          <w:sz w:val="24"/>
          <w:szCs w:val="24"/>
        </w:rPr>
        <w:t>дальних его перспектив</w:t>
      </w:r>
      <w:proofErr w:type="gramEnd"/>
      <w:r w:rsidRPr="008852B2">
        <w:rPr>
          <w:rFonts w:ascii="Times New Roman" w:hAnsi="Times New Roman" w:cs="Times New Roman"/>
          <w:sz w:val="24"/>
          <w:szCs w:val="24"/>
        </w:rPr>
        <w:t>, путей преодоления трудностей, роста профессионального потенциала, мастерства педагогов, самосовершенствования;</w:t>
      </w:r>
    </w:p>
    <w:p w:rsidR="00527A6A" w:rsidRPr="008852B2" w:rsidRDefault="00527A6A" w:rsidP="00956EAE">
      <w:pPr>
        <w:pStyle w:val="a4"/>
        <w:ind w:firstLine="567"/>
        <w:jc w:val="both"/>
        <w:rPr>
          <w:rFonts w:ascii="Times New Roman" w:hAnsi="Times New Roman" w:cs="Times New Roman"/>
          <w:sz w:val="24"/>
          <w:szCs w:val="24"/>
        </w:rPr>
      </w:pPr>
      <w:proofErr w:type="spellStart"/>
      <w:r w:rsidRPr="008852B2">
        <w:rPr>
          <w:rFonts w:ascii="Times New Roman" w:hAnsi="Times New Roman" w:cs="Times New Roman"/>
          <w:b/>
          <w:bCs/>
          <w:sz w:val="24"/>
          <w:szCs w:val="24"/>
        </w:rPr>
        <w:t>изыскательно-инновационная</w:t>
      </w:r>
      <w:proofErr w:type="spellEnd"/>
      <w:r w:rsidRPr="008852B2">
        <w:rPr>
          <w:rFonts w:ascii="Times New Roman" w:hAnsi="Times New Roman" w:cs="Times New Roman"/>
          <w:b/>
          <w:bCs/>
          <w:sz w:val="24"/>
          <w:szCs w:val="24"/>
        </w:rPr>
        <w:t xml:space="preserve"> функция </w:t>
      </w:r>
      <w:r w:rsidRPr="008852B2">
        <w:rPr>
          <w:rFonts w:ascii="Times New Roman" w:hAnsi="Times New Roman" w:cs="Times New Roman"/>
          <w:sz w:val="24"/>
          <w:szCs w:val="24"/>
        </w:rPr>
        <w:t>связана с отбором, поиском новых прогрессивных психолого-педагогических идей, управленческих технологий, эффективных методов и приёмов развития потенциала педагогов;</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t>организационно-регулирующая функция</w:t>
      </w:r>
      <w:r w:rsidRPr="008852B2">
        <w:rPr>
          <w:rFonts w:ascii="Times New Roman" w:hAnsi="Times New Roman" w:cs="Times New Roman"/>
          <w:sz w:val="24"/>
          <w:szCs w:val="24"/>
        </w:rPr>
        <w:t xml:space="preserve"> проявляется в организации деятельности педагогического коллектива, его сплочении, в регулировании системы отношений в педагогическом коллективе и создании благоприятного социально-психологического климата в нём; нахождении наилучшего практического применения способности и потенциала каждого члена педагогического коллектива; в организации и саморегуляции профессиональной деятельности педагога;</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b/>
          <w:bCs/>
          <w:sz w:val="24"/>
          <w:szCs w:val="24"/>
        </w:rPr>
        <w:t xml:space="preserve">стимулирующая функция </w:t>
      </w:r>
      <w:r w:rsidRPr="008852B2">
        <w:rPr>
          <w:rFonts w:ascii="Times New Roman" w:hAnsi="Times New Roman" w:cs="Times New Roman"/>
          <w:sz w:val="24"/>
          <w:szCs w:val="24"/>
        </w:rPr>
        <w:t>выражается в активизации, стимулировании развития потенциала педагогов, его совершенствовании; формирования потребности в профессиональной самореализации;</w:t>
      </w:r>
    </w:p>
    <w:p w:rsidR="00527A6A" w:rsidRDefault="00527A6A" w:rsidP="00956EAE">
      <w:pPr>
        <w:pStyle w:val="a4"/>
        <w:ind w:firstLine="567"/>
        <w:jc w:val="both"/>
        <w:rPr>
          <w:rFonts w:ascii="Times New Roman" w:hAnsi="Times New Roman" w:cs="Times New Roman"/>
          <w:sz w:val="24"/>
          <w:szCs w:val="24"/>
          <w:lang w:eastAsia="ru-RU"/>
        </w:rPr>
      </w:pPr>
      <w:r w:rsidRPr="008852B2">
        <w:rPr>
          <w:rFonts w:ascii="Times New Roman" w:hAnsi="Times New Roman" w:cs="Times New Roman"/>
          <w:b/>
          <w:bCs/>
          <w:sz w:val="24"/>
          <w:szCs w:val="24"/>
          <w:lang w:eastAsia="ru-RU"/>
        </w:rPr>
        <w:t>информационно-нормативная функция</w:t>
      </w:r>
      <w:r w:rsidRPr="008852B2">
        <w:rPr>
          <w:rFonts w:ascii="Times New Roman" w:hAnsi="Times New Roman" w:cs="Times New Roman"/>
          <w:sz w:val="24"/>
          <w:szCs w:val="24"/>
          <w:lang w:eastAsia="ru-RU"/>
        </w:rPr>
        <w:t xml:space="preserve"> проявляется в оперативном информировании педагогического коллектива о новых достижениях в области психологии и педагогики школьного воспитания, передового опыта общественного и семейного воспитания; о документах, связанных с изменениями в функциональных обязанностях педагогов и т.п.</w:t>
      </w:r>
    </w:p>
    <w:p w:rsidR="00956EAE" w:rsidRPr="008852B2" w:rsidRDefault="00956EAE" w:rsidP="00956EAE">
      <w:pPr>
        <w:pStyle w:val="a4"/>
        <w:ind w:firstLine="567"/>
        <w:jc w:val="both"/>
        <w:rPr>
          <w:rFonts w:ascii="Times New Roman" w:hAnsi="Times New Roman" w:cs="Times New Roman"/>
          <w:sz w:val="24"/>
          <w:szCs w:val="24"/>
        </w:rPr>
      </w:pPr>
    </w:p>
    <w:p w:rsidR="00527A6A" w:rsidRDefault="00527A6A" w:rsidP="00956EAE">
      <w:pPr>
        <w:pStyle w:val="a4"/>
        <w:ind w:firstLine="567"/>
        <w:jc w:val="center"/>
        <w:rPr>
          <w:rFonts w:ascii="Times New Roman" w:hAnsi="Times New Roman" w:cs="Times New Roman"/>
          <w:b/>
          <w:sz w:val="24"/>
          <w:szCs w:val="24"/>
        </w:rPr>
      </w:pPr>
      <w:r w:rsidRPr="008852B2">
        <w:rPr>
          <w:rFonts w:ascii="Times New Roman" w:hAnsi="Times New Roman" w:cs="Times New Roman"/>
          <w:b/>
          <w:sz w:val="24"/>
          <w:szCs w:val="24"/>
        </w:rPr>
        <w:t>Этапы реализации проекта</w:t>
      </w:r>
    </w:p>
    <w:p w:rsidR="00956EAE" w:rsidRPr="008852B2" w:rsidRDefault="00956EAE" w:rsidP="00956EAE">
      <w:pPr>
        <w:pStyle w:val="a4"/>
        <w:ind w:firstLine="567"/>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8"/>
        <w:gridCol w:w="1843"/>
        <w:gridCol w:w="2233"/>
      </w:tblGrid>
      <w:tr w:rsidR="00527A6A" w:rsidRPr="008852B2" w:rsidTr="00620839">
        <w:tc>
          <w:tcPr>
            <w:tcW w:w="709"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 </w:t>
            </w:r>
            <w:proofErr w:type="spellStart"/>
            <w:proofErr w:type="gramStart"/>
            <w:r w:rsidRPr="008852B2">
              <w:rPr>
                <w:rFonts w:ascii="Times New Roman" w:hAnsi="Times New Roman" w:cs="Times New Roman"/>
                <w:sz w:val="24"/>
                <w:szCs w:val="24"/>
              </w:rPr>
              <w:t>п</w:t>
            </w:r>
            <w:proofErr w:type="spellEnd"/>
            <w:proofErr w:type="gramEnd"/>
            <w:r w:rsidRPr="008852B2">
              <w:rPr>
                <w:rFonts w:ascii="Times New Roman" w:hAnsi="Times New Roman" w:cs="Times New Roman"/>
                <w:sz w:val="24"/>
                <w:szCs w:val="24"/>
              </w:rPr>
              <w:t>/</w:t>
            </w:r>
            <w:proofErr w:type="spellStart"/>
            <w:r w:rsidRPr="008852B2">
              <w:rPr>
                <w:rFonts w:ascii="Times New Roman" w:hAnsi="Times New Roman" w:cs="Times New Roman"/>
                <w:sz w:val="24"/>
                <w:szCs w:val="24"/>
              </w:rPr>
              <w:t>п</w:t>
            </w:r>
            <w:proofErr w:type="spellEnd"/>
          </w:p>
        </w:tc>
        <w:tc>
          <w:tcPr>
            <w:tcW w:w="4678"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Название мероприятий </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Сроки</w:t>
            </w:r>
          </w:p>
        </w:tc>
        <w:tc>
          <w:tcPr>
            <w:tcW w:w="2233"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 xml:space="preserve">Ответственные </w:t>
            </w:r>
          </w:p>
        </w:tc>
      </w:tr>
      <w:tr w:rsidR="00527A6A" w:rsidRPr="008852B2" w:rsidTr="00620839">
        <w:tc>
          <w:tcPr>
            <w:tcW w:w="9463" w:type="dxa"/>
            <w:gridSpan w:val="4"/>
          </w:tcPr>
          <w:p w:rsidR="00527A6A" w:rsidRDefault="00527A6A" w:rsidP="00956EAE">
            <w:pPr>
              <w:pStyle w:val="a4"/>
              <w:ind w:firstLine="567"/>
              <w:jc w:val="center"/>
              <w:rPr>
                <w:rFonts w:ascii="Times New Roman" w:hAnsi="Times New Roman" w:cs="Times New Roman"/>
                <w:b/>
                <w:sz w:val="24"/>
                <w:szCs w:val="24"/>
              </w:rPr>
            </w:pPr>
            <w:r w:rsidRPr="008852B2">
              <w:rPr>
                <w:rFonts w:ascii="Times New Roman" w:hAnsi="Times New Roman" w:cs="Times New Roman"/>
                <w:b/>
                <w:sz w:val="24"/>
                <w:szCs w:val="24"/>
                <w:lang w:val="en-US"/>
              </w:rPr>
              <w:t>I</w:t>
            </w:r>
            <w:r w:rsidRPr="008852B2">
              <w:rPr>
                <w:rFonts w:ascii="Times New Roman" w:hAnsi="Times New Roman" w:cs="Times New Roman"/>
                <w:b/>
                <w:sz w:val="24"/>
                <w:szCs w:val="24"/>
              </w:rPr>
              <w:t xml:space="preserve"> этап (20</w:t>
            </w:r>
            <w:r w:rsidR="00956EAE">
              <w:rPr>
                <w:rFonts w:ascii="Times New Roman" w:hAnsi="Times New Roman" w:cs="Times New Roman"/>
                <w:b/>
                <w:sz w:val="24"/>
                <w:szCs w:val="24"/>
              </w:rPr>
              <w:t>1</w:t>
            </w:r>
            <w:r w:rsidRPr="008852B2">
              <w:rPr>
                <w:rFonts w:ascii="Times New Roman" w:hAnsi="Times New Roman" w:cs="Times New Roman"/>
                <w:b/>
                <w:sz w:val="24"/>
                <w:szCs w:val="24"/>
              </w:rPr>
              <w:t>0-20</w:t>
            </w:r>
            <w:r w:rsidR="00956EAE">
              <w:rPr>
                <w:rFonts w:ascii="Times New Roman" w:hAnsi="Times New Roman" w:cs="Times New Roman"/>
                <w:b/>
                <w:sz w:val="24"/>
                <w:szCs w:val="24"/>
              </w:rPr>
              <w:t>11 учебный год</w:t>
            </w:r>
            <w:r w:rsidRPr="008852B2">
              <w:rPr>
                <w:rFonts w:ascii="Times New Roman" w:hAnsi="Times New Roman" w:cs="Times New Roman"/>
                <w:b/>
                <w:sz w:val="24"/>
                <w:szCs w:val="24"/>
              </w:rPr>
              <w:t>)</w:t>
            </w:r>
          </w:p>
          <w:p w:rsidR="00956EAE" w:rsidRPr="008852B2" w:rsidRDefault="00956EAE" w:rsidP="00956EAE">
            <w:pPr>
              <w:pStyle w:val="a4"/>
              <w:ind w:firstLine="567"/>
              <w:jc w:val="center"/>
              <w:rPr>
                <w:rFonts w:ascii="Times New Roman" w:hAnsi="Times New Roman" w:cs="Times New Roman"/>
                <w:b/>
                <w:sz w:val="24"/>
                <w:szCs w:val="24"/>
              </w:rPr>
            </w:pPr>
          </w:p>
        </w:tc>
      </w:tr>
      <w:tr w:rsidR="00527A6A" w:rsidRPr="008852B2" w:rsidTr="00620839">
        <w:tc>
          <w:tcPr>
            <w:tcW w:w="709"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1</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 xml:space="preserve">Диагностика профессиональной подготовки учителя </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Сентябрь </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Методист </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 xml:space="preserve">Диагностика уровня профессиональной компетентности учителя </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Октябрь </w:t>
            </w:r>
          </w:p>
        </w:tc>
        <w:tc>
          <w:tcPr>
            <w:tcW w:w="2233"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Руководители МО</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Диагностика педагогических затруднений  в работе учителя</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Сентябрь </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Методист </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Анализ профессионального поля: заполнение карт профессиональных затруднений учителя</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Ноябрь </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Методист </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5</w:t>
            </w:r>
          </w:p>
        </w:tc>
        <w:tc>
          <w:tcPr>
            <w:tcW w:w="4678"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Создание временных проблемных групп, разработка плана по выявленным проблемам</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Ноябрь </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Методист, руководители ВПГ</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lastRenderedPageBreak/>
              <w:t>6</w:t>
            </w:r>
          </w:p>
        </w:tc>
        <w:tc>
          <w:tcPr>
            <w:tcW w:w="4678"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Составление карты индивидуального образовательного маршрута</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Декабрь </w:t>
            </w:r>
          </w:p>
        </w:tc>
        <w:tc>
          <w:tcPr>
            <w:tcW w:w="223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Педагоги школы</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7</w:t>
            </w:r>
          </w:p>
        </w:tc>
        <w:tc>
          <w:tcPr>
            <w:tcW w:w="4678"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 xml:space="preserve">Групповые и индивидуальные консультации </w:t>
            </w:r>
          </w:p>
        </w:tc>
        <w:tc>
          <w:tcPr>
            <w:tcW w:w="1843"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В течение года</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Методист </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8</w:t>
            </w:r>
          </w:p>
        </w:tc>
        <w:tc>
          <w:tcPr>
            <w:tcW w:w="4678"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 xml:space="preserve">Ярмарка методических идей </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Февраль </w:t>
            </w:r>
          </w:p>
        </w:tc>
        <w:tc>
          <w:tcPr>
            <w:tcW w:w="223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Педагоги школы</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9</w:t>
            </w:r>
          </w:p>
        </w:tc>
        <w:tc>
          <w:tcPr>
            <w:tcW w:w="4678" w:type="dxa"/>
          </w:tcPr>
          <w:p w:rsidR="00527A6A" w:rsidRPr="008852B2" w:rsidRDefault="00527A6A" w:rsidP="00956EAE">
            <w:pPr>
              <w:pStyle w:val="a4"/>
              <w:rPr>
                <w:rFonts w:ascii="Times New Roman" w:hAnsi="Times New Roman" w:cs="Times New Roman"/>
                <w:sz w:val="24"/>
                <w:szCs w:val="24"/>
              </w:rPr>
            </w:pPr>
            <w:r w:rsidRPr="008852B2">
              <w:rPr>
                <w:rFonts w:ascii="Times New Roman" w:hAnsi="Times New Roman" w:cs="Times New Roman"/>
                <w:sz w:val="24"/>
                <w:szCs w:val="24"/>
              </w:rPr>
              <w:t>Диагностика профессионального успеха и затруднений</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Апрель </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Методист</w:t>
            </w:r>
          </w:p>
          <w:p w:rsidR="00527A6A" w:rsidRPr="008852B2" w:rsidRDefault="00527A6A" w:rsidP="00956EAE">
            <w:pPr>
              <w:pStyle w:val="a4"/>
              <w:ind w:firstLine="567"/>
              <w:jc w:val="both"/>
              <w:rPr>
                <w:rFonts w:ascii="Times New Roman" w:hAnsi="Times New Roman" w:cs="Times New Roman"/>
                <w:sz w:val="24"/>
                <w:szCs w:val="24"/>
              </w:rPr>
            </w:pPr>
          </w:p>
        </w:tc>
      </w:tr>
      <w:tr w:rsidR="00527A6A" w:rsidRPr="008852B2" w:rsidTr="00620839">
        <w:tc>
          <w:tcPr>
            <w:tcW w:w="9463" w:type="dxa"/>
            <w:gridSpan w:val="4"/>
          </w:tcPr>
          <w:p w:rsidR="00527A6A" w:rsidRDefault="00527A6A" w:rsidP="00956EAE">
            <w:pPr>
              <w:pStyle w:val="a4"/>
              <w:ind w:firstLine="567"/>
              <w:jc w:val="center"/>
              <w:rPr>
                <w:rFonts w:ascii="Times New Roman" w:hAnsi="Times New Roman" w:cs="Times New Roman"/>
                <w:b/>
                <w:sz w:val="24"/>
                <w:szCs w:val="24"/>
              </w:rPr>
            </w:pPr>
            <w:r w:rsidRPr="008852B2">
              <w:rPr>
                <w:rFonts w:ascii="Times New Roman" w:hAnsi="Times New Roman" w:cs="Times New Roman"/>
                <w:b/>
                <w:sz w:val="24"/>
                <w:szCs w:val="24"/>
                <w:lang w:val="en-US"/>
              </w:rPr>
              <w:t xml:space="preserve">II </w:t>
            </w:r>
            <w:r w:rsidR="00956EAE">
              <w:rPr>
                <w:rFonts w:ascii="Times New Roman" w:hAnsi="Times New Roman" w:cs="Times New Roman"/>
                <w:b/>
                <w:sz w:val="24"/>
                <w:szCs w:val="24"/>
              </w:rPr>
              <w:t>этап (2011</w:t>
            </w:r>
            <w:r w:rsidRPr="008852B2">
              <w:rPr>
                <w:rFonts w:ascii="Times New Roman" w:hAnsi="Times New Roman" w:cs="Times New Roman"/>
                <w:b/>
                <w:sz w:val="24"/>
                <w:szCs w:val="24"/>
              </w:rPr>
              <w:t>-201</w:t>
            </w:r>
            <w:r w:rsidR="00956EAE">
              <w:rPr>
                <w:rFonts w:ascii="Times New Roman" w:hAnsi="Times New Roman" w:cs="Times New Roman"/>
                <w:b/>
                <w:sz w:val="24"/>
                <w:szCs w:val="24"/>
              </w:rPr>
              <w:t>2 учебный год</w:t>
            </w:r>
            <w:r w:rsidRPr="008852B2">
              <w:rPr>
                <w:rFonts w:ascii="Times New Roman" w:hAnsi="Times New Roman" w:cs="Times New Roman"/>
                <w:b/>
                <w:sz w:val="24"/>
                <w:szCs w:val="24"/>
              </w:rPr>
              <w:t>)</w:t>
            </w:r>
          </w:p>
          <w:p w:rsidR="00956EAE" w:rsidRPr="008852B2" w:rsidRDefault="00956EAE" w:rsidP="00956EAE">
            <w:pPr>
              <w:pStyle w:val="a4"/>
              <w:ind w:firstLine="567"/>
              <w:jc w:val="both"/>
              <w:rPr>
                <w:rFonts w:ascii="Times New Roman" w:hAnsi="Times New Roman" w:cs="Times New Roman"/>
                <w:b/>
                <w:sz w:val="24"/>
                <w:szCs w:val="24"/>
              </w:rPr>
            </w:pP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Участие учителей в работе постоянно действующего семинара «Педагогическое мастерство»</w:t>
            </w:r>
          </w:p>
        </w:tc>
        <w:tc>
          <w:tcPr>
            <w:tcW w:w="184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Октябрь, декабрь, февраль, апрель</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Методист </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Разработка рабочих программ по учебным предметам, факультативным и элективным курсам</w:t>
            </w:r>
          </w:p>
        </w:tc>
        <w:tc>
          <w:tcPr>
            <w:tcW w:w="184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 xml:space="preserve">Сентябрь </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Учителя – предметники </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 xml:space="preserve">Разработка программ по воспитательной работе </w:t>
            </w:r>
          </w:p>
        </w:tc>
        <w:tc>
          <w:tcPr>
            <w:tcW w:w="184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 xml:space="preserve">Сентябрь </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Классные руководители</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4</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Разработка контрольно – измерительных материалов для проведения контроля знаний</w:t>
            </w:r>
          </w:p>
        </w:tc>
        <w:tc>
          <w:tcPr>
            <w:tcW w:w="1843"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27A6A" w:rsidRPr="008852B2">
              <w:rPr>
                <w:rFonts w:ascii="Times New Roman" w:hAnsi="Times New Roman" w:cs="Times New Roman"/>
                <w:sz w:val="24"/>
                <w:szCs w:val="24"/>
              </w:rPr>
              <w:t>Сентябрь, декабрь, май</w:t>
            </w:r>
          </w:p>
        </w:tc>
        <w:tc>
          <w:tcPr>
            <w:tcW w:w="223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Руководители ВПГ</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5</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Участие учителей в работе творческой лаборатории по теме « Технология проблемного обучения», «ИКТ как способ повышения качества знаний учащихся»</w:t>
            </w:r>
          </w:p>
        </w:tc>
        <w:tc>
          <w:tcPr>
            <w:tcW w:w="1843"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27A6A" w:rsidRPr="008852B2">
              <w:rPr>
                <w:rFonts w:ascii="Times New Roman" w:hAnsi="Times New Roman" w:cs="Times New Roman"/>
                <w:sz w:val="24"/>
                <w:szCs w:val="24"/>
              </w:rPr>
              <w:t xml:space="preserve">Октябрь, ноябрь, январь, февраль, март </w:t>
            </w:r>
          </w:p>
        </w:tc>
        <w:tc>
          <w:tcPr>
            <w:tcW w:w="223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Руководитель ТЛ</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6</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Повышение квалификации через курсовую подготовку по выявленным проблемам</w:t>
            </w:r>
          </w:p>
        </w:tc>
        <w:tc>
          <w:tcPr>
            <w:tcW w:w="184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В течение года</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Методист </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7</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 xml:space="preserve">Повышение квалификации через аттестацию </w:t>
            </w:r>
          </w:p>
        </w:tc>
        <w:tc>
          <w:tcPr>
            <w:tcW w:w="184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В течение года</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Методист </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8</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 xml:space="preserve">Дни мастерства по реализации современных педагогических технологий </w:t>
            </w:r>
          </w:p>
        </w:tc>
        <w:tc>
          <w:tcPr>
            <w:tcW w:w="1843"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 xml:space="preserve">   </w:t>
            </w:r>
            <w:r w:rsidR="00527A6A" w:rsidRPr="008852B2">
              <w:rPr>
                <w:rFonts w:ascii="Times New Roman" w:hAnsi="Times New Roman" w:cs="Times New Roman"/>
                <w:sz w:val="24"/>
                <w:szCs w:val="24"/>
              </w:rPr>
              <w:t>Декабрь, февраль, март</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Методист, педагоги школы</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9</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Проведение дня  диагностики регулирования и коррекции по проблеме «Развитие творческого потенциала учителя»</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Апрель </w:t>
            </w:r>
          </w:p>
        </w:tc>
        <w:tc>
          <w:tcPr>
            <w:tcW w:w="223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Руководители ВПГ</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10</w:t>
            </w:r>
          </w:p>
        </w:tc>
        <w:tc>
          <w:tcPr>
            <w:tcW w:w="4678"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«Круглый стол» по обмену опытом</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Май </w:t>
            </w:r>
          </w:p>
        </w:tc>
        <w:tc>
          <w:tcPr>
            <w:tcW w:w="223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Методист </w:t>
            </w:r>
          </w:p>
        </w:tc>
      </w:tr>
      <w:tr w:rsidR="00527A6A" w:rsidRPr="008852B2" w:rsidTr="00620839">
        <w:tc>
          <w:tcPr>
            <w:tcW w:w="9463" w:type="dxa"/>
            <w:gridSpan w:val="4"/>
          </w:tcPr>
          <w:p w:rsidR="00527A6A" w:rsidRDefault="00527A6A" w:rsidP="00956EAE">
            <w:pPr>
              <w:pStyle w:val="a4"/>
              <w:ind w:firstLine="567"/>
              <w:jc w:val="center"/>
              <w:rPr>
                <w:rFonts w:ascii="Times New Roman" w:hAnsi="Times New Roman" w:cs="Times New Roman"/>
                <w:b/>
                <w:sz w:val="24"/>
                <w:szCs w:val="24"/>
              </w:rPr>
            </w:pPr>
            <w:r w:rsidRPr="008852B2">
              <w:rPr>
                <w:rFonts w:ascii="Times New Roman" w:hAnsi="Times New Roman" w:cs="Times New Roman"/>
                <w:b/>
                <w:sz w:val="24"/>
                <w:szCs w:val="24"/>
                <w:lang w:val="en-US"/>
              </w:rPr>
              <w:t xml:space="preserve">III </w:t>
            </w:r>
            <w:r w:rsidRPr="008852B2">
              <w:rPr>
                <w:rFonts w:ascii="Times New Roman" w:hAnsi="Times New Roman" w:cs="Times New Roman"/>
                <w:b/>
                <w:sz w:val="24"/>
                <w:szCs w:val="24"/>
              </w:rPr>
              <w:t>этап (201</w:t>
            </w:r>
            <w:r w:rsidR="00956EAE">
              <w:rPr>
                <w:rFonts w:ascii="Times New Roman" w:hAnsi="Times New Roman" w:cs="Times New Roman"/>
                <w:b/>
                <w:sz w:val="24"/>
                <w:szCs w:val="24"/>
              </w:rPr>
              <w:t>2</w:t>
            </w:r>
            <w:r w:rsidRPr="008852B2">
              <w:rPr>
                <w:rFonts w:ascii="Times New Roman" w:hAnsi="Times New Roman" w:cs="Times New Roman"/>
                <w:b/>
                <w:sz w:val="24"/>
                <w:szCs w:val="24"/>
              </w:rPr>
              <w:t>-201</w:t>
            </w:r>
            <w:r w:rsidR="00956EAE">
              <w:rPr>
                <w:rFonts w:ascii="Times New Roman" w:hAnsi="Times New Roman" w:cs="Times New Roman"/>
                <w:b/>
                <w:sz w:val="24"/>
                <w:szCs w:val="24"/>
              </w:rPr>
              <w:t>4 учебный год</w:t>
            </w:r>
            <w:r w:rsidRPr="008852B2">
              <w:rPr>
                <w:rFonts w:ascii="Times New Roman" w:hAnsi="Times New Roman" w:cs="Times New Roman"/>
                <w:b/>
                <w:sz w:val="24"/>
                <w:szCs w:val="24"/>
              </w:rPr>
              <w:t>)</w:t>
            </w:r>
          </w:p>
          <w:p w:rsidR="00956EAE" w:rsidRPr="008852B2" w:rsidRDefault="00956EAE" w:rsidP="00956EAE">
            <w:pPr>
              <w:pStyle w:val="a4"/>
              <w:ind w:firstLine="567"/>
              <w:jc w:val="both"/>
              <w:rPr>
                <w:rFonts w:ascii="Times New Roman" w:hAnsi="Times New Roman" w:cs="Times New Roman"/>
                <w:b/>
                <w:sz w:val="24"/>
                <w:szCs w:val="24"/>
              </w:rPr>
            </w:pP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1</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Участие в конкурсе профессионального мастерства «Учитель года»</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Ноябрь </w:t>
            </w:r>
          </w:p>
        </w:tc>
        <w:tc>
          <w:tcPr>
            <w:tcW w:w="223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 xml:space="preserve">Хасанова А. Н., </w:t>
            </w:r>
            <w:proofErr w:type="spellStart"/>
            <w:r w:rsidRPr="008852B2">
              <w:rPr>
                <w:rFonts w:ascii="Times New Roman" w:hAnsi="Times New Roman" w:cs="Times New Roman"/>
                <w:sz w:val="24"/>
                <w:szCs w:val="24"/>
              </w:rPr>
              <w:t>Сафуанова</w:t>
            </w:r>
            <w:proofErr w:type="spellEnd"/>
            <w:r w:rsidRPr="008852B2">
              <w:rPr>
                <w:rFonts w:ascii="Times New Roman" w:hAnsi="Times New Roman" w:cs="Times New Roman"/>
                <w:sz w:val="24"/>
                <w:szCs w:val="24"/>
              </w:rPr>
              <w:t xml:space="preserve"> Г. Х.</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2</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Участие в конкурсе педагогических инициатив по использованию ИКТ</w:t>
            </w:r>
          </w:p>
        </w:tc>
        <w:tc>
          <w:tcPr>
            <w:tcW w:w="1843"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Декабрь </w:t>
            </w:r>
          </w:p>
        </w:tc>
        <w:tc>
          <w:tcPr>
            <w:tcW w:w="223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Землянушина А. Ю.</w:t>
            </w:r>
          </w:p>
        </w:tc>
      </w:tr>
      <w:tr w:rsidR="00527A6A" w:rsidRPr="008852B2" w:rsidTr="00620839">
        <w:tc>
          <w:tcPr>
            <w:tcW w:w="709" w:type="dxa"/>
          </w:tcPr>
          <w:p w:rsidR="00527A6A" w:rsidRPr="008852B2" w:rsidRDefault="00956EAE" w:rsidP="00956EAE">
            <w:pPr>
              <w:pStyle w:val="a4"/>
              <w:jc w:val="both"/>
              <w:rPr>
                <w:rFonts w:ascii="Times New Roman" w:hAnsi="Times New Roman" w:cs="Times New Roman"/>
                <w:sz w:val="24"/>
                <w:szCs w:val="24"/>
              </w:rPr>
            </w:pPr>
            <w:r>
              <w:rPr>
                <w:rFonts w:ascii="Times New Roman" w:hAnsi="Times New Roman" w:cs="Times New Roman"/>
                <w:sz w:val="24"/>
                <w:szCs w:val="24"/>
              </w:rPr>
              <w:t>3</w:t>
            </w:r>
          </w:p>
        </w:tc>
        <w:tc>
          <w:tcPr>
            <w:tcW w:w="4678"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Диссеминация  передового педагогического опыта (публикации статей)</w:t>
            </w:r>
          </w:p>
        </w:tc>
        <w:tc>
          <w:tcPr>
            <w:tcW w:w="184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Октябрь, март</w:t>
            </w:r>
          </w:p>
        </w:tc>
        <w:tc>
          <w:tcPr>
            <w:tcW w:w="2233" w:type="dxa"/>
          </w:tcPr>
          <w:p w:rsidR="00527A6A" w:rsidRPr="008852B2" w:rsidRDefault="00527A6A" w:rsidP="00956EAE">
            <w:pPr>
              <w:pStyle w:val="a4"/>
              <w:jc w:val="both"/>
              <w:rPr>
                <w:rFonts w:ascii="Times New Roman" w:hAnsi="Times New Roman" w:cs="Times New Roman"/>
                <w:sz w:val="24"/>
                <w:szCs w:val="24"/>
              </w:rPr>
            </w:pPr>
            <w:r w:rsidRPr="008852B2">
              <w:rPr>
                <w:rFonts w:ascii="Times New Roman" w:hAnsi="Times New Roman" w:cs="Times New Roman"/>
                <w:sz w:val="24"/>
                <w:szCs w:val="24"/>
              </w:rPr>
              <w:t>Гамза О. А., Шамионова С. В., Карпенко Е. А.</w:t>
            </w:r>
          </w:p>
        </w:tc>
      </w:tr>
    </w:tbl>
    <w:p w:rsidR="00527A6A" w:rsidRPr="008852B2" w:rsidRDefault="00527A6A" w:rsidP="00956EAE">
      <w:pPr>
        <w:pStyle w:val="a4"/>
        <w:ind w:firstLine="567"/>
        <w:jc w:val="both"/>
        <w:rPr>
          <w:rFonts w:ascii="Times New Roman" w:hAnsi="Times New Roman" w:cs="Times New Roman"/>
          <w:b/>
          <w:sz w:val="24"/>
          <w:szCs w:val="24"/>
        </w:rPr>
      </w:pPr>
    </w:p>
    <w:p w:rsidR="00527A6A" w:rsidRPr="008852B2" w:rsidRDefault="00527A6A" w:rsidP="00956EAE">
      <w:pPr>
        <w:pStyle w:val="a4"/>
        <w:ind w:firstLine="567"/>
        <w:jc w:val="both"/>
        <w:rPr>
          <w:rFonts w:ascii="Times New Roman" w:hAnsi="Times New Roman" w:cs="Times New Roman"/>
          <w:b/>
          <w:sz w:val="24"/>
          <w:szCs w:val="24"/>
        </w:rPr>
      </w:pPr>
      <w:r w:rsidRPr="008852B2">
        <w:rPr>
          <w:rFonts w:ascii="Times New Roman" w:hAnsi="Times New Roman" w:cs="Times New Roman"/>
          <w:b/>
          <w:sz w:val="24"/>
          <w:szCs w:val="24"/>
        </w:rPr>
        <w:t>В процессе реализации  проекта:</w:t>
      </w:r>
    </w:p>
    <w:p w:rsidR="00527A6A" w:rsidRPr="008852B2" w:rsidRDefault="00527A6A" w:rsidP="00956EAE">
      <w:pPr>
        <w:pStyle w:val="a4"/>
        <w:ind w:firstLine="567"/>
        <w:jc w:val="both"/>
        <w:rPr>
          <w:rFonts w:ascii="Times New Roman" w:hAnsi="Times New Roman" w:cs="Times New Roman"/>
          <w:i/>
          <w:sz w:val="24"/>
          <w:szCs w:val="24"/>
        </w:rPr>
      </w:pPr>
      <w:r w:rsidRPr="008852B2">
        <w:rPr>
          <w:rFonts w:ascii="Times New Roman" w:hAnsi="Times New Roman" w:cs="Times New Roman"/>
          <w:sz w:val="24"/>
          <w:szCs w:val="24"/>
        </w:rPr>
        <w:t>- повышается качество знаний  учащихся;</w:t>
      </w:r>
    </w:p>
    <w:p w:rsidR="00527A6A" w:rsidRPr="008852B2" w:rsidRDefault="00527A6A" w:rsidP="00956EAE">
      <w:pPr>
        <w:pStyle w:val="a4"/>
        <w:ind w:firstLine="567"/>
        <w:jc w:val="both"/>
        <w:rPr>
          <w:rFonts w:ascii="Times New Roman" w:hAnsi="Times New Roman" w:cs="Times New Roman"/>
          <w:i/>
          <w:sz w:val="24"/>
          <w:szCs w:val="24"/>
        </w:rPr>
      </w:pPr>
      <w:r w:rsidRPr="008852B2">
        <w:rPr>
          <w:rFonts w:ascii="Times New Roman" w:hAnsi="Times New Roman" w:cs="Times New Roman"/>
          <w:sz w:val="24"/>
          <w:szCs w:val="24"/>
        </w:rPr>
        <w:t>- формируются предметные и ключевые  компетенции;</w:t>
      </w:r>
    </w:p>
    <w:p w:rsidR="00527A6A" w:rsidRPr="008852B2" w:rsidRDefault="00527A6A" w:rsidP="00956EAE">
      <w:pPr>
        <w:pStyle w:val="a4"/>
        <w:ind w:firstLine="567"/>
        <w:jc w:val="both"/>
        <w:rPr>
          <w:rFonts w:ascii="Times New Roman" w:hAnsi="Times New Roman" w:cs="Times New Roman"/>
          <w:i/>
          <w:sz w:val="24"/>
          <w:szCs w:val="24"/>
        </w:rPr>
      </w:pPr>
      <w:r w:rsidRPr="008852B2">
        <w:rPr>
          <w:rFonts w:ascii="Times New Roman" w:hAnsi="Times New Roman" w:cs="Times New Roman"/>
          <w:sz w:val="24"/>
          <w:szCs w:val="24"/>
        </w:rPr>
        <w:t>- возрастает познавательный интерес к предметам;</w:t>
      </w:r>
    </w:p>
    <w:p w:rsidR="00527A6A" w:rsidRPr="008852B2" w:rsidRDefault="00527A6A" w:rsidP="00956EAE">
      <w:pPr>
        <w:pStyle w:val="a4"/>
        <w:ind w:firstLine="567"/>
        <w:jc w:val="both"/>
        <w:rPr>
          <w:rFonts w:ascii="Times New Roman" w:hAnsi="Times New Roman" w:cs="Times New Roman"/>
          <w:i/>
          <w:sz w:val="24"/>
          <w:szCs w:val="24"/>
        </w:rPr>
      </w:pPr>
      <w:r w:rsidRPr="008852B2">
        <w:rPr>
          <w:rFonts w:ascii="Times New Roman" w:hAnsi="Times New Roman" w:cs="Times New Roman"/>
          <w:sz w:val="24"/>
          <w:szCs w:val="24"/>
        </w:rPr>
        <w:t>- повышается рейтинг школы среди образовательных учреждений района;</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повышается уровень профессиональной, педагогической, методической, технологической, информационной, дидактической подготовки.</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lastRenderedPageBreak/>
        <w:t>Конкурс педагогических инициатив по использованию информационно – коммуникационных технологий:</w:t>
      </w:r>
    </w:p>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2010</w:t>
      </w:r>
      <w:r w:rsidR="00527A6A" w:rsidRPr="008852B2">
        <w:rPr>
          <w:rFonts w:ascii="Times New Roman" w:hAnsi="Times New Roman" w:cs="Times New Roman"/>
          <w:sz w:val="24"/>
          <w:szCs w:val="24"/>
        </w:rPr>
        <w:t>-201</w:t>
      </w:r>
      <w:r>
        <w:rPr>
          <w:rFonts w:ascii="Times New Roman" w:hAnsi="Times New Roman" w:cs="Times New Roman"/>
          <w:sz w:val="24"/>
          <w:szCs w:val="24"/>
        </w:rPr>
        <w:t>1</w:t>
      </w:r>
      <w:r w:rsidR="00527A6A" w:rsidRPr="008852B2">
        <w:rPr>
          <w:rFonts w:ascii="Times New Roman" w:hAnsi="Times New Roman" w:cs="Times New Roman"/>
          <w:sz w:val="24"/>
          <w:szCs w:val="24"/>
        </w:rPr>
        <w:t xml:space="preserve"> – </w:t>
      </w:r>
      <w:r w:rsidR="00527A6A" w:rsidRPr="008852B2">
        <w:rPr>
          <w:rFonts w:ascii="Times New Roman" w:hAnsi="Times New Roman" w:cs="Times New Roman"/>
          <w:sz w:val="24"/>
          <w:szCs w:val="24"/>
          <w:lang w:val="en-US"/>
        </w:rPr>
        <w:t>I</w:t>
      </w:r>
      <w:r w:rsidR="00527A6A" w:rsidRPr="008852B2">
        <w:rPr>
          <w:rFonts w:ascii="Times New Roman" w:hAnsi="Times New Roman" w:cs="Times New Roman"/>
          <w:sz w:val="24"/>
          <w:szCs w:val="24"/>
        </w:rPr>
        <w:t xml:space="preserve"> место (Шамионова С. В.),</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201</w:t>
      </w:r>
      <w:r w:rsidR="00956EAE">
        <w:rPr>
          <w:rFonts w:ascii="Times New Roman" w:hAnsi="Times New Roman" w:cs="Times New Roman"/>
          <w:sz w:val="24"/>
          <w:szCs w:val="24"/>
        </w:rPr>
        <w:t>1</w:t>
      </w:r>
      <w:r w:rsidRPr="008852B2">
        <w:rPr>
          <w:rFonts w:ascii="Times New Roman" w:hAnsi="Times New Roman" w:cs="Times New Roman"/>
          <w:sz w:val="24"/>
          <w:szCs w:val="24"/>
        </w:rPr>
        <w:t>-201</w:t>
      </w:r>
      <w:r w:rsidR="00956EAE">
        <w:rPr>
          <w:rFonts w:ascii="Times New Roman" w:hAnsi="Times New Roman" w:cs="Times New Roman"/>
          <w:sz w:val="24"/>
          <w:szCs w:val="24"/>
        </w:rPr>
        <w:t>2</w:t>
      </w:r>
      <w:r w:rsidRPr="008852B2">
        <w:rPr>
          <w:rFonts w:ascii="Times New Roman" w:hAnsi="Times New Roman" w:cs="Times New Roman"/>
          <w:sz w:val="24"/>
          <w:szCs w:val="24"/>
        </w:rPr>
        <w:t xml:space="preserve"> – </w:t>
      </w:r>
      <w:r w:rsidRPr="008852B2">
        <w:rPr>
          <w:rFonts w:ascii="Times New Roman" w:hAnsi="Times New Roman" w:cs="Times New Roman"/>
          <w:sz w:val="24"/>
          <w:szCs w:val="24"/>
          <w:lang w:val="en-US"/>
        </w:rPr>
        <w:t>III</w:t>
      </w:r>
      <w:r w:rsidRPr="008852B2">
        <w:rPr>
          <w:rFonts w:ascii="Times New Roman" w:hAnsi="Times New Roman" w:cs="Times New Roman"/>
          <w:sz w:val="24"/>
          <w:szCs w:val="24"/>
        </w:rPr>
        <w:t xml:space="preserve"> место (Землянушина А. Ю.),</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201</w:t>
      </w:r>
      <w:r w:rsidR="00956EAE">
        <w:rPr>
          <w:rFonts w:ascii="Times New Roman" w:hAnsi="Times New Roman" w:cs="Times New Roman"/>
          <w:sz w:val="24"/>
          <w:szCs w:val="24"/>
        </w:rPr>
        <w:t>2</w:t>
      </w:r>
      <w:r w:rsidRPr="008852B2">
        <w:rPr>
          <w:rFonts w:ascii="Times New Roman" w:hAnsi="Times New Roman" w:cs="Times New Roman"/>
          <w:sz w:val="24"/>
          <w:szCs w:val="24"/>
        </w:rPr>
        <w:t>-201</w:t>
      </w:r>
      <w:r w:rsidR="00956EAE">
        <w:rPr>
          <w:rFonts w:ascii="Times New Roman" w:hAnsi="Times New Roman" w:cs="Times New Roman"/>
          <w:sz w:val="24"/>
          <w:szCs w:val="24"/>
        </w:rPr>
        <w:t>3</w:t>
      </w:r>
      <w:r w:rsidRPr="008852B2">
        <w:rPr>
          <w:rFonts w:ascii="Times New Roman" w:hAnsi="Times New Roman" w:cs="Times New Roman"/>
          <w:sz w:val="24"/>
          <w:szCs w:val="24"/>
        </w:rPr>
        <w:t xml:space="preserve"> – </w:t>
      </w:r>
      <w:r w:rsidRPr="008852B2">
        <w:rPr>
          <w:rFonts w:ascii="Times New Roman" w:hAnsi="Times New Roman" w:cs="Times New Roman"/>
          <w:sz w:val="24"/>
          <w:szCs w:val="24"/>
          <w:lang w:val="en-US"/>
        </w:rPr>
        <w:t>III</w:t>
      </w:r>
      <w:r w:rsidRPr="008852B2">
        <w:rPr>
          <w:rFonts w:ascii="Times New Roman" w:hAnsi="Times New Roman" w:cs="Times New Roman"/>
          <w:sz w:val="24"/>
          <w:szCs w:val="24"/>
        </w:rPr>
        <w:t xml:space="preserve"> место (Землянушина А. Ю).</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Конкурс «Элита Российского образования»</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2011-2012г. – диплом второй степени в номинации «Здоровьесберегающие технологии в образовании»</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2008-2009г. – грант Президента РФ за высокий профессионализм, творческую инициативу (Шамионова С. В.)</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2007-2008г. – грант Главы Нижневартовского района в номинации «Образование и общество» (100.000 руб.), «Лучший родительский комитет» (30.000).</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Участие в конкурсе профессионального мастерства «Учитель года».</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200</w:t>
      </w:r>
      <w:r w:rsidR="00956EAE">
        <w:rPr>
          <w:rFonts w:ascii="Times New Roman" w:hAnsi="Times New Roman" w:cs="Times New Roman"/>
          <w:sz w:val="24"/>
          <w:szCs w:val="24"/>
        </w:rPr>
        <w:t>8</w:t>
      </w:r>
      <w:r w:rsidRPr="008852B2">
        <w:rPr>
          <w:rFonts w:ascii="Times New Roman" w:hAnsi="Times New Roman" w:cs="Times New Roman"/>
          <w:sz w:val="24"/>
          <w:szCs w:val="24"/>
        </w:rPr>
        <w:t>-200</w:t>
      </w:r>
      <w:r w:rsidR="00956EAE">
        <w:rPr>
          <w:rFonts w:ascii="Times New Roman" w:hAnsi="Times New Roman" w:cs="Times New Roman"/>
          <w:sz w:val="24"/>
          <w:szCs w:val="24"/>
        </w:rPr>
        <w:t>9</w:t>
      </w:r>
      <w:r w:rsidRPr="008852B2">
        <w:rPr>
          <w:rFonts w:ascii="Times New Roman" w:hAnsi="Times New Roman" w:cs="Times New Roman"/>
          <w:sz w:val="24"/>
          <w:szCs w:val="24"/>
        </w:rPr>
        <w:t>г. – победа в номинации «Учитель – профессионал» (Шамионова С. В.),</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2009-2010 – победа в номинации «Лучший конкурсный урок» (Никифорова А. Г.),</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2011-2012 – приз зрительских симпатий (</w:t>
      </w:r>
      <w:proofErr w:type="spellStart"/>
      <w:r w:rsidRPr="008852B2">
        <w:rPr>
          <w:rFonts w:ascii="Times New Roman" w:hAnsi="Times New Roman" w:cs="Times New Roman"/>
          <w:sz w:val="24"/>
          <w:szCs w:val="24"/>
        </w:rPr>
        <w:t>Сафуанова</w:t>
      </w:r>
      <w:proofErr w:type="spellEnd"/>
      <w:r w:rsidRPr="008852B2">
        <w:rPr>
          <w:rFonts w:ascii="Times New Roman" w:hAnsi="Times New Roman" w:cs="Times New Roman"/>
          <w:sz w:val="24"/>
          <w:szCs w:val="24"/>
        </w:rPr>
        <w:t xml:space="preserve"> Г. Х).</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Участие в районной методической выставке </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2009-2010 – сертификат за участие</w:t>
      </w:r>
    </w:p>
    <w:p w:rsidR="00527A6A"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2012-2013 – </w:t>
      </w:r>
      <w:r w:rsidRPr="008852B2">
        <w:rPr>
          <w:rFonts w:ascii="Times New Roman" w:hAnsi="Times New Roman" w:cs="Times New Roman"/>
          <w:sz w:val="24"/>
          <w:szCs w:val="24"/>
          <w:lang w:val="en-US"/>
        </w:rPr>
        <w:t>III</w:t>
      </w:r>
      <w:r w:rsidRPr="008852B2">
        <w:rPr>
          <w:rFonts w:ascii="Times New Roman" w:hAnsi="Times New Roman" w:cs="Times New Roman"/>
          <w:sz w:val="24"/>
          <w:szCs w:val="24"/>
        </w:rPr>
        <w:t xml:space="preserve"> место.</w:t>
      </w:r>
    </w:p>
    <w:p w:rsidR="00FB3C84" w:rsidRDefault="00FB3C84"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2012-2013 – грант премии Главы Нижневартовского района в номинации «Лучший социальный педагог образовательного учреждения» (Бактимирова К. К.).</w:t>
      </w:r>
    </w:p>
    <w:p w:rsidR="00FB3C84" w:rsidRDefault="00FB3C84"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2013-2014 - грант</w:t>
      </w:r>
      <w:r w:rsidRPr="00FB3C84">
        <w:rPr>
          <w:rFonts w:ascii="Times New Roman" w:hAnsi="Times New Roman" w:cs="Times New Roman"/>
          <w:sz w:val="24"/>
          <w:szCs w:val="24"/>
        </w:rPr>
        <w:t xml:space="preserve"> </w:t>
      </w:r>
      <w:r>
        <w:rPr>
          <w:rFonts w:ascii="Times New Roman" w:hAnsi="Times New Roman" w:cs="Times New Roman"/>
          <w:sz w:val="24"/>
          <w:szCs w:val="24"/>
        </w:rPr>
        <w:t>премии Главы Нижневартовского района в номинации «Лучший педагог» (Никифорова А. Г.).</w:t>
      </w:r>
    </w:p>
    <w:p w:rsidR="00FB3C84" w:rsidRPr="008852B2" w:rsidRDefault="00FB3C84"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2012-2013 – Всероссийский конкурс «Элита Российского образования» в номинации «Лучший урок» (Ильина Л. И.).</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Участие в районных методических конкурсах, фестивалях.</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2009-2010 – </w:t>
      </w:r>
      <w:r w:rsidRPr="008852B2">
        <w:rPr>
          <w:rFonts w:ascii="Times New Roman" w:hAnsi="Times New Roman" w:cs="Times New Roman"/>
          <w:sz w:val="24"/>
          <w:szCs w:val="24"/>
          <w:lang w:val="en-US"/>
        </w:rPr>
        <w:t>III</w:t>
      </w:r>
      <w:r w:rsidRPr="008852B2">
        <w:rPr>
          <w:rFonts w:ascii="Times New Roman" w:hAnsi="Times New Roman" w:cs="Times New Roman"/>
          <w:sz w:val="24"/>
          <w:szCs w:val="24"/>
        </w:rPr>
        <w:t xml:space="preserve"> место за участие в конкурсе – фестивале «Методическая служба – новой школе».</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Публикации:</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          - Гамза О. А. « Управление школой в условиях модернизации  </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             образования», «Наука сегодня: теоретические аспекты и практика применения» </w:t>
      </w:r>
      <w:proofErr w:type="gramStart"/>
      <w:r w:rsidRPr="008852B2">
        <w:rPr>
          <w:rFonts w:ascii="Times New Roman" w:hAnsi="Times New Roman" w:cs="Times New Roman"/>
          <w:sz w:val="24"/>
          <w:szCs w:val="24"/>
        </w:rPr>
        <w:t>г</w:t>
      </w:r>
      <w:proofErr w:type="gramEnd"/>
      <w:r w:rsidRPr="008852B2">
        <w:rPr>
          <w:rFonts w:ascii="Times New Roman" w:hAnsi="Times New Roman" w:cs="Times New Roman"/>
          <w:sz w:val="24"/>
          <w:szCs w:val="24"/>
        </w:rPr>
        <w:t>. Тамбов, 2011г.;</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           - Карпенко Е. А. «Проблемы экологического воспитания», «Наука сегодня: теоретические аспекты и практика применения» г. Тамбов, 2011г.;</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 Гамза О. А. «Проблемное обучение на уроках литературы», «Теоретические и прикладные проблемы науки и образования в 21 веке» </w:t>
      </w:r>
      <w:proofErr w:type="gramStart"/>
      <w:r w:rsidRPr="008852B2">
        <w:rPr>
          <w:rFonts w:ascii="Times New Roman" w:hAnsi="Times New Roman" w:cs="Times New Roman"/>
          <w:sz w:val="24"/>
          <w:szCs w:val="24"/>
        </w:rPr>
        <w:t>г</w:t>
      </w:r>
      <w:proofErr w:type="gramEnd"/>
      <w:r w:rsidRPr="008852B2">
        <w:rPr>
          <w:rFonts w:ascii="Times New Roman" w:hAnsi="Times New Roman" w:cs="Times New Roman"/>
          <w:sz w:val="24"/>
          <w:szCs w:val="24"/>
        </w:rPr>
        <w:t>. Тамбов, 2012г;</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xml:space="preserve">- Шамионова С. В. «Применение ИКТ на уроках физики», Теоретические и прикладные проблемы науки и образования в 21 веке» </w:t>
      </w:r>
      <w:proofErr w:type="gramStart"/>
      <w:r w:rsidRPr="008852B2">
        <w:rPr>
          <w:rFonts w:ascii="Times New Roman" w:hAnsi="Times New Roman" w:cs="Times New Roman"/>
          <w:sz w:val="24"/>
          <w:szCs w:val="24"/>
        </w:rPr>
        <w:t>г</w:t>
      </w:r>
      <w:proofErr w:type="gramEnd"/>
      <w:r w:rsidRPr="008852B2">
        <w:rPr>
          <w:rFonts w:ascii="Times New Roman" w:hAnsi="Times New Roman" w:cs="Times New Roman"/>
          <w:sz w:val="24"/>
          <w:szCs w:val="24"/>
        </w:rPr>
        <w:t>. Тамбов, 2012г;</w:t>
      </w:r>
    </w:p>
    <w:p w:rsidR="00527A6A"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  «Сельская школа: опыт, проблемы, перспективы» (</w:t>
      </w:r>
      <w:proofErr w:type="gramStart"/>
      <w:r w:rsidRPr="008852B2">
        <w:rPr>
          <w:rFonts w:ascii="Times New Roman" w:hAnsi="Times New Roman" w:cs="Times New Roman"/>
          <w:sz w:val="24"/>
          <w:szCs w:val="24"/>
        </w:rPr>
        <w:t>г</w:t>
      </w:r>
      <w:proofErr w:type="gramEnd"/>
      <w:r w:rsidRPr="008852B2">
        <w:rPr>
          <w:rFonts w:ascii="Times New Roman" w:hAnsi="Times New Roman" w:cs="Times New Roman"/>
          <w:sz w:val="24"/>
          <w:szCs w:val="24"/>
        </w:rPr>
        <w:t>. Нижневартовск, 2011г.)</w:t>
      </w:r>
      <w:r w:rsidR="008607F7">
        <w:rPr>
          <w:rFonts w:ascii="Times New Roman" w:hAnsi="Times New Roman" w:cs="Times New Roman"/>
          <w:sz w:val="24"/>
          <w:szCs w:val="24"/>
        </w:rPr>
        <w:t>.</w:t>
      </w:r>
    </w:p>
    <w:p w:rsidR="008607F7" w:rsidRPr="008852B2" w:rsidRDefault="008607F7" w:rsidP="00956EAE">
      <w:pPr>
        <w:pStyle w:val="a4"/>
        <w:ind w:firstLine="567"/>
        <w:jc w:val="both"/>
        <w:rPr>
          <w:rFonts w:ascii="Times New Roman" w:hAnsi="Times New Roman" w:cs="Times New Roman"/>
          <w:sz w:val="24"/>
          <w:szCs w:val="24"/>
        </w:rPr>
      </w:pPr>
    </w:p>
    <w:p w:rsidR="00527A6A" w:rsidRPr="008852B2" w:rsidRDefault="00527A6A" w:rsidP="008607F7">
      <w:pPr>
        <w:pStyle w:val="a4"/>
        <w:ind w:firstLine="567"/>
        <w:jc w:val="center"/>
        <w:rPr>
          <w:rFonts w:ascii="Times New Roman" w:hAnsi="Times New Roman" w:cs="Times New Roman"/>
          <w:b/>
          <w:sz w:val="24"/>
          <w:szCs w:val="24"/>
        </w:rPr>
      </w:pPr>
      <w:r w:rsidRPr="008852B2">
        <w:rPr>
          <w:rFonts w:ascii="Times New Roman" w:hAnsi="Times New Roman" w:cs="Times New Roman"/>
          <w:b/>
          <w:sz w:val="24"/>
          <w:szCs w:val="24"/>
        </w:rPr>
        <w:t>Мониторинг</w:t>
      </w:r>
    </w:p>
    <w:p w:rsidR="00527A6A" w:rsidRPr="008852B2" w:rsidRDefault="00527A6A" w:rsidP="008607F7">
      <w:pPr>
        <w:pStyle w:val="a4"/>
        <w:ind w:firstLine="567"/>
        <w:jc w:val="center"/>
        <w:rPr>
          <w:rFonts w:ascii="Times New Roman" w:hAnsi="Times New Roman" w:cs="Times New Roman"/>
          <w:b/>
          <w:sz w:val="24"/>
          <w:szCs w:val="24"/>
        </w:rPr>
      </w:pPr>
      <w:r w:rsidRPr="008852B2">
        <w:rPr>
          <w:rFonts w:ascii="Times New Roman" w:hAnsi="Times New Roman" w:cs="Times New Roman"/>
          <w:b/>
          <w:sz w:val="24"/>
          <w:szCs w:val="24"/>
        </w:rPr>
        <w:t>успеваемости и качества обучения учащихся 2-11 классов</w:t>
      </w:r>
    </w:p>
    <w:p w:rsidR="00527A6A" w:rsidRPr="008852B2" w:rsidRDefault="00527A6A" w:rsidP="00956EAE">
      <w:pPr>
        <w:pStyle w:val="a4"/>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3260"/>
        <w:gridCol w:w="3651"/>
      </w:tblGrid>
      <w:tr w:rsidR="00527A6A" w:rsidRPr="008852B2" w:rsidTr="00620839">
        <w:tc>
          <w:tcPr>
            <w:tcW w:w="2660"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Учебные годы</w:t>
            </w:r>
          </w:p>
        </w:tc>
        <w:tc>
          <w:tcPr>
            <w:tcW w:w="3260"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Успеваемость</w:t>
            </w:r>
          </w:p>
        </w:tc>
        <w:tc>
          <w:tcPr>
            <w:tcW w:w="3651"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Качество обучения</w:t>
            </w:r>
          </w:p>
        </w:tc>
      </w:tr>
      <w:tr w:rsidR="00527A6A" w:rsidRPr="008852B2" w:rsidTr="00620839">
        <w:tc>
          <w:tcPr>
            <w:tcW w:w="2660" w:type="dxa"/>
          </w:tcPr>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2010-2011</w:t>
            </w:r>
          </w:p>
        </w:tc>
        <w:tc>
          <w:tcPr>
            <w:tcW w:w="3260" w:type="dxa"/>
          </w:tcPr>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100%</w:t>
            </w:r>
          </w:p>
        </w:tc>
        <w:tc>
          <w:tcPr>
            <w:tcW w:w="3651" w:type="dxa"/>
          </w:tcPr>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44,25%</w:t>
            </w:r>
          </w:p>
        </w:tc>
      </w:tr>
      <w:tr w:rsidR="00527A6A" w:rsidRPr="008852B2" w:rsidTr="00620839">
        <w:tc>
          <w:tcPr>
            <w:tcW w:w="2660" w:type="dxa"/>
          </w:tcPr>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2011-2012</w:t>
            </w:r>
          </w:p>
        </w:tc>
        <w:tc>
          <w:tcPr>
            <w:tcW w:w="3260" w:type="dxa"/>
          </w:tcPr>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100%</w:t>
            </w:r>
          </w:p>
        </w:tc>
        <w:tc>
          <w:tcPr>
            <w:tcW w:w="3651" w:type="dxa"/>
          </w:tcPr>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47%</w:t>
            </w:r>
          </w:p>
        </w:tc>
      </w:tr>
      <w:tr w:rsidR="00527A6A" w:rsidRPr="008852B2" w:rsidTr="00620839">
        <w:tc>
          <w:tcPr>
            <w:tcW w:w="2660" w:type="dxa"/>
          </w:tcPr>
          <w:p w:rsidR="00527A6A" w:rsidRPr="008852B2" w:rsidRDefault="00956EAE" w:rsidP="00956EAE">
            <w:pPr>
              <w:pStyle w:val="a4"/>
              <w:ind w:firstLine="567"/>
              <w:jc w:val="both"/>
              <w:rPr>
                <w:rFonts w:ascii="Times New Roman" w:hAnsi="Times New Roman" w:cs="Times New Roman"/>
                <w:sz w:val="24"/>
                <w:szCs w:val="24"/>
              </w:rPr>
            </w:pPr>
            <w:r>
              <w:rPr>
                <w:rFonts w:ascii="Times New Roman" w:hAnsi="Times New Roman" w:cs="Times New Roman"/>
                <w:sz w:val="24"/>
                <w:szCs w:val="24"/>
              </w:rPr>
              <w:t>2012-2013</w:t>
            </w:r>
          </w:p>
        </w:tc>
        <w:tc>
          <w:tcPr>
            <w:tcW w:w="3260" w:type="dxa"/>
          </w:tcPr>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100%</w:t>
            </w:r>
          </w:p>
        </w:tc>
        <w:tc>
          <w:tcPr>
            <w:tcW w:w="3651" w:type="dxa"/>
          </w:tcPr>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48%</w:t>
            </w:r>
          </w:p>
        </w:tc>
      </w:tr>
      <w:tr w:rsidR="00527A6A" w:rsidRPr="008852B2" w:rsidTr="00620839">
        <w:tc>
          <w:tcPr>
            <w:tcW w:w="2660" w:type="dxa"/>
          </w:tcPr>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201</w:t>
            </w:r>
            <w:r w:rsidR="00956EAE">
              <w:rPr>
                <w:rFonts w:ascii="Times New Roman" w:hAnsi="Times New Roman" w:cs="Times New Roman"/>
                <w:sz w:val="24"/>
                <w:szCs w:val="24"/>
              </w:rPr>
              <w:t>3</w:t>
            </w:r>
            <w:r w:rsidRPr="008852B2">
              <w:rPr>
                <w:rFonts w:ascii="Times New Roman" w:hAnsi="Times New Roman" w:cs="Times New Roman"/>
                <w:sz w:val="24"/>
                <w:szCs w:val="24"/>
              </w:rPr>
              <w:t>-201</w:t>
            </w:r>
            <w:r w:rsidR="00956EAE">
              <w:rPr>
                <w:rFonts w:ascii="Times New Roman" w:hAnsi="Times New Roman" w:cs="Times New Roman"/>
                <w:sz w:val="24"/>
                <w:szCs w:val="24"/>
              </w:rPr>
              <w:t>4</w:t>
            </w:r>
          </w:p>
        </w:tc>
        <w:tc>
          <w:tcPr>
            <w:tcW w:w="3260" w:type="dxa"/>
          </w:tcPr>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100%</w:t>
            </w:r>
          </w:p>
        </w:tc>
        <w:tc>
          <w:tcPr>
            <w:tcW w:w="3651" w:type="dxa"/>
          </w:tcPr>
          <w:p w:rsidR="00527A6A" w:rsidRPr="008852B2" w:rsidRDefault="00527A6A" w:rsidP="00956EAE">
            <w:pPr>
              <w:pStyle w:val="a4"/>
              <w:ind w:firstLine="567"/>
              <w:jc w:val="center"/>
              <w:rPr>
                <w:rFonts w:ascii="Times New Roman" w:hAnsi="Times New Roman" w:cs="Times New Roman"/>
                <w:sz w:val="24"/>
                <w:szCs w:val="24"/>
              </w:rPr>
            </w:pPr>
            <w:r w:rsidRPr="008852B2">
              <w:rPr>
                <w:rFonts w:ascii="Times New Roman" w:hAnsi="Times New Roman" w:cs="Times New Roman"/>
                <w:sz w:val="24"/>
                <w:szCs w:val="24"/>
              </w:rPr>
              <w:t>50%</w:t>
            </w:r>
          </w:p>
        </w:tc>
      </w:tr>
    </w:tbl>
    <w:p w:rsidR="00527A6A" w:rsidRPr="008852B2" w:rsidRDefault="00527A6A" w:rsidP="00956EAE">
      <w:pPr>
        <w:pStyle w:val="a4"/>
        <w:ind w:firstLine="567"/>
        <w:jc w:val="both"/>
        <w:rPr>
          <w:rFonts w:ascii="Times New Roman" w:hAnsi="Times New Roman" w:cs="Times New Roman"/>
          <w:sz w:val="24"/>
          <w:szCs w:val="24"/>
        </w:rPr>
      </w:pPr>
    </w:p>
    <w:p w:rsidR="00FB3C84" w:rsidRDefault="00FB3C84" w:rsidP="00FB3C84">
      <w:pPr>
        <w:pStyle w:val="a4"/>
        <w:jc w:val="both"/>
        <w:rPr>
          <w:rFonts w:ascii="Times New Roman" w:hAnsi="Times New Roman" w:cs="Times New Roman"/>
          <w:b/>
          <w:sz w:val="24"/>
          <w:szCs w:val="24"/>
        </w:rPr>
      </w:pPr>
    </w:p>
    <w:p w:rsidR="00527A6A" w:rsidRPr="008852B2" w:rsidRDefault="00527A6A" w:rsidP="00956EAE">
      <w:pPr>
        <w:pStyle w:val="a4"/>
        <w:ind w:firstLine="567"/>
        <w:jc w:val="both"/>
        <w:rPr>
          <w:rFonts w:ascii="Times New Roman" w:hAnsi="Times New Roman" w:cs="Times New Roman"/>
          <w:b/>
          <w:i/>
          <w:sz w:val="24"/>
          <w:szCs w:val="24"/>
        </w:rPr>
      </w:pPr>
      <w:r w:rsidRPr="008852B2">
        <w:rPr>
          <w:rFonts w:ascii="Times New Roman" w:hAnsi="Times New Roman" w:cs="Times New Roman"/>
          <w:b/>
          <w:sz w:val="24"/>
          <w:szCs w:val="24"/>
        </w:rPr>
        <w:t>Перспективы дальнейшего развития проекта</w:t>
      </w:r>
    </w:p>
    <w:p w:rsidR="00527A6A" w:rsidRPr="008852B2" w:rsidRDefault="00527A6A" w:rsidP="00956EAE">
      <w:pPr>
        <w:pStyle w:val="a4"/>
        <w:ind w:firstLine="567"/>
        <w:jc w:val="both"/>
        <w:rPr>
          <w:rFonts w:ascii="Times New Roman" w:hAnsi="Times New Roman" w:cs="Times New Roman"/>
          <w:sz w:val="24"/>
          <w:szCs w:val="24"/>
        </w:rPr>
      </w:pPr>
      <w:r w:rsidRPr="008852B2">
        <w:rPr>
          <w:rFonts w:ascii="Times New Roman" w:hAnsi="Times New Roman" w:cs="Times New Roman"/>
          <w:sz w:val="24"/>
          <w:szCs w:val="24"/>
        </w:rPr>
        <w:t>В перспективе планируется разработка программы «Повышение квалификации учителей в условиях введения ФГОС ООО». Актуальность данной программы заключается в том, что в 2015 году образовательные учреждения перейдут на новые ФГОС ООО.</w:t>
      </w:r>
    </w:p>
    <w:p w:rsidR="00527A6A" w:rsidRPr="008852B2" w:rsidRDefault="00527A6A" w:rsidP="00FB3C84">
      <w:pPr>
        <w:pStyle w:val="a4"/>
        <w:jc w:val="both"/>
        <w:rPr>
          <w:rFonts w:ascii="Times New Roman" w:hAnsi="Times New Roman" w:cs="Times New Roman"/>
          <w:sz w:val="24"/>
          <w:szCs w:val="24"/>
        </w:rPr>
      </w:pPr>
    </w:p>
    <w:p w:rsidR="00527A6A" w:rsidRPr="008852B2" w:rsidRDefault="00527A6A" w:rsidP="00956EAE">
      <w:pPr>
        <w:pStyle w:val="a4"/>
        <w:ind w:firstLine="567"/>
        <w:jc w:val="both"/>
        <w:rPr>
          <w:rFonts w:ascii="Times New Roman" w:hAnsi="Times New Roman" w:cs="Times New Roman"/>
          <w:sz w:val="24"/>
          <w:szCs w:val="24"/>
        </w:rPr>
      </w:pPr>
    </w:p>
    <w:p w:rsidR="00527A6A" w:rsidRPr="008852B2" w:rsidRDefault="00527A6A" w:rsidP="00956EAE">
      <w:pPr>
        <w:pStyle w:val="a4"/>
        <w:ind w:firstLine="567"/>
        <w:jc w:val="both"/>
        <w:rPr>
          <w:rFonts w:ascii="Times New Roman" w:hAnsi="Times New Roman" w:cs="Times New Roman"/>
          <w:sz w:val="24"/>
          <w:szCs w:val="24"/>
        </w:rPr>
      </w:pPr>
    </w:p>
    <w:p w:rsidR="00527A6A" w:rsidRPr="008852B2" w:rsidRDefault="00527A6A" w:rsidP="00956EAE">
      <w:pPr>
        <w:pStyle w:val="a4"/>
        <w:ind w:firstLine="567"/>
        <w:jc w:val="both"/>
        <w:rPr>
          <w:rFonts w:ascii="Times New Roman" w:hAnsi="Times New Roman" w:cs="Times New Roman"/>
          <w:b/>
          <w:sz w:val="24"/>
          <w:szCs w:val="24"/>
          <w:u w:val="single"/>
        </w:rPr>
      </w:pPr>
    </w:p>
    <w:p w:rsidR="00D40EC5" w:rsidRPr="008852B2" w:rsidRDefault="00D40EC5" w:rsidP="00956EAE">
      <w:pPr>
        <w:pStyle w:val="a4"/>
        <w:ind w:firstLine="567"/>
        <w:jc w:val="both"/>
        <w:rPr>
          <w:rFonts w:ascii="Times New Roman" w:hAnsi="Times New Roman" w:cs="Times New Roman"/>
          <w:sz w:val="24"/>
          <w:szCs w:val="24"/>
        </w:rPr>
      </w:pPr>
    </w:p>
    <w:sectPr w:rsidR="00D40EC5" w:rsidRPr="008852B2" w:rsidSect="00FB3C84">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C2D40"/>
    <w:multiLevelType w:val="hybridMultilevel"/>
    <w:tmpl w:val="820A5090"/>
    <w:lvl w:ilvl="0" w:tplc="0419000F">
      <w:start w:val="1"/>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90"/>
        </w:tabs>
        <w:ind w:left="1790" w:hanging="360"/>
      </w:p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25A8591E"/>
    <w:multiLevelType w:val="hybridMultilevel"/>
    <w:tmpl w:val="8438D8B2"/>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
    <w:nsid w:val="33C36AFE"/>
    <w:multiLevelType w:val="hybridMultilevel"/>
    <w:tmpl w:val="3F1EAB98"/>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FELayout/>
  </w:compat>
  <w:rsids>
    <w:rsidRoot w:val="00527A6A"/>
    <w:rsid w:val="00527A6A"/>
    <w:rsid w:val="00582525"/>
    <w:rsid w:val="007727C8"/>
    <w:rsid w:val="007F2F34"/>
    <w:rsid w:val="008350A8"/>
    <w:rsid w:val="008607F7"/>
    <w:rsid w:val="008852B2"/>
    <w:rsid w:val="00956EAE"/>
    <w:rsid w:val="00AB4BB3"/>
    <w:rsid w:val="00D40EC5"/>
    <w:rsid w:val="00F20FDC"/>
    <w:rsid w:val="00FB3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5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27A6A"/>
    <w:pPr>
      <w:spacing w:line="288" w:lineRule="auto"/>
      <w:ind w:left="720"/>
      <w:contextualSpacing/>
    </w:pPr>
    <w:rPr>
      <w:rFonts w:ascii="Calibri" w:eastAsia="Calibri" w:hAnsi="Calibri" w:cs="Times New Roman"/>
      <w:i/>
      <w:iCs/>
      <w:sz w:val="20"/>
      <w:szCs w:val="20"/>
      <w:lang w:val="en-US" w:eastAsia="en-US" w:bidi="en-US"/>
    </w:rPr>
  </w:style>
  <w:style w:type="paragraph" w:styleId="a4">
    <w:name w:val="No Spacing"/>
    <w:uiPriority w:val="99"/>
    <w:qFormat/>
    <w:rsid w:val="00527A6A"/>
    <w:pPr>
      <w:spacing w:after="0" w:line="240" w:lineRule="auto"/>
    </w:pPr>
    <w:rPr>
      <w:rFonts w:ascii="Calibri" w:eastAsia="Calibri" w:hAnsi="Calibri" w:cs="Calibri"/>
      <w:lang w:eastAsia="en-US"/>
    </w:rPr>
  </w:style>
  <w:style w:type="paragraph" w:styleId="a5">
    <w:name w:val="Balloon Text"/>
    <w:basedOn w:val="a"/>
    <w:link w:val="a6"/>
    <w:uiPriority w:val="99"/>
    <w:semiHidden/>
    <w:unhideWhenUsed/>
    <w:rsid w:val="008852B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852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2161</Words>
  <Characters>12323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Приемная</cp:lastModifiedBy>
  <cp:revision>5</cp:revision>
  <dcterms:created xsi:type="dcterms:W3CDTF">2014-11-14T07:30:00Z</dcterms:created>
  <dcterms:modified xsi:type="dcterms:W3CDTF">2014-11-14T11:14:00Z</dcterms:modified>
</cp:coreProperties>
</file>