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76" w:rsidRDefault="00DD6076" w:rsidP="00DD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76" w:rsidRDefault="00DD6076" w:rsidP="00DD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Конструкт урока по русскому языку в 7 –ом классе</w:t>
      </w:r>
    </w:p>
    <w:p w:rsidR="00DD6076" w:rsidRDefault="00DD6076" w:rsidP="00DD60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Причастие как особая форма глагола»</w:t>
      </w:r>
      <w:r w:rsidRPr="00DD6076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DD6076" w:rsidRPr="00DD6076" w:rsidRDefault="00221AD0" w:rsidP="00DD60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DD6076">
        <w:rPr>
          <w:rFonts w:ascii="Times New Roman" w:eastAsia="Calibri" w:hAnsi="Times New Roman" w:cs="Times New Roman"/>
          <w:b/>
          <w:sz w:val="28"/>
          <w:szCs w:val="28"/>
        </w:rPr>
        <w:t>: Оганесян Л.Ж.</w:t>
      </w:r>
      <w:r w:rsidR="005B55C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D6076" w:rsidRPr="00DD6076" w:rsidRDefault="00DD6076" w:rsidP="00DD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76" w:rsidRPr="00DD6076" w:rsidRDefault="00DD6076" w:rsidP="00DD60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 </w:t>
      </w:r>
      <w:r w:rsidRPr="00DD6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обобщить  знания учащихся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как особая форма глагола</w:t>
      </w:r>
      <w:r w:rsidRPr="00DD60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6076" w:rsidRPr="00DD6076" w:rsidRDefault="00DD6076" w:rsidP="00DD607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6076" w:rsidRPr="00DD6076" w:rsidRDefault="00DD6076" w:rsidP="00DD60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Учиться работать в группах над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D6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аргументировано высказывать свою точку зрения.</w:t>
      </w:r>
    </w:p>
    <w:p w:rsidR="00DD6076" w:rsidRPr="00DD6076" w:rsidRDefault="00DD6076" w:rsidP="00DD60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7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2.Систематизировать знания по теме, подготовиться к письменной работе (сочинению).</w:t>
      </w:r>
    </w:p>
    <w:p w:rsidR="003E1246" w:rsidRPr="00DD6076" w:rsidRDefault="00DD6076" w:rsidP="00DD60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языковую компетентность, у</w:t>
      </w:r>
      <w:r w:rsidR="003E1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оценивать себя и товарища.</w:t>
      </w:r>
    </w:p>
    <w:p w:rsidR="00DD6076" w:rsidRPr="00DD6076" w:rsidRDefault="00DD6076" w:rsidP="00DD6076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D607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DD6076" w:rsidRPr="00DD6076" w:rsidRDefault="00DD6076" w:rsidP="00DD607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D6076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DD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</w:t>
      </w:r>
    </w:p>
    <w:p w:rsidR="00DD6076" w:rsidRPr="00DD6076" w:rsidRDefault="00DD6076" w:rsidP="00DD6076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D607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DD6076">
        <w:rPr>
          <w:rFonts w:ascii="Times New Roman" w:eastAsia="Calibri" w:hAnsi="Times New Roman" w:cs="Times New Roman"/>
          <w:sz w:val="28"/>
          <w:szCs w:val="28"/>
        </w:rPr>
        <w:t xml:space="preserve">        компьютер,  интерактивная доска,  учебник</w:t>
      </w:r>
      <w:r w:rsidRPr="00DD6076">
        <w:rPr>
          <w:rFonts w:ascii="Times New Roman" w:eastAsia="Calibri" w:hAnsi="Times New Roman" w:cs="Times New Roman"/>
          <w:sz w:val="28"/>
          <w:szCs w:val="28"/>
        </w:rPr>
        <w:cr/>
      </w:r>
      <w:r w:rsidRPr="00DD6076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4"/>
        <w:gridCol w:w="3214"/>
        <w:gridCol w:w="3068"/>
      </w:tblGrid>
      <w:tr w:rsidR="00DD6076" w:rsidRPr="00DD6076" w:rsidTr="00071503"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DD6076" w:rsidRDefault="00DD6076" w:rsidP="00DD607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DD6076" w:rsidRDefault="00DD6076" w:rsidP="00DD607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DD6076" w:rsidRDefault="00DD6076" w:rsidP="00DD607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</w:tr>
      <w:tr w:rsidR="00DD6076" w:rsidRPr="00DD6076" w:rsidTr="00071503"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Инициатива, находчивость, активность при решении проблем</w:t>
            </w:r>
          </w:p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процесс и результат учебной деятельности.</w:t>
            </w:r>
          </w:p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со сверстниками и учителем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ставить цели, выбирать и создавать алгоритм для  решения учебных  проблем.</w:t>
            </w:r>
          </w:p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ясно, грамотно излагать свои мысли в устной и письменной речи.</w:t>
            </w:r>
          </w:p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информацией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построения предложений с причастными оборотами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причастии как особой форме глагола</w:t>
            </w: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выполнять морф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ологический</w:t>
            </w: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причастия</w:t>
            </w: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6076" w:rsidRPr="00DD6076" w:rsidRDefault="00DD6076" w:rsidP="00DD60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 изученного для решения задач практического характера: грамотного письма.</w:t>
            </w:r>
          </w:p>
        </w:tc>
      </w:tr>
    </w:tbl>
    <w:p w:rsidR="00DD6076" w:rsidRPr="00D00066" w:rsidRDefault="00DD6076" w:rsidP="00DD607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3E1246" w:rsidRPr="003E1246" w:rsidRDefault="003E1246" w:rsidP="003E12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0006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Базовые ценности</w:t>
      </w:r>
      <w:bookmarkEnd w:id="0"/>
      <w:proofErr w:type="gramStart"/>
      <w:r w:rsidRPr="003E124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:</w:t>
      </w:r>
      <w:r w:rsidRPr="003E124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proofErr w:type="gramEnd"/>
      <w:r w:rsidRPr="003E124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огласие с одноклассниками, доверие к учителю и одноклассникам, уважение к труду учителя, творчество, научная ценность -  знания и стремление к истине. </w:t>
      </w:r>
    </w:p>
    <w:p w:rsidR="003E1246" w:rsidRPr="003E1246" w:rsidRDefault="003E1246" w:rsidP="003E1246">
      <w:pPr>
        <w:suppressAutoHyphens/>
        <w:autoSpaceDN w:val="0"/>
        <w:snapToGrid w:val="0"/>
        <w:spacing w:after="0" w:line="240" w:lineRule="auto"/>
        <w:ind w:left="180" w:right="-2660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3E1246" w:rsidRPr="00DD6076" w:rsidRDefault="003E1246" w:rsidP="00DD607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076" w:rsidRPr="00DD6076" w:rsidRDefault="00DD6076" w:rsidP="00DD607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076">
        <w:rPr>
          <w:rFonts w:ascii="Times New Roman" w:eastAsia="Calibri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1"/>
        <w:tblW w:w="0" w:type="auto"/>
        <w:tblInd w:w="108" w:type="dxa"/>
        <w:tblLook w:val="04A0"/>
      </w:tblPr>
      <w:tblGrid>
        <w:gridCol w:w="2789"/>
        <w:gridCol w:w="2181"/>
        <w:gridCol w:w="2015"/>
        <w:gridCol w:w="2478"/>
      </w:tblGrid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789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2551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обучающихся, создаёт настрой на работу, проверяет их готовность  к уроку.</w:t>
            </w:r>
          </w:p>
        </w:tc>
        <w:tc>
          <w:tcPr>
            <w:tcW w:w="2693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учителя, проверяют готовность к уроку</w:t>
            </w:r>
          </w:p>
        </w:tc>
        <w:tc>
          <w:tcPr>
            <w:tcW w:w="2551" w:type="dxa"/>
          </w:tcPr>
          <w:p w:rsidR="00DD6076" w:rsidRPr="00DD6076" w:rsidRDefault="00DD6076" w:rsidP="00DD60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</w:p>
          <w:p w:rsidR="00DD6076" w:rsidRPr="00DD6076" w:rsidRDefault="00DD6076" w:rsidP="00DD6076">
            <w:pPr>
              <w:tabs>
                <w:tab w:val="left" w:pos="383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sz w:val="28"/>
                <w:szCs w:val="28"/>
              </w:rPr>
              <w:t>осознание  доброжелательных взаимоотношений (Л)</w:t>
            </w:r>
          </w:p>
        </w:tc>
      </w:tr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</w:t>
            </w:r>
          </w:p>
        </w:tc>
        <w:tc>
          <w:tcPr>
            <w:tcW w:w="2789" w:type="dxa"/>
          </w:tcPr>
          <w:p w:rsidR="00DD6076" w:rsidRPr="00DD6076" w:rsidRDefault="00DD6076" w:rsidP="00DD6076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Нацеливает на предстоящую работу на уроке: озвучивает тему, предлагает уч-ся сформулировать задачи, цели урока.</w:t>
            </w:r>
          </w:p>
          <w:p w:rsidR="00DD6076" w:rsidRPr="00DD6076" w:rsidRDefault="00DD6076" w:rsidP="00DD6076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Конечный результат – творческая работа по теме. (Можно предложить свою форму работы)</w:t>
            </w:r>
          </w:p>
        </w:tc>
        <w:tc>
          <w:tcPr>
            <w:tcW w:w="2693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задачи, формулируют их, записывают на доске.</w:t>
            </w:r>
          </w:p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 (П)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учебного сотрудничества (К)</w:t>
            </w:r>
          </w:p>
        </w:tc>
      </w:tr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Актуализация знаний.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 этапа: повторение изученного материала, необходимого для обобщения знаний</w:t>
            </w:r>
          </w:p>
        </w:tc>
        <w:tc>
          <w:tcPr>
            <w:tcW w:w="2789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по проверке знаний, даёт задание распределить предложенные  слова по группам, объяснив принцип разделения.</w:t>
            </w:r>
          </w:p>
        </w:tc>
        <w:tc>
          <w:tcPr>
            <w:tcW w:w="2693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Распределяют слова по группам.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Задают вопросы, если возникли проблемы при решении учебной задачи.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самопроверку</w:t>
            </w:r>
            <w:proofErr w:type="gramStart"/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читель дает </w:t>
            </w: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критерии оценки)</w:t>
            </w:r>
          </w:p>
        </w:tc>
        <w:tc>
          <w:tcPr>
            <w:tcW w:w="2551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объектов с целью выделения признаков.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ситуации затруднения (Р)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Выражение своих мыслей; аргументация своего мнения; учёт разных мнений (К)</w:t>
            </w:r>
          </w:p>
        </w:tc>
      </w:tr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III. Проблемное задание</w:t>
            </w: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этапа: обеспечение восприятия, осмысления и закрепления учащимися темы 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Причастие как особая форма глагола</w:t>
            </w: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89" w:type="dxa"/>
          </w:tcPr>
          <w:p w:rsidR="00DD6076" w:rsidRPr="00DD6076" w:rsidRDefault="00DD6076" w:rsidP="00DD6076">
            <w:pPr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Почему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причастие является особой формой глагола</w:t>
            </w:r>
            <w:r w:rsidRPr="00DD6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DD6076" w:rsidRPr="00DD6076" w:rsidRDefault="00DD6076" w:rsidP="00DD607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уч-ся осмыслить 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распределиться по группам в соответствии с выбранной темой, обсудить вопрос, подготовить защиту свое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высказывания.</w:t>
            </w: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Помогает в работе, нацеливает, советует</w:t>
            </w:r>
          </w:p>
        </w:tc>
        <w:tc>
          <w:tcPr>
            <w:tcW w:w="2693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группах: обсуждение выбранной темы, поиски доказательств и аргументов.</w:t>
            </w:r>
          </w:p>
          <w:p w:rsid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(предложены лист</w:t>
            </w:r>
            <w:r w:rsidR="003E1246">
              <w:rPr>
                <w:rFonts w:ascii="Times New Roman" w:eastAsia="Calibri" w:hAnsi="Times New Roman" w:cs="Times New Roman"/>
                <w:sz w:val="28"/>
                <w:szCs w:val="28"/>
              </w:rPr>
              <w:t>ы и фломастеры</w:t>
            </w: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3E1246" w:rsidRPr="00DD6076" w:rsidRDefault="003E1246" w:rsidP="00DD6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Продукт деятельности – графическое оформление ответа на вопрос</w:t>
            </w:r>
          </w:p>
        </w:tc>
        <w:tc>
          <w:tcPr>
            <w:tcW w:w="2551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Выдвижение гипотез и их обоснование; самостоятельное создание способа решения проблемы поискового характера (П)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Готовность слушать собеседника и вести диалог, признавать возможность существования различных точек зрения (Л)</w:t>
            </w:r>
            <w:r w:rsidRPr="00DD607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</w:p>
        </w:tc>
      </w:tr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ind w:left="-108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D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.Обобщение знаний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этапа: проговаривание и закрепление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2789" w:type="dxa"/>
          </w:tcPr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группам выступить с защитой, а слушателям выступить в роли оппонентов.</w:t>
            </w:r>
          </w:p>
        </w:tc>
        <w:tc>
          <w:tcPr>
            <w:tcW w:w="2693" w:type="dxa"/>
          </w:tcPr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групп, доказывающих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 причастий в речи</w:t>
            </w: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eastAsia="Calibri" w:hAnsi="Times New Roman" w:cs="Times New Roman"/>
                <w:sz w:val="28"/>
                <w:szCs w:val="28"/>
              </w:rPr>
              <w:t>Каждое выступление обсуждается. Предлагаются ситуации, вопросы, которые ставят под сомнен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выступление уч-ся, что причастие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является особой формой глагола</w:t>
            </w:r>
          </w:p>
          <w:p w:rsidR="00DD6076" w:rsidRPr="00DD6076" w:rsidRDefault="00DD6076" w:rsidP="00DD60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6076" w:rsidRPr="00DD6076" w:rsidRDefault="00DD6076" w:rsidP="00DD6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Аргументация своего мнения и позиции в коммуникации; учёт разных мнений (К)</w:t>
            </w:r>
          </w:p>
          <w:p w:rsidR="00DD6076" w:rsidRPr="00DD6076" w:rsidRDefault="00DD6076" w:rsidP="00DD6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объектов с целью выделения признаков и синтез как составления целого из частей.</w:t>
            </w:r>
          </w:p>
        </w:tc>
      </w:tr>
      <w:tr w:rsidR="00DD6076" w:rsidRPr="00DD6076" w:rsidTr="00071503">
        <w:tc>
          <w:tcPr>
            <w:tcW w:w="2173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V. Итог урока (рефлексия деятельности)</w:t>
            </w:r>
          </w:p>
          <w:p w:rsidR="00DD6076" w:rsidRPr="00DD6076" w:rsidRDefault="00DD6076" w:rsidP="00DD6076">
            <w:pPr>
              <w:ind w:left="-108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этапа: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789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 задачу мы решали сегодня на уроке?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Удалось решить поставленную задачу?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Каким способом?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получили результаты?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 сформулируем тему творческой работы? 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Достаточно ли материала для написания работы? Где можно найти материал?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Оцените свою работу на уроке. Работу класса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Дают ответы на вопросы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Анализируют работу на уроке через самооценку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Записывают домашнее задание  (создать творческую работу), предлагают темы задания и формы его выполнения</w:t>
            </w:r>
          </w:p>
        </w:tc>
        <w:tc>
          <w:tcPr>
            <w:tcW w:w="2551" w:type="dxa"/>
          </w:tcPr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способов и условий действия; контроль и оценка процесса и результатов деятельности (П)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Самооценка; адекватное понимания причин успеха или неуспеха в УД; следование в поведении моральным нормам и этическим требованиям (Л)</w:t>
            </w:r>
          </w:p>
          <w:p w:rsidR="00DD6076" w:rsidRPr="00DD6076" w:rsidRDefault="00DD6076" w:rsidP="00DD6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своих мыслей полно и точно; формулирование и аргументация своего мнения, учёт разных мнений (К)</w:t>
            </w:r>
          </w:p>
        </w:tc>
      </w:tr>
    </w:tbl>
    <w:p w:rsidR="00DD6076" w:rsidRPr="00DD6076" w:rsidRDefault="00DD6076" w:rsidP="00DD607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076" w:rsidRPr="00DD6076" w:rsidRDefault="00DD6076" w:rsidP="00DD6076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076" w:rsidRPr="00DD6076" w:rsidRDefault="00DD6076" w:rsidP="00DD607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76" w:rsidRPr="00DD6076" w:rsidRDefault="00DD6076" w:rsidP="00DD6076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76" w:rsidRPr="00DD6076" w:rsidRDefault="00DD6076" w:rsidP="00DD6076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76" w:rsidRPr="00DD6076" w:rsidRDefault="00DD6076" w:rsidP="00DD6076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76" w:rsidRPr="00DD6076" w:rsidRDefault="00DD6076" w:rsidP="00DD6076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76" w:rsidRPr="00DD6076" w:rsidRDefault="00DD6076" w:rsidP="00DD6076">
      <w:pPr>
        <w:rPr>
          <w:rFonts w:ascii="Calibri" w:eastAsia="Calibri" w:hAnsi="Calibri" w:cs="Times New Roman"/>
          <w:sz w:val="28"/>
          <w:szCs w:val="28"/>
        </w:rPr>
      </w:pPr>
    </w:p>
    <w:p w:rsidR="00DD6076" w:rsidRPr="00DD6076" w:rsidRDefault="00DD6076" w:rsidP="00DD6076">
      <w:pPr>
        <w:rPr>
          <w:rFonts w:ascii="Times New Roman" w:eastAsia="Calibri" w:hAnsi="Times New Roman" w:cs="Times New Roman"/>
          <w:sz w:val="28"/>
          <w:szCs w:val="28"/>
        </w:rPr>
      </w:pPr>
    </w:p>
    <w:p w:rsidR="00DD6076" w:rsidRPr="00DD6076" w:rsidRDefault="00DD6076" w:rsidP="00DD6076">
      <w:pPr>
        <w:rPr>
          <w:rFonts w:ascii="Times New Roman" w:eastAsia="Calibri" w:hAnsi="Times New Roman" w:cs="Times New Roman"/>
          <w:sz w:val="28"/>
          <w:szCs w:val="28"/>
        </w:rPr>
      </w:pPr>
    </w:p>
    <w:p w:rsidR="00DD6076" w:rsidRPr="00DD6076" w:rsidRDefault="00DD6076" w:rsidP="00DD6076">
      <w:pPr>
        <w:rPr>
          <w:rFonts w:ascii="Times New Roman" w:eastAsia="Calibri" w:hAnsi="Times New Roman" w:cs="Times New Roman"/>
          <w:sz w:val="28"/>
          <w:szCs w:val="28"/>
        </w:rPr>
      </w:pPr>
    </w:p>
    <w:p w:rsidR="0040663B" w:rsidRDefault="0040663B"/>
    <w:sectPr w:rsidR="0040663B" w:rsidSect="00E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076"/>
    <w:rsid w:val="00221AD0"/>
    <w:rsid w:val="003E1246"/>
    <w:rsid w:val="0040663B"/>
    <w:rsid w:val="005B55C3"/>
    <w:rsid w:val="00D00066"/>
    <w:rsid w:val="00DD6076"/>
    <w:rsid w:val="00E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60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1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60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1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L.Oganesyan</dc:creator>
  <cp:lastModifiedBy>Asus</cp:lastModifiedBy>
  <cp:revision>5</cp:revision>
  <dcterms:created xsi:type="dcterms:W3CDTF">2013-11-16T11:43:00Z</dcterms:created>
  <dcterms:modified xsi:type="dcterms:W3CDTF">2014-11-25T06:05:00Z</dcterms:modified>
</cp:coreProperties>
</file>