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BF" w:rsidRDefault="000D6DBF" w:rsidP="000D6DBF">
      <w:pPr>
        <w:ind w:left="708" w:hanging="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Анализ результатов аттестации педагогических и руководящих работников МБОУСОШ № 49 за 2013-2014 учебный год.</w:t>
      </w:r>
    </w:p>
    <w:p w:rsidR="000D6DBF" w:rsidRDefault="000D6DBF" w:rsidP="000D6DBF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2013-2014 учебном году в аттестации кадров приняли участие </w:t>
      </w:r>
      <w:r w:rsidR="00B5649C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человек,  из них на высшую квалификационную категорию – </w:t>
      </w:r>
      <w:r w:rsidR="00B564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человека:</w:t>
      </w:r>
    </w:p>
    <w:p w:rsidR="000D6DBF" w:rsidRDefault="000D6DBF" w:rsidP="000D6D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как учитель географии.</w:t>
      </w:r>
    </w:p>
    <w:p w:rsidR="000D6DBF" w:rsidRDefault="000D6DBF" w:rsidP="000D6D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Струкова А.И. как учитель русского языка и литературы.</w:t>
      </w:r>
    </w:p>
    <w:p w:rsidR="00B5649C" w:rsidRDefault="00B5649C" w:rsidP="000D6D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 как учитель русского языка и литературы.</w:t>
      </w:r>
    </w:p>
    <w:p w:rsidR="00B5649C" w:rsidRDefault="00B5649C" w:rsidP="000D6D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как учитель химии.</w:t>
      </w:r>
    </w:p>
    <w:p w:rsidR="00B5649C" w:rsidRDefault="00B5649C" w:rsidP="000D6D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Чагрова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как учитель английского языка.</w:t>
      </w:r>
    </w:p>
    <w:p w:rsidR="000D6DBF" w:rsidRDefault="000D6DBF" w:rsidP="000D6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первую квалификационную категорию подал</w:t>
      </w:r>
      <w:r w:rsidR="00B564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B5649C">
        <w:rPr>
          <w:rFonts w:ascii="Times New Roman" w:hAnsi="Times New Roman" w:cs="Times New Roman"/>
          <w:sz w:val="28"/>
          <w:szCs w:val="28"/>
        </w:rPr>
        <w:t xml:space="preserve"> 4 человека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6DBF" w:rsidRDefault="00B5649C" w:rsidP="000D6D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Малахов С.В</w:t>
      </w:r>
      <w:r w:rsidR="000D6DBF">
        <w:rPr>
          <w:rFonts w:ascii="Times New Roman" w:hAnsi="Times New Roman" w:cs="Times New Roman"/>
          <w:sz w:val="28"/>
          <w:szCs w:val="28"/>
        </w:rPr>
        <w:t xml:space="preserve">. как учитель </w:t>
      </w:r>
      <w:r>
        <w:rPr>
          <w:rFonts w:ascii="Times New Roman" w:hAnsi="Times New Roman" w:cs="Times New Roman"/>
          <w:sz w:val="28"/>
          <w:szCs w:val="28"/>
        </w:rPr>
        <w:t>би</w:t>
      </w:r>
      <w:r w:rsidR="000D6DBF">
        <w:rPr>
          <w:rFonts w:ascii="Times New Roman" w:hAnsi="Times New Roman" w:cs="Times New Roman"/>
          <w:sz w:val="28"/>
          <w:szCs w:val="28"/>
        </w:rPr>
        <w:t>ологии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категория)</w:t>
      </w:r>
      <w:r w:rsidR="000D6DBF">
        <w:rPr>
          <w:rFonts w:ascii="Times New Roman" w:hAnsi="Times New Roman" w:cs="Times New Roman"/>
          <w:sz w:val="28"/>
          <w:szCs w:val="28"/>
        </w:rPr>
        <w:t>.</w:t>
      </w:r>
    </w:p>
    <w:p w:rsidR="00B5649C" w:rsidRDefault="00B5649C" w:rsidP="00B564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Грузкова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как учитель русского языка и литературы.</w:t>
      </w:r>
    </w:p>
    <w:p w:rsidR="00B5649C" w:rsidRPr="00B5649C" w:rsidRDefault="00B5649C" w:rsidP="00B564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Немых Н.В. как учитель музыки.</w:t>
      </w:r>
    </w:p>
    <w:p w:rsidR="00B5649C" w:rsidRDefault="00B5649C" w:rsidP="000D6D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как педагог-психолог (без категории).</w:t>
      </w:r>
    </w:p>
    <w:p w:rsidR="000D6DBF" w:rsidRDefault="000D6DBF" w:rsidP="000D6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соответствие требованиям, установленным квалификационной характеристикой по должности заместителя директора:</w:t>
      </w:r>
    </w:p>
    <w:p w:rsidR="000D6DBF" w:rsidRDefault="000D6DBF" w:rsidP="000D6D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Конина В.В.  как заместитель директора по УВР.</w:t>
      </w:r>
    </w:p>
    <w:p w:rsidR="000D6DBF" w:rsidRDefault="000D6DBF" w:rsidP="000D6DB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подтверждение категории заявил</w:t>
      </w:r>
      <w:r w:rsidR="009652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себя </w:t>
      </w:r>
      <w:r w:rsidR="00965270">
        <w:rPr>
          <w:rFonts w:ascii="Times New Roman" w:hAnsi="Times New Roman" w:cs="Times New Roman"/>
          <w:sz w:val="28"/>
          <w:szCs w:val="28"/>
        </w:rPr>
        <w:t>Немых Н.В</w:t>
      </w:r>
      <w:r>
        <w:rPr>
          <w:rFonts w:ascii="Times New Roman" w:hAnsi="Times New Roman" w:cs="Times New Roman"/>
          <w:sz w:val="28"/>
          <w:szCs w:val="28"/>
        </w:rPr>
        <w:t>.,</w:t>
      </w:r>
      <w:r w:rsidR="00965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270">
        <w:rPr>
          <w:rFonts w:ascii="Times New Roman" w:hAnsi="Times New Roman" w:cs="Times New Roman"/>
          <w:sz w:val="28"/>
          <w:szCs w:val="28"/>
        </w:rPr>
        <w:t>Зимакина</w:t>
      </w:r>
      <w:proofErr w:type="spellEnd"/>
      <w:r w:rsidR="00965270">
        <w:rPr>
          <w:rFonts w:ascii="Times New Roman" w:hAnsi="Times New Roman" w:cs="Times New Roman"/>
          <w:sz w:val="28"/>
          <w:szCs w:val="28"/>
        </w:rPr>
        <w:t xml:space="preserve"> М.Г., </w:t>
      </w:r>
      <w:proofErr w:type="spellStart"/>
      <w:r w:rsidR="00965270">
        <w:rPr>
          <w:rFonts w:ascii="Times New Roman" w:hAnsi="Times New Roman" w:cs="Times New Roman"/>
          <w:sz w:val="28"/>
          <w:szCs w:val="28"/>
        </w:rPr>
        <w:t>Хорламова</w:t>
      </w:r>
      <w:proofErr w:type="spellEnd"/>
      <w:r w:rsidR="00965270">
        <w:rPr>
          <w:rFonts w:ascii="Times New Roman" w:hAnsi="Times New Roman" w:cs="Times New Roman"/>
          <w:sz w:val="28"/>
          <w:szCs w:val="28"/>
        </w:rPr>
        <w:t xml:space="preserve"> Г.Н., </w:t>
      </w:r>
      <w:proofErr w:type="spellStart"/>
      <w:r w:rsidR="00965270">
        <w:rPr>
          <w:rFonts w:ascii="Times New Roman" w:hAnsi="Times New Roman" w:cs="Times New Roman"/>
          <w:sz w:val="28"/>
          <w:szCs w:val="28"/>
        </w:rPr>
        <w:t>Чагрова</w:t>
      </w:r>
      <w:proofErr w:type="spellEnd"/>
      <w:r w:rsidR="00965270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965270">
        <w:rPr>
          <w:rFonts w:ascii="Times New Roman" w:hAnsi="Times New Roman" w:cs="Times New Roman"/>
          <w:sz w:val="28"/>
          <w:szCs w:val="28"/>
        </w:rPr>
        <w:t>Грузкова</w:t>
      </w:r>
      <w:proofErr w:type="spellEnd"/>
      <w:r w:rsidR="00965270">
        <w:rPr>
          <w:rFonts w:ascii="Times New Roman" w:hAnsi="Times New Roman" w:cs="Times New Roman"/>
          <w:sz w:val="28"/>
          <w:szCs w:val="28"/>
        </w:rPr>
        <w:t xml:space="preserve"> Н.В.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27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повышение квалификационной категории заявили себя </w:t>
      </w:r>
      <w:r w:rsidR="00965270">
        <w:rPr>
          <w:rFonts w:ascii="Times New Roman" w:hAnsi="Times New Roman" w:cs="Times New Roman"/>
          <w:sz w:val="28"/>
          <w:szCs w:val="28"/>
        </w:rPr>
        <w:t xml:space="preserve">Малахов С.В., </w:t>
      </w:r>
      <w:proofErr w:type="spellStart"/>
      <w:r w:rsidR="00965270">
        <w:rPr>
          <w:rFonts w:ascii="Times New Roman" w:hAnsi="Times New Roman" w:cs="Times New Roman"/>
          <w:sz w:val="28"/>
          <w:szCs w:val="28"/>
        </w:rPr>
        <w:t>Копанева</w:t>
      </w:r>
      <w:proofErr w:type="spellEnd"/>
      <w:r w:rsidR="00965270">
        <w:rPr>
          <w:rFonts w:ascii="Times New Roman" w:hAnsi="Times New Roman" w:cs="Times New Roman"/>
          <w:sz w:val="28"/>
          <w:szCs w:val="28"/>
        </w:rPr>
        <w:t xml:space="preserve"> Е.Н., Струкова А.И., </w:t>
      </w:r>
      <w:proofErr w:type="spellStart"/>
      <w:r w:rsidR="00965270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="00965270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0D6DBF" w:rsidRDefault="000D6DBF" w:rsidP="000D6DB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C97F1C">
        <w:rPr>
          <w:rFonts w:ascii="Times New Roman" w:hAnsi="Times New Roman" w:cs="Times New Roman"/>
          <w:sz w:val="28"/>
          <w:szCs w:val="28"/>
        </w:rPr>
        <w:t xml:space="preserve">Главная 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C97F1C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97F1C">
        <w:rPr>
          <w:rFonts w:ascii="Times New Roman" w:hAnsi="Times New Roman" w:cs="Times New Roman"/>
          <w:sz w:val="28"/>
          <w:szCs w:val="28"/>
        </w:rPr>
        <w:t xml:space="preserve">я Тульской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признал</w:t>
      </w:r>
      <w:r w:rsidR="00C97F1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вышеперечисленных педагогических работников соответствующими заявленным квалификационным категориям.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Процедура аттестации велась по заяв</w:t>
      </w:r>
      <w:r w:rsidR="00965270">
        <w:rPr>
          <w:rFonts w:ascii="Times New Roman" w:hAnsi="Times New Roman" w:cs="Times New Roman"/>
          <w:sz w:val="28"/>
          <w:szCs w:val="28"/>
        </w:rPr>
        <w:t>ленному Портфолио (3 человека), по самоанализу (</w:t>
      </w:r>
      <w:proofErr w:type="spellStart"/>
      <w:r w:rsidR="00965270">
        <w:rPr>
          <w:rFonts w:ascii="Times New Roman" w:hAnsi="Times New Roman" w:cs="Times New Roman"/>
          <w:sz w:val="28"/>
          <w:szCs w:val="28"/>
        </w:rPr>
        <w:t>Зимакина</w:t>
      </w:r>
      <w:proofErr w:type="spellEnd"/>
      <w:r w:rsidR="00965270">
        <w:rPr>
          <w:rFonts w:ascii="Times New Roman" w:hAnsi="Times New Roman" w:cs="Times New Roman"/>
          <w:sz w:val="28"/>
          <w:szCs w:val="28"/>
        </w:rPr>
        <w:t xml:space="preserve"> М.Г., </w:t>
      </w:r>
      <w:proofErr w:type="spellStart"/>
      <w:r w:rsidR="00965270">
        <w:rPr>
          <w:rFonts w:ascii="Times New Roman" w:hAnsi="Times New Roman" w:cs="Times New Roman"/>
          <w:sz w:val="28"/>
          <w:szCs w:val="28"/>
        </w:rPr>
        <w:t>Хорламова</w:t>
      </w:r>
      <w:proofErr w:type="spellEnd"/>
      <w:r w:rsidR="00965270">
        <w:rPr>
          <w:rFonts w:ascii="Times New Roman" w:hAnsi="Times New Roman" w:cs="Times New Roman"/>
          <w:sz w:val="28"/>
          <w:szCs w:val="28"/>
        </w:rPr>
        <w:t xml:space="preserve"> Г.Н.) и</w:t>
      </w:r>
      <w:r>
        <w:rPr>
          <w:rFonts w:ascii="Times New Roman" w:hAnsi="Times New Roman" w:cs="Times New Roman"/>
          <w:sz w:val="28"/>
          <w:szCs w:val="28"/>
        </w:rPr>
        <w:t xml:space="preserve"> по посещению открытого  урока (</w:t>
      </w:r>
      <w:proofErr w:type="spellStart"/>
      <w:r w:rsidR="00965270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="00965270">
        <w:rPr>
          <w:rFonts w:ascii="Times New Roman" w:hAnsi="Times New Roman" w:cs="Times New Roman"/>
          <w:sz w:val="28"/>
          <w:szCs w:val="28"/>
        </w:rPr>
        <w:t xml:space="preserve"> Т.А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5270">
        <w:rPr>
          <w:rFonts w:ascii="Times New Roman" w:hAnsi="Times New Roman" w:cs="Times New Roman"/>
          <w:sz w:val="28"/>
          <w:szCs w:val="28"/>
        </w:rPr>
        <w:t>, Струкова А.И.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Аттестация проходила корректно,  в полном соответствии с нормативно-правовой базой по аттестации педагогических и руководящих кадров.  Нарушений, конфликтных ситуаций в аттестационный период не наблюдалось.</w:t>
      </w:r>
    </w:p>
    <w:p w:rsidR="000D6DBF" w:rsidRDefault="000D6DBF" w:rsidP="000D6DB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аттестации педагогических работников за 201</w:t>
      </w:r>
      <w:r w:rsidR="009652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652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получены следующие результаты:</w:t>
      </w:r>
    </w:p>
    <w:p w:rsidR="000D6DBF" w:rsidRDefault="000D6DBF" w:rsidP="000D6DB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3</w:t>
      </w:r>
      <w:r w:rsidR="009652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работников, из них высшую квалификационную категорию имеют – 1</w:t>
      </w:r>
      <w:r w:rsidR="009652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 – 5</w:t>
      </w:r>
      <w:r w:rsidR="009652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0D6DBF" w:rsidRDefault="000D6DBF" w:rsidP="000D6DB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первую категорию имеют – </w:t>
      </w:r>
      <w:r w:rsidR="003626C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 – </w:t>
      </w:r>
      <w:r w:rsidR="00965270">
        <w:rPr>
          <w:rFonts w:ascii="Times New Roman" w:hAnsi="Times New Roman" w:cs="Times New Roman"/>
          <w:sz w:val="28"/>
          <w:szCs w:val="28"/>
        </w:rPr>
        <w:t>2</w:t>
      </w:r>
      <w:r w:rsidR="003626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0D6DBF" w:rsidRDefault="000D6DBF" w:rsidP="000D6DB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вторую категорию имеют – </w:t>
      </w:r>
      <w:r w:rsidR="009652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 – </w:t>
      </w:r>
      <w:r w:rsidR="009652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0D6DBF" w:rsidRDefault="000D6DBF" w:rsidP="000D6DB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категории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- </w:t>
      </w:r>
      <w:r w:rsidR="003626CB">
        <w:rPr>
          <w:rFonts w:ascii="Times New Roman" w:hAnsi="Times New Roman" w:cs="Times New Roman"/>
          <w:sz w:val="28"/>
          <w:szCs w:val="28"/>
        </w:rPr>
        <w:t>4</w:t>
      </w:r>
      <w:r w:rsidR="00965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 – 1</w:t>
      </w:r>
      <w:r w:rsidR="003626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0D6DBF" w:rsidRDefault="000D6DBF" w:rsidP="000D6D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 результаты аттестации можно признать удовлетворительными.</w:t>
      </w:r>
    </w:p>
    <w:p w:rsidR="000D6DBF" w:rsidRDefault="000D6DBF" w:rsidP="000D6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повышении квалификации педагогов МБОУСОШ № 49 можно представить таблицей: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5"/>
        <w:gridCol w:w="1930"/>
        <w:gridCol w:w="1952"/>
        <w:gridCol w:w="1930"/>
        <w:gridCol w:w="1734"/>
      </w:tblGrid>
      <w:tr w:rsidR="00965270" w:rsidTr="0096527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0" w:rsidRDefault="0096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70" w:rsidRDefault="0096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70" w:rsidRDefault="0096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70" w:rsidRDefault="0096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0" w:rsidRDefault="0096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</w:tr>
      <w:tr w:rsidR="00965270" w:rsidTr="0096527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70" w:rsidRDefault="0096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70" w:rsidRDefault="0096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70" w:rsidRDefault="0096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42,5%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70" w:rsidRDefault="0096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0" w:rsidRDefault="00965270" w:rsidP="0096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</w:tr>
      <w:tr w:rsidR="00965270" w:rsidTr="0096527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70" w:rsidRDefault="0096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70" w:rsidRDefault="0096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70" w:rsidRDefault="0096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70" w:rsidRDefault="0096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0" w:rsidRDefault="00965270" w:rsidP="0036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26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5270" w:rsidTr="0096527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70" w:rsidRDefault="0096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70" w:rsidRDefault="0096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70" w:rsidRDefault="0096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70" w:rsidRDefault="0096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0" w:rsidRDefault="0096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</w:tbl>
    <w:p w:rsidR="000D6DBF" w:rsidRDefault="000D6DBF" w:rsidP="000D6DBF">
      <w:pPr>
        <w:rPr>
          <w:rFonts w:ascii="Times New Roman" w:hAnsi="Times New Roman" w:cs="Times New Roman"/>
          <w:sz w:val="28"/>
          <w:szCs w:val="28"/>
        </w:rPr>
      </w:pPr>
    </w:p>
    <w:p w:rsidR="000D6DBF" w:rsidRDefault="00965270" w:rsidP="000D6DB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5B7BCC" wp14:editId="335F9D49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6DBF" w:rsidRDefault="000D6DBF" w:rsidP="000D6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предложения:</w:t>
      </w:r>
    </w:p>
    <w:p w:rsidR="000D6DBF" w:rsidRDefault="000D6DBF" w:rsidP="000D6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сравнении с предыдущими годами отмечается рост квалификации учителей высшей квалификационной категории (на </w:t>
      </w:r>
      <w:r w:rsidR="009652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%)</w:t>
      </w:r>
      <w:r w:rsidR="003626CB">
        <w:rPr>
          <w:rFonts w:ascii="Times New Roman" w:hAnsi="Times New Roman" w:cs="Times New Roman"/>
          <w:sz w:val="28"/>
          <w:szCs w:val="28"/>
        </w:rPr>
        <w:t xml:space="preserve"> в связи с увольнением</w:t>
      </w:r>
      <w:r>
        <w:rPr>
          <w:rFonts w:ascii="Times New Roman" w:hAnsi="Times New Roman" w:cs="Times New Roman"/>
          <w:sz w:val="28"/>
          <w:szCs w:val="28"/>
        </w:rPr>
        <w:t xml:space="preserve">, уменьшение количества педагогов с первой категорией </w:t>
      </w:r>
      <w:r w:rsidR="003626CB">
        <w:rPr>
          <w:rFonts w:ascii="Times New Roman" w:hAnsi="Times New Roman" w:cs="Times New Roman"/>
          <w:sz w:val="28"/>
          <w:szCs w:val="28"/>
        </w:rPr>
        <w:t xml:space="preserve">(на 1%) </w:t>
      </w:r>
      <w:r>
        <w:rPr>
          <w:rFonts w:ascii="Times New Roman" w:hAnsi="Times New Roman" w:cs="Times New Roman"/>
          <w:sz w:val="28"/>
          <w:szCs w:val="28"/>
        </w:rPr>
        <w:t xml:space="preserve">в связи с повышением квалификации и уменьшений второй категории (на </w:t>
      </w:r>
      <w:r w:rsidR="003626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%).  Это объясняется введением нового порядка аттестации педагогических работников государственных и муниципальных ОУ.</w:t>
      </w:r>
    </w:p>
    <w:p w:rsidR="000D6DBF" w:rsidRDefault="000D6DBF" w:rsidP="000D6D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награждены нагрудным значком «Отличник народного просвещения» 3 педагога: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Дудкина Л.И.,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Г.Н.; значком «Почетный работник общего образования РФ» </w:t>
      </w:r>
      <w:r w:rsidR="003626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626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 Натаров В.А., Струкова И.В., Конина В.В., Комарова О.Б.; Грамоты МО РФ –</w:t>
      </w:r>
      <w:r w:rsidR="0029603F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2960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9603F">
        <w:rPr>
          <w:rFonts w:ascii="Times New Roman" w:hAnsi="Times New Roman" w:cs="Times New Roman"/>
          <w:sz w:val="28"/>
          <w:szCs w:val="28"/>
        </w:rPr>
        <w:t>Детенкова</w:t>
      </w:r>
      <w:proofErr w:type="spellEnd"/>
      <w:r w:rsidR="0029603F">
        <w:rPr>
          <w:rFonts w:ascii="Times New Roman" w:hAnsi="Times New Roman" w:cs="Times New Roman"/>
          <w:sz w:val="28"/>
          <w:szCs w:val="28"/>
        </w:rPr>
        <w:t xml:space="preserve"> Г.Н., </w:t>
      </w:r>
      <w:proofErr w:type="spellStart"/>
      <w:r w:rsidR="0029603F">
        <w:rPr>
          <w:rFonts w:ascii="Times New Roman" w:hAnsi="Times New Roman" w:cs="Times New Roman"/>
          <w:sz w:val="28"/>
          <w:szCs w:val="28"/>
        </w:rPr>
        <w:t>Ситкова</w:t>
      </w:r>
      <w:proofErr w:type="spellEnd"/>
      <w:r w:rsidR="0029603F">
        <w:rPr>
          <w:rFonts w:ascii="Times New Roman" w:hAnsi="Times New Roman" w:cs="Times New Roman"/>
          <w:sz w:val="28"/>
          <w:szCs w:val="28"/>
        </w:rPr>
        <w:t xml:space="preserve"> Г.И., Мартынова Т.А., </w:t>
      </w:r>
      <w:proofErr w:type="spellStart"/>
      <w:r w:rsidR="0029603F">
        <w:rPr>
          <w:rFonts w:ascii="Times New Roman" w:hAnsi="Times New Roman" w:cs="Times New Roman"/>
          <w:sz w:val="28"/>
          <w:szCs w:val="28"/>
        </w:rPr>
        <w:t>Пырченкова</w:t>
      </w:r>
      <w:proofErr w:type="spellEnd"/>
      <w:r w:rsidR="0029603F">
        <w:rPr>
          <w:rFonts w:ascii="Times New Roman" w:hAnsi="Times New Roman" w:cs="Times New Roman"/>
          <w:sz w:val="28"/>
          <w:szCs w:val="28"/>
        </w:rPr>
        <w:t xml:space="preserve"> Т.А., </w:t>
      </w:r>
      <w:r w:rsidR="0029603F">
        <w:rPr>
          <w:rFonts w:ascii="Times New Roman" w:hAnsi="Times New Roman" w:cs="Times New Roman"/>
          <w:sz w:val="28"/>
          <w:szCs w:val="28"/>
        </w:rPr>
        <w:lastRenderedPageBreak/>
        <w:t xml:space="preserve">Натаров В.А.) 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26CB">
        <w:rPr>
          <w:rFonts w:ascii="Times New Roman" w:hAnsi="Times New Roman" w:cs="Times New Roman"/>
          <w:sz w:val="28"/>
          <w:szCs w:val="28"/>
        </w:rPr>
        <w:t xml:space="preserve"> МО ТО – 1 человек: Кузьмина О.В., 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образования ТО – 20 человек.</w:t>
      </w:r>
    </w:p>
    <w:p w:rsidR="000D6DBF" w:rsidRDefault="000D6DBF" w:rsidP="000D6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в 201</w:t>
      </w:r>
      <w:r w:rsidR="003626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626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году: </w:t>
      </w:r>
    </w:p>
    <w:p w:rsidR="000D6DBF" w:rsidRDefault="000D6DBF" w:rsidP="000D6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повышению профессионального мастерства педагогов</w:t>
      </w:r>
    </w:p>
    <w:p w:rsidR="000D6DBF" w:rsidRDefault="000D6DBF" w:rsidP="000D6D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курсовую подготовку на базе ГОУ ДПО ТО «ИПК и ППРО ТО» и дистанционные курсы;</w:t>
      </w:r>
    </w:p>
    <w:p w:rsidR="000D6DBF" w:rsidRDefault="000D6DBF" w:rsidP="000D6D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аттестацию педагогических кадров;</w:t>
      </w:r>
    </w:p>
    <w:p w:rsidR="000D6DBF" w:rsidRDefault="000D6DBF" w:rsidP="000D6D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обучение в стенах школы;</w:t>
      </w:r>
    </w:p>
    <w:p w:rsidR="000D6DBF" w:rsidRDefault="000D6DBF" w:rsidP="000D6D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участие в районных, городских, областных практикумах, конференциях, семинарах, творческих лабораториях, мастер-классах,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D6DBF" w:rsidRDefault="000D6DBF" w:rsidP="000D6D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проведение собеседований, инструктажей по актуальным проблемам ОУ, образовательной политики государства.</w:t>
      </w:r>
    </w:p>
    <w:p w:rsidR="000D6DBF" w:rsidRDefault="000D6DBF" w:rsidP="000D6DBF"/>
    <w:p w:rsidR="00E353FC" w:rsidRDefault="00E353FC"/>
    <w:sectPr w:rsidR="00E3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5584"/>
    <w:multiLevelType w:val="hybridMultilevel"/>
    <w:tmpl w:val="5FEA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2496F"/>
    <w:multiLevelType w:val="hybridMultilevel"/>
    <w:tmpl w:val="D8F01C5A"/>
    <w:lvl w:ilvl="0" w:tplc="2B6A038E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1DD4A6E"/>
    <w:multiLevelType w:val="hybridMultilevel"/>
    <w:tmpl w:val="16868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A2CBC"/>
    <w:multiLevelType w:val="hybridMultilevel"/>
    <w:tmpl w:val="DE924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BF"/>
    <w:rsid w:val="000D6DBF"/>
    <w:rsid w:val="0029603F"/>
    <w:rsid w:val="003626CB"/>
    <w:rsid w:val="00965270"/>
    <w:rsid w:val="00B5649C"/>
    <w:rsid w:val="00C97F1C"/>
    <w:rsid w:val="00E3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BF"/>
    <w:pPr>
      <w:ind w:left="720"/>
      <w:contextualSpacing/>
    </w:pPr>
  </w:style>
  <w:style w:type="table" w:styleId="a4">
    <w:name w:val="Table Grid"/>
    <w:basedOn w:val="a1"/>
    <w:uiPriority w:val="59"/>
    <w:rsid w:val="000D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BF"/>
    <w:pPr>
      <w:ind w:left="720"/>
      <w:contextualSpacing/>
    </w:pPr>
  </w:style>
  <w:style w:type="table" w:styleId="a4">
    <w:name w:val="Table Grid"/>
    <w:basedOn w:val="a1"/>
    <w:uiPriority w:val="59"/>
    <w:rsid w:val="000D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Лист1!$B$1:$E$1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Лист1!$B$2:$E$2</c:f>
              <c:numCache>
                <c:formatCode>0.00%</c:formatCode>
                <c:ptCount val="4"/>
                <c:pt idx="0" formatCode="0%">
                  <c:v>0.41</c:v>
                </c:pt>
                <c:pt idx="1">
                  <c:v>0.42499999999999999</c:v>
                </c:pt>
                <c:pt idx="2" formatCode="0%">
                  <c:v>0.51</c:v>
                </c:pt>
                <c:pt idx="3" formatCode="0%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dLbls>
            <c:dLbl>
              <c:idx val="3"/>
              <c:delet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Лист1!$B$1:$E$1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Лист1!$B$3:$E$3</c:f>
              <c:numCache>
                <c:formatCode>0%</c:formatCode>
                <c:ptCount val="4"/>
                <c:pt idx="0">
                  <c:v>0.33</c:v>
                </c:pt>
                <c:pt idx="1">
                  <c:v>0.35</c:v>
                </c:pt>
                <c:pt idx="2">
                  <c:v>0.3</c:v>
                </c:pt>
                <c:pt idx="3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Вторая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Лист1!$B$1:$E$1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Лист1!$B$4:$E$4</c:f>
              <c:numCache>
                <c:formatCode>0%</c:formatCode>
                <c:ptCount val="4"/>
                <c:pt idx="0">
                  <c:v>0.24</c:v>
                </c:pt>
                <c:pt idx="1">
                  <c:v>0.15</c:v>
                </c:pt>
                <c:pt idx="2">
                  <c:v>0.08</c:v>
                </c:pt>
                <c:pt idx="3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757760"/>
        <c:axId val="64759296"/>
      </c:barChart>
      <c:catAx>
        <c:axId val="64757760"/>
        <c:scaling>
          <c:orientation val="minMax"/>
        </c:scaling>
        <c:delete val="0"/>
        <c:axPos val="l"/>
        <c:majorTickMark val="out"/>
        <c:minorTickMark val="none"/>
        <c:tickLblPos val="nextTo"/>
        <c:crossAx val="64759296"/>
        <c:crosses val="autoZero"/>
        <c:auto val="1"/>
        <c:lblAlgn val="ctr"/>
        <c:lblOffset val="100"/>
        <c:noMultiLvlLbl val="0"/>
      </c:catAx>
      <c:valAx>
        <c:axId val="6475929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64757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School49</dc:creator>
  <cp:lastModifiedBy>School49</cp:lastModifiedBy>
  <cp:revision>6</cp:revision>
  <dcterms:created xsi:type="dcterms:W3CDTF">2014-05-26T08:26:00Z</dcterms:created>
  <dcterms:modified xsi:type="dcterms:W3CDTF">2014-06-18T12:08:00Z</dcterms:modified>
</cp:coreProperties>
</file>