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7D" w:rsidRPr="00B55F7D" w:rsidRDefault="00B55F7D" w:rsidP="00B55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55F7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55F7D" w:rsidRPr="00B55F7D" w:rsidRDefault="00B55F7D" w:rsidP="00B55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F7D" w:rsidRPr="00B55F7D" w:rsidRDefault="00B55F7D" w:rsidP="00B55F7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C75D83">
        <w:rPr>
          <w:rFonts w:ascii="Times New Roman" w:hAnsi="Times New Roman"/>
          <w:sz w:val="28"/>
          <w:szCs w:val="28"/>
        </w:rPr>
        <w:t xml:space="preserve">элективного </w:t>
      </w:r>
      <w:r w:rsidRPr="00B55F7D">
        <w:rPr>
          <w:rFonts w:ascii="Times New Roman" w:hAnsi="Times New Roman"/>
          <w:sz w:val="28"/>
          <w:szCs w:val="28"/>
        </w:rPr>
        <w:t>курса «История развития права России» составлена на основе примерной образовательной программы по элективному курсу «История государства и права России», разработанной Терентьевой Е.В. (История государства и права России. Элективный курс для 10-11 классов. Авт. Терентьева Е.В. //Право в школе - №1-2008).</w:t>
      </w:r>
    </w:p>
    <w:p w:rsidR="00B55F7D" w:rsidRPr="00B55F7D" w:rsidRDefault="00B55F7D" w:rsidP="00B55F7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>Рабочая программа рассчитана на 34 часа, из расчёта 1 учебный час в неделю. Включительно проведение проверочных работ - 3 часа за год. Данный курс расширяет и углубляет базовую программу по обществознанию. Предполагаемый курс имеет прикладное и общеобразовательное значение. Основными формами организации учебных занятий является: лекция, практическая работа, творческие задания.</w:t>
      </w:r>
    </w:p>
    <w:p w:rsidR="00B55F7D" w:rsidRPr="00B55F7D" w:rsidRDefault="00B55F7D" w:rsidP="00B55F7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 xml:space="preserve">Включение указанного </w:t>
      </w:r>
      <w:r w:rsidR="008F1011">
        <w:rPr>
          <w:rFonts w:ascii="Times New Roman" w:hAnsi="Times New Roman"/>
          <w:sz w:val="28"/>
          <w:szCs w:val="28"/>
        </w:rPr>
        <w:t xml:space="preserve">элективного </w:t>
      </w:r>
      <w:r w:rsidRPr="00B55F7D">
        <w:rPr>
          <w:rFonts w:ascii="Times New Roman" w:hAnsi="Times New Roman"/>
          <w:sz w:val="28"/>
          <w:szCs w:val="28"/>
        </w:rPr>
        <w:t>курса в учебный план школы обусловлено стремлением образовательного учреждения удовлетворить образовательные потребности тех обучающихся 10-х классов, которые желают изучить в сравнительно-историческом аспекте государственно-правовые системы России, познакомиться с достижениями теоретической мысли и исторической практики развития государства от простейших форм до наших дней, изучить общие тенденции и особенности государственно-правового развития, а также связать свою будущую профессиональную деятельность с политико-правовой сферой.</w:t>
      </w:r>
    </w:p>
    <w:p w:rsidR="00B55F7D" w:rsidRPr="00B55F7D" w:rsidRDefault="00B55F7D" w:rsidP="00B55F7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>Целью изучения данного курса является формирование юридического мировоззрения у обучающихся, позволяющего занимать твердые личностные позиции в отстаивании режима законности.</w:t>
      </w:r>
    </w:p>
    <w:p w:rsidR="00B55F7D" w:rsidRPr="00B55F7D" w:rsidRDefault="00B55F7D" w:rsidP="00B55F7D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b/>
          <w:sz w:val="28"/>
          <w:szCs w:val="28"/>
        </w:rPr>
        <w:t xml:space="preserve">Задачи </w:t>
      </w:r>
      <w:r w:rsidR="008F1011">
        <w:rPr>
          <w:rFonts w:ascii="Times New Roman" w:hAnsi="Times New Roman"/>
          <w:b/>
          <w:sz w:val="28"/>
          <w:szCs w:val="28"/>
        </w:rPr>
        <w:t xml:space="preserve">элективного </w:t>
      </w:r>
      <w:r w:rsidRPr="00B55F7D">
        <w:rPr>
          <w:rFonts w:ascii="Times New Roman" w:hAnsi="Times New Roman"/>
          <w:b/>
          <w:sz w:val="28"/>
          <w:szCs w:val="28"/>
        </w:rPr>
        <w:t>курса</w:t>
      </w:r>
      <w:r w:rsidRPr="00B55F7D">
        <w:rPr>
          <w:rFonts w:ascii="Times New Roman" w:hAnsi="Times New Roman"/>
          <w:sz w:val="28"/>
          <w:szCs w:val="28"/>
        </w:rPr>
        <w:t>:</w:t>
      </w:r>
    </w:p>
    <w:p w:rsidR="00B55F7D" w:rsidRPr="00B55F7D" w:rsidRDefault="00B55F7D" w:rsidP="00B55F7D">
      <w:pPr>
        <w:pStyle w:val="2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>Уяснение учащимися основных политических процессов в современном мире на основе знаний об истории развития права России;</w:t>
      </w:r>
    </w:p>
    <w:p w:rsidR="00B55F7D" w:rsidRPr="00B55F7D" w:rsidRDefault="00B55F7D" w:rsidP="00B55F7D">
      <w:pPr>
        <w:pStyle w:val="2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>Овладение навыками аргументировано и юридически грамотно и обосновывать собственную позицию по дискуссионным вопросам;</w:t>
      </w:r>
    </w:p>
    <w:p w:rsidR="00B55F7D" w:rsidRPr="00B55F7D" w:rsidRDefault="00B55F7D" w:rsidP="00B55F7D">
      <w:pPr>
        <w:pStyle w:val="2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 xml:space="preserve">Овладение </w:t>
      </w:r>
      <w:r w:rsidR="000F3500">
        <w:rPr>
          <w:rFonts w:ascii="Times New Roman" w:hAnsi="Times New Roman"/>
          <w:sz w:val="28"/>
          <w:szCs w:val="28"/>
        </w:rPr>
        <w:t xml:space="preserve">начальным </w:t>
      </w:r>
      <w:r w:rsidRPr="00B55F7D">
        <w:rPr>
          <w:rFonts w:ascii="Times New Roman" w:hAnsi="Times New Roman"/>
          <w:sz w:val="28"/>
          <w:szCs w:val="28"/>
        </w:rPr>
        <w:t>навыком делать сравнительный анализ юридических документов.</w:t>
      </w:r>
    </w:p>
    <w:p w:rsidR="00B55F7D" w:rsidRPr="00B55F7D" w:rsidRDefault="00B55F7D" w:rsidP="00B55F7D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5F7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</w:p>
    <w:p w:rsidR="00B55F7D" w:rsidRPr="00B55F7D" w:rsidRDefault="00B55F7D" w:rsidP="00B55F7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>В результате изучения курса «История развития права России» на базовом уровне учащийся должен:</w:t>
      </w:r>
    </w:p>
    <w:p w:rsidR="00B55F7D" w:rsidRPr="00B55F7D" w:rsidRDefault="00B55F7D" w:rsidP="00B55F7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F7D">
        <w:rPr>
          <w:rFonts w:ascii="Times New Roman" w:hAnsi="Times New Roman"/>
          <w:b/>
          <w:sz w:val="28"/>
          <w:szCs w:val="28"/>
        </w:rPr>
        <w:t>знать/понимать:</w:t>
      </w:r>
    </w:p>
    <w:p w:rsidR="00B55F7D" w:rsidRPr="00B55F7D" w:rsidRDefault="00B55F7D" w:rsidP="00B55F7D">
      <w:pPr>
        <w:numPr>
          <w:ilvl w:val="0"/>
          <w:numId w:val="1"/>
        </w:numPr>
        <w:tabs>
          <w:tab w:val="clear" w:pos="567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>основной закон РФ-Конституцию;</w:t>
      </w:r>
    </w:p>
    <w:p w:rsidR="00B55F7D" w:rsidRPr="00B55F7D" w:rsidRDefault="00B55F7D" w:rsidP="00B55F7D">
      <w:pPr>
        <w:numPr>
          <w:ilvl w:val="0"/>
          <w:numId w:val="1"/>
        </w:numPr>
        <w:tabs>
          <w:tab w:val="clear" w:pos="567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B55F7D">
        <w:rPr>
          <w:rFonts w:ascii="Times New Roman" w:hAnsi="Times New Roman"/>
          <w:sz w:val="28"/>
          <w:szCs w:val="28"/>
        </w:rPr>
        <w:t>С</w:t>
      </w:r>
      <w:r w:rsidRPr="00B55F7D">
        <w:rPr>
          <w:rFonts w:ascii="Times New Roman" w:hAnsi="Times New Roman"/>
          <w:snapToGrid w:val="0"/>
          <w:sz w:val="28"/>
          <w:szCs w:val="28"/>
        </w:rPr>
        <w:t>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B55F7D" w:rsidRPr="00B55F7D" w:rsidRDefault="00B55F7D" w:rsidP="00B55F7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5F7D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B55F7D" w:rsidRPr="00B55F7D" w:rsidRDefault="00B55F7D" w:rsidP="00B55F7D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b/>
          <w:i/>
          <w:sz w:val="28"/>
          <w:szCs w:val="28"/>
        </w:rPr>
        <w:lastRenderedPageBreak/>
        <w:t>характеризовать:</w:t>
      </w:r>
      <w:r w:rsidRPr="00B55F7D">
        <w:rPr>
          <w:rFonts w:ascii="Times New Roman" w:hAnsi="Times New Roman"/>
          <w:sz w:val="28"/>
          <w:szCs w:val="28"/>
        </w:rPr>
        <w:t xml:space="preserve"> 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B55F7D" w:rsidRPr="00B55F7D" w:rsidRDefault="00B55F7D" w:rsidP="00B55F7D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b/>
          <w:i/>
          <w:sz w:val="28"/>
          <w:szCs w:val="28"/>
        </w:rPr>
        <w:t>объяснять:</w:t>
      </w:r>
      <w:r w:rsidRPr="00B55F7D">
        <w:rPr>
          <w:rFonts w:ascii="Times New Roman" w:hAnsi="Times New Roman"/>
          <w:sz w:val="28"/>
          <w:szCs w:val="28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</w:p>
    <w:p w:rsidR="00B55F7D" w:rsidRPr="00B55F7D" w:rsidRDefault="00B55F7D" w:rsidP="00B55F7D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b/>
          <w:i/>
          <w:sz w:val="28"/>
          <w:szCs w:val="28"/>
        </w:rPr>
        <w:t>различать:</w:t>
      </w:r>
      <w:r w:rsidRPr="00B55F7D">
        <w:rPr>
          <w:rFonts w:ascii="Times New Roman" w:hAnsi="Times New Roman"/>
          <w:sz w:val="28"/>
          <w:szCs w:val="28"/>
        </w:rPr>
        <w:t xml:space="preserve"> 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B55F7D" w:rsidRDefault="00B55F7D" w:rsidP="00B55F7D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5F7D">
        <w:rPr>
          <w:rFonts w:ascii="Times New Roman" w:hAnsi="Times New Roman"/>
          <w:b/>
          <w:i/>
          <w:sz w:val="28"/>
          <w:szCs w:val="28"/>
        </w:rPr>
        <w:t>приводить примеры:</w:t>
      </w:r>
      <w:r w:rsidR="00E435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5F7D">
        <w:rPr>
          <w:rFonts w:ascii="Times New Roman" w:hAnsi="Times New Roman"/>
          <w:sz w:val="28"/>
          <w:szCs w:val="28"/>
        </w:rPr>
        <w:t>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</w:t>
      </w:r>
      <w:r w:rsidR="00E43547">
        <w:rPr>
          <w:rFonts w:ascii="Times New Roman" w:hAnsi="Times New Roman"/>
          <w:sz w:val="28"/>
          <w:szCs w:val="28"/>
        </w:rPr>
        <w:t>тельной практики.</w:t>
      </w: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7" w:rsidRDefault="00E43547" w:rsidP="00E4354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15AAE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</w:t>
      </w:r>
    </w:p>
    <w:p w:rsidR="00E43547" w:rsidRPr="00E43547" w:rsidRDefault="00E43547" w:rsidP="00E43547">
      <w:pPr>
        <w:rPr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969"/>
        <w:gridCol w:w="1134"/>
        <w:gridCol w:w="850"/>
        <w:gridCol w:w="992"/>
      </w:tblGrid>
      <w:tr w:rsidR="00E43547" w:rsidTr="0057599C">
        <w:tc>
          <w:tcPr>
            <w:tcW w:w="568" w:type="dxa"/>
            <w:vMerge w:val="restart"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969" w:type="dxa"/>
            <w:vMerge w:val="restart"/>
          </w:tcPr>
          <w:p w:rsidR="00E43547" w:rsidRPr="0057599C" w:rsidRDefault="00E43547" w:rsidP="00E435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gridSpan w:val="2"/>
          </w:tcPr>
          <w:p w:rsidR="00E43547" w:rsidRPr="0057599C" w:rsidRDefault="00E43547" w:rsidP="005759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57599C" w:rsidTr="0057599C">
        <w:tc>
          <w:tcPr>
            <w:tcW w:w="568" w:type="dxa"/>
            <w:vMerge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E43547" w:rsidRPr="0057599C" w:rsidRDefault="00E4354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9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57599C" w:rsidTr="0057599C"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древнерусского и средневекового права Руси </w:t>
            </w:r>
            <w:r w:rsidRPr="002D4D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2D4D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969" w:type="dxa"/>
          </w:tcPr>
          <w:p w:rsidR="0057599C" w:rsidRPr="00715AAE" w:rsidRDefault="0057599C" w:rsidP="0057599C">
            <w:pPr>
              <w:rPr>
                <w:rFonts w:ascii="Times New Roman" w:hAnsi="Times New Roman"/>
                <w:sz w:val="24"/>
                <w:szCs w:val="24"/>
              </w:rPr>
            </w:pPr>
            <w:r w:rsidRPr="005A4F36">
              <w:rPr>
                <w:rFonts w:ascii="Times New Roman" w:hAnsi="Times New Roman"/>
                <w:sz w:val="24"/>
                <w:szCs w:val="24"/>
              </w:rPr>
              <w:t>Право как культурно-историческое явление. Право и культура</w:t>
            </w:r>
          </w:p>
        </w:tc>
        <w:tc>
          <w:tcPr>
            <w:tcW w:w="1134" w:type="dxa"/>
          </w:tcPr>
          <w:p w:rsidR="0057599C" w:rsidRPr="00715AAE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5A4F36" w:rsidRDefault="0057599C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5A4F36">
              <w:rPr>
                <w:rFonts w:ascii="Times New Roman" w:hAnsi="Times New Roman"/>
                <w:sz w:val="24"/>
                <w:szCs w:val="24"/>
              </w:rPr>
              <w:t>Регулирование поведения людей в древнейшие времена. Обычное право, его особенности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rPr>
          <w:trHeight w:val="663"/>
        </w:trPr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5A4F36" w:rsidRDefault="0057599C" w:rsidP="0057599C">
            <w:pPr>
              <w:rPr>
                <w:rFonts w:ascii="Times New Roman" w:hAnsi="Times New Roman"/>
                <w:sz w:val="24"/>
                <w:szCs w:val="24"/>
              </w:rPr>
            </w:pPr>
            <w:r w:rsidRPr="005A4F36">
              <w:rPr>
                <w:rFonts w:ascii="Times New Roman" w:hAnsi="Times New Roman"/>
                <w:sz w:val="24"/>
                <w:szCs w:val="24"/>
              </w:rPr>
              <w:t xml:space="preserve">Происхождение государства и права 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5A4F36" w:rsidRDefault="0057599C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5A4F36">
              <w:rPr>
                <w:rFonts w:ascii="Times New Roman" w:hAnsi="Times New Roman"/>
                <w:sz w:val="24"/>
                <w:szCs w:val="24"/>
              </w:rPr>
              <w:t>Древнерусское государство и право (IX-XII в.в.) Общая характеристика Русской Правды.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Default="0057599C" w:rsidP="0057599C">
            <w:pPr>
              <w:rPr>
                <w:rFonts w:ascii="Times New Roman" w:hAnsi="Times New Roman"/>
                <w:sz w:val="24"/>
                <w:szCs w:val="24"/>
              </w:rPr>
            </w:pPr>
            <w:r w:rsidRPr="005A4F36">
              <w:rPr>
                <w:rFonts w:ascii="Times New Roman" w:hAnsi="Times New Roman"/>
                <w:sz w:val="24"/>
                <w:szCs w:val="24"/>
              </w:rPr>
              <w:t>Государство и право Руси в период феодальной раздробленности (XII-XIV в.в.)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rPr>
          <w:trHeight w:val="856"/>
        </w:trPr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5A4F36" w:rsidRDefault="0057599C" w:rsidP="0057599C">
            <w:pPr>
              <w:rPr>
                <w:rFonts w:ascii="Times New Roman" w:hAnsi="Times New Roman"/>
                <w:sz w:val="24"/>
                <w:szCs w:val="24"/>
              </w:rPr>
            </w:pPr>
            <w:r w:rsidRPr="005A4F36">
              <w:rPr>
                <w:rFonts w:ascii="Times New Roman" w:hAnsi="Times New Roman"/>
                <w:sz w:val="24"/>
                <w:szCs w:val="24"/>
              </w:rPr>
              <w:t>Влияние монголо-татарского ига на развитие государственной системы Руси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5A4F36" w:rsidRDefault="0057599C" w:rsidP="0057599C">
            <w:pPr>
              <w:rPr>
                <w:rFonts w:ascii="Times New Roman" w:hAnsi="Times New Roman"/>
                <w:sz w:val="24"/>
                <w:szCs w:val="24"/>
              </w:rPr>
            </w:pPr>
            <w:r w:rsidRPr="005A4F36">
              <w:rPr>
                <w:rFonts w:ascii="Times New Roman" w:hAnsi="Times New Roman"/>
                <w:sz w:val="24"/>
                <w:szCs w:val="24"/>
              </w:rPr>
              <w:t xml:space="preserve">Правовое развитие в период образования Русского централизованного государства (вторая половина XIV-первая половина XVI в.) 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F835BE" w:rsidRDefault="0057599C" w:rsidP="0057599C">
            <w:pPr>
              <w:rPr>
                <w:rFonts w:ascii="Times New Roman" w:hAnsi="Times New Roman"/>
                <w:sz w:val="24"/>
                <w:szCs w:val="24"/>
              </w:rPr>
            </w:pPr>
            <w:r w:rsidRPr="00F835BE">
              <w:rPr>
                <w:rFonts w:ascii="Times New Roman" w:hAnsi="Times New Roman"/>
                <w:sz w:val="24"/>
                <w:szCs w:val="24"/>
              </w:rPr>
              <w:t>Необходимость кодификации законов. Судебник 1497 года. Судебник 1551 года.</w:t>
            </w:r>
          </w:p>
        </w:tc>
        <w:tc>
          <w:tcPr>
            <w:tcW w:w="1134" w:type="dxa"/>
          </w:tcPr>
          <w:p w:rsidR="0057599C" w:rsidRDefault="0057599C" w:rsidP="00FB0F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rPr>
          <w:trHeight w:val="1389"/>
        </w:trPr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F835BE" w:rsidRDefault="0057599C" w:rsidP="0057599C">
            <w:pPr>
              <w:rPr>
                <w:rFonts w:ascii="Times New Roman" w:hAnsi="Times New Roman"/>
                <w:sz w:val="24"/>
                <w:szCs w:val="24"/>
              </w:rPr>
            </w:pPr>
            <w:r w:rsidRPr="00F835BE">
              <w:rPr>
                <w:rFonts w:ascii="Times New Roman" w:hAnsi="Times New Roman"/>
                <w:sz w:val="24"/>
                <w:szCs w:val="24"/>
              </w:rPr>
              <w:t>Государство и право России в период сословно-представительной монархии (середина XVII в.) Соборное Уложение 1649 года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99C" w:rsidTr="0057599C">
        <w:tc>
          <w:tcPr>
            <w:tcW w:w="568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Merge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7599C" w:rsidRPr="00F835BE" w:rsidRDefault="0057599C" w:rsidP="00FB0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темам раздела</w:t>
            </w:r>
          </w:p>
        </w:tc>
        <w:tc>
          <w:tcPr>
            <w:tcW w:w="1134" w:type="dxa"/>
          </w:tcPr>
          <w:p w:rsidR="0057599C" w:rsidRDefault="0057599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599C" w:rsidRPr="00E43547" w:rsidRDefault="0057599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30077" w:rsidRPr="00395683" w:rsidRDefault="00230077" w:rsidP="003956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C2C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395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 в эпоху Российской империи </w:t>
            </w:r>
            <w:r w:rsidRPr="003956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ч</w:t>
            </w:r>
            <w:r w:rsidRPr="00395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077" w:rsidRPr="00395683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D449F1" w:rsidRDefault="00230077" w:rsidP="00846C2C">
            <w:pPr>
              <w:rPr>
                <w:rFonts w:ascii="Times New Roman" w:hAnsi="Times New Roman"/>
                <w:sz w:val="24"/>
                <w:szCs w:val="24"/>
              </w:rPr>
            </w:pPr>
            <w:r w:rsidRPr="00D449F1">
              <w:rPr>
                <w:rFonts w:ascii="Times New Roman" w:hAnsi="Times New Roman"/>
                <w:sz w:val="24"/>
                <w:szCs w:val="24"/>
              </w:rPr>
              <w:t xml:space="preserve">Россия эпохи Петра </w:t>
            </w:r>
            <w:r w:rsidRPr="00D449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49F1">
              <w:rPr>
                <w:rFonts w:ascii="Times New Roman" w:hAnsi="Times New Roman"/>
                <w:sz w:val="24"/>
                <w:szCs w:val="24"/>
              </w:rPr>
              <w:t xml:space="preserve">. Кодификация права, формы правовых актов в </w:t>
            </w:r>
            <w:r w:rsidRPr="00D449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49F1">
              <w:rPr>
                <w:rFonts w:ascii="Times New Roman" w:hAnsi="Times New Roman"/>
                <w:sz w:val="24"/>
                <w:szCs w:val="24"/>
              </w:rPr>
              <w:t xml:space="preserve"> четверти </w:t>
            </w:r>
            <w:r w:rsidRPr="00D449F1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449F1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</w:tcPr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D449F1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D449F1">
              <w:rPr>
                <w:rFonts w:ascii="Times New Roman" w:hAnsi="Times New Roman"/>
                <w:sz w:val="24"/>
                <w:szCs w:val="24"/>
              </w:rPr>
              <w:t xml:space="preserve">Правовые особенности России во второй половине </w:t>
            </w:r>
            <w:r w:rsidRPr="00D449F1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449F1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</w:tcPr>
          <w:p w:rsidR="00230077" w:rsidRDefault="00230077" w:rsidP="00FB0F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D449F1" w:rsidRDefault="00230077" w:rsidP="00230077">
            <w:pPr>
              <w:rPr>
                <w:rFonts w:ascii="Times New Roman" w:hAnsi="Times New Roman"/>
                <w:sz w:val="24"/>
                <w:szCs w:val="24"/>
              </w:rPr>
            </w:pPr>
            <w:r w:rsidRPr="00D449F1">
              <w:rPr>
                <w:rFonts w:ascii="Times New Roman" w:hAnsi="Times New Roman"/>
                <w:sz w:val="24"/>
                <w:szCs w:val="24"/>
              </w:rPr>
              <w:t xml:space="preserve">Правовые особенности России в первой половине </w:t>
            </w:r>
            <w:r w:rsidRPr="00D449F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449F1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</w:tcPr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D449F1" w:rsidRDefault="00230077" w:rsidP="00FB0F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49F1">
              <w:rPr>
                <w:rFonts w:ascii="Times New Roman" w:hAnsi="Times New Roman"/>
                <w:sz w:val="24"/>
                <w:szCs w:val="24"/>
              </w:rPr>
              <w:t xml:space="preserve">Правовые особенности России во второй половине </w:t>
            </w:r>
            <w:r w:rsidRPr="00D449F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449F1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</w:tcPr>
          <w:p w:rsidR="00230077" w:rsidRDefault="00230077" w:rsidP="00FB0F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D449F1" w:rsidRDefault="00230077" w:rsidP="00FB0F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49F1">
              <w:rPr>
                <w:rFonts w:ascii="Times New Roman" w:hAnsi="Times New Roman"/>
                <w:sz w:val="24"/>
                <w:szCs w:val="24"/>
              </w:rPr>
              <w:t xml:space="preserve">Правовые особенности России в начале ХХ века. </w:t>
            </w:r>
          </w:p>
        </w:tc>
        <w:tc>
          <w:tcPr>
            <w:tcW w:w="1134" w:type="dxa"/>
          </w:tcPr>
          <w:p w:rsidR="00230077" w:rsidRPr="00D449F1" w:rsidRDefault="00230077" w:rsidP="00FB0F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9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C2C" w:rsidTr="0057599C">
        <w:tc>
          <w:tcPr>
            <w:tcW w:w="568" w:type="dxa"/>
          </w:tcPr>
          <w:p w:rsidR="00846C2C" w:rsidRPr="00E43547" w:rsidRDefault="00846C2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6C2C" w:rsidRPr="00E43547" w:rsidRDefault="00846C2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6C2C" w:rsidRPr="00D449F1" w:rsidRDefault="00846C2C" w:rsidP="00FB0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темам раздела</w:t>
            </w:r>
          </w:p>
        </w:tc>
        <w:tc>
          <w:tcPr>
            <w:tcW w:w="1134" w:type="dxa"/>
          </w:tcPr>
          <w:p w:rsidR="00846C2C" w:rsidRPr="00D449F1" w:rsidRDefault="00846C2C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46C2C" w:rsidRPr="00E43547" w:rsidRDefault="00846C2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46C2C" w:rsidRPr="00E43547" w:rsidRDefault="00846C2C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30077" w:rsidRPr="00230077" w:rsidRDefault="00230077" w:rsidP="00230077">
            <w:pPr>
              <w:rPr>
                <w:rFonts w:ascii="Times New Roman" w:hAnsi="Times New Roman"/>
                <w:sz w:val="24"/>
                <w:szCs w:val="24"/>
              </w:rPr>
            </w:pPr>
            <w:r w:rsidRPr="00230077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2300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0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Советское право и право сегодня </w:t>
            </w:r>
            <w:r w:rsidRPr="002300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</w:t>
            </w:r>
          </w:p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0326FB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0326FB">
              <w:rPr>
                <w:rFonts w:ascii="Times New Roman" w:hAnsi="Times New Roman"/>
                <w:sz w:val="24"/>
                <w:szCs w:val="24"/>
              </w:rPr>
              <w:t xml:space="preserve">Российское право в период революционных потрясений начала ХХ века. </w:t>
            </w:r>
          </w:p>
          <w:p w:rsidR="00230077" w:rsidRDefault="00230077" w:rsidP="00FB0FF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077" w:rsidRDefault="00230077" w:rsidP="00FB0F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0326FB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0326FB">
              <w:rPr>
                <w:rFonts w:ascii="Times New Roman" w:hAnsi="Times New Roman"/>
                <w:sz w:val="24"/>
                <w:szCs w:val="24"/>
              </w:rPr>
              <w:t xml:space="preserve">Право СССР в 1920-30-е г.г. </w:t>
            </w:r>
          </w:p>
          <w:p w:rsidR="00230077" w:rsidRPr="000326FB" w:rsidRDefault="00230077" w:rsidP="00FB0F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077" w:rsidRDefault="00230077" w:rsidP="00FB0F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0326FB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0326FB">
              <w:rPr>
                <w:rFonts w:ascii="Times New Roman" w:hAnsi="Times New Roman"/>
                <w:sz w:val="24"/>
                <w:szCs w:val="24"/>
              </w:rPr>
              <w:t xml:space="preserve">Право СССР в годы Великой Отечественной войны. </w:t>
            </w:r>
          </w:p>
          <w:p w:rsidR="00230077" w:rsidRPr="000326FB" w:rsidRDefault="00230077" w:rsidP="00FB0F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0326FB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0326FB">
              <w:rPr>
                <w:rFonts w:ascii="Times New Roman" w:hAnsi="Times New Roman"/>
                <w:sz w:val="24"/>
                <w:szCs w:val="24"/>
              </w:rPr>
              <w:t xml:space="preserve">СССР в 1950-1980-е г.г </w:t>
            </w:r>
          </w:p>
          <w:p w:rsidR="00230077" w:rsidRPr="000326FB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0326FB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0326FB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темам раздела</w:t>
            </w:r>
          </w:p>
        </w:tc>
        <w:tc>
          <w:tcPr>
            <w:tcW w:w="1134" w:type="dxa"/>
          </w:tcPr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57599C">
        <w:tc>
          <w:tcPr>
            <w:tcW w:w="568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30077" w:rsidRPr="000326FB" w:rsidRDefault="00230077" w:rsidP="00FB0FF1">
            <w:pPr>
              <w:rPr>
                <w:rFonts w:ascii="Times New Roman" w:hAnsi="Times New Roman"/>
                <w:sz w:val="24"/>
                <w:szCs w:val="24"/>
              </w:rPr>
            </w:pPr>
            <w:r w:rsidRPr="000326FB">
              <w:rPr>
                <w:rFonts w:ascii="Times New Roman" w:hAnsi="Times New Roman"/>
                <w:sz w:val="24"/>
                <w:szCs w:val="24"/>
                <w:lang w:eastAsia="ru-RU"/>
              </w:rPr>
              <w:t>Право и государство сегодня</w:t>
            </w:r>
          </w:p>
        </w:tc>
        <w:tc>
          <w:tcPr>
            <w:tcW w:w="1134" w:type="dxa"/>
          </w:tcPr>
          <w:p w:rsidR="00230077" w:rsidRDefault="00230077" w:rsidP="00FB0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077" w:rsidTr="00E03A33">
        <w:tc>
          <w:tcPr>
            <w:tcW w:w="6522" w:type="dxa"/>
            <w:gridSpan w:val="3"/>
          </w:tcPr>
          <w:p w:rsidR="00230077" w:rsidRPr="00230077" w:rsidRDefault="0023007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00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30077" w:rsidRPr="00230077" w:rsidRDefault="00230077" w:rsidP="00E4354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00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850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0077" w:rsidRPr="00E43547" w:rsidRDefault="00230077" w:rsidP="00E435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3547" w:rsidRPr="00E43547" w:rsidRDefault="00E43547" w:rsidP="00E43547">
      <w:pPr>
        <w:rPr>
          <w:lang w:eastAsia="ru-RU"/>
        </w:rPr>
      </w:pPr>
    </w:p>
    <w:p w:rsidR="00E43547" w:rsidRPr="00B55F7D" w:rsidRDefault="00E43547" w:rsidP="00E43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2F9" w:rsidRDefault="009342F9"/>
    <w:sectPr w:rsidR="009342F9" w:rsidSect="0093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07F3"/>
    <w:multiLevelType w:val="hybridMultilevel"/>
    <w:tmpl w:val="6B7AA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F7D"/>
    <w:rsid w:val="000F3500"/>
    <w:rsid w:val="001E23A6"/>
    <w:rsid w:val="00230077"/>
    <w:rsid w:val="00395683"/>
    <w:rsid w:val="0057599C"/>
    <w:rsid w:val="00846C2C"/>
    <w:rsid w:val="008F1011"/>
    <w:rsid w:val="009342F9"/>
    <w:rsid w:val="00B55F7D"/>
    <w:rsid w:val="00C75D83"/>
    <w:rsid w:val="00E43547"/>
    <w:rsid w:val="00F1763F"/>
    <w:rsid w:val="00F31136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E309-0CBB-49CF-BEBC-F04C30A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435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5F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5F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435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4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3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11</cp:revision>
  <cp:lastPrinted>2014-10-27T16:46:00Z</cp:lastPrinted>
  <dcterms:created xsi:type="dcterms:W3CDTF">2014-10-26T15:26:00Z</dcterms:created>
  <dcterms:modified xsi:type="dcterms:W3CDTF">2014-10-27T16:48:00Z</dcterms:modified>
</cp:coreProperties>
</file>