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3D" w:rsidRDefault="007E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одному уроку из запланированной серии последовательных уроков.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7513"/>
        <w:gridCol w:w="2659"/>
      </w:tblGrid>
      <w:tr w:rsidR="007E1115" w:rsidTr="007E1115">
        <w:tc>
          <w:tcPr>
            <w:tcW w:w="7513" w:type="dxa"/>
          </w:tcPr>
          <w:p w:rsidR="007E1115" w:rsidRDefault="007E1115" w:rsidP="007E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размышления</w:t>
            </w:r>
          </w:p>
        </w:tc>
        <w:tc>
          <w:tcPr>
            <w:tcW w:w="2659" w:type="dxa"/>
          </w:tcPr>
          <w:p w:rsidR="007E1115" w:rsidRDefault="007E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Мнение тренера/ оценщика</w:t>
            </w:r>
          </w:p>
        </w:tc>
      </w:tr>
      <w:tr w:rsidR="007E1115" w:rsidTr="007E1115">
        <w:tc>
          <w:tcPr>
            <w:tcW w:w="7513" w:type="dxa"/>
          </w:tcPr>
          <w:p w:rsidR="00AD5411" w:rsidRDefault="00AD5411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Самым успешным, на мой взгляд, был урок по теме «Однородные члены предложения». Цели урока: 1) познакомить учащихся с однородными членами предложения; формировать умения находить в тексте однородные члены, правильно расставлять знаки препинания в предложениях с однородными членами;</w:t>
            </w:r>
          </w:p>
          <w:p w:rsidR="00AD5411" w:rsidRDefault="00AD5411" w:rsidP="00AD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2)развивать мыслительные  операции, умение анализировать и сравнивать;</w:t>
            </w:r>
          </w:p>
          <w:p w:rsidR="00AD5411" w:rsidRDefault="00AD5411" w:rsidP="00AD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воспитывать в детях интерес к предмету, бережное отношение к природе. </w:t>
            </w:r>
          </w:p>
          <w:p w:rsidR="00435EE9" w:rsidRDefault="00AD5411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организационного момента на этапе актуализации знаний учащихся провела игру «Перестрелка», где учащиеся обменивались домашними вопросами, отвечали на заданные ими вопросы, обязательно указывали тип вопроса («толстый» или «тонкий»). Я провела эту игру с целью выявления умений учащихся использовать вопросы разного порядка и на знание текста домашнего задания. Ребята оценивали работу друг друга и выбрали лучший, по их мнению, вопрос, т.е. провели формативное оценивание. Здесь я использовала такие модули, как «Новые подходы в преподавании и обучении», «Оценивание для обучения и оценивание обучению», «Обучение критическому мышлению». </w:t>
            </w:r>
          </w:p>
          <w:p w:rsidR="00AD5411" w:rsidRDefault="00AD5411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 w:rsidR="00435EE9">
              <w:rPr>
                <w:rFonts w:ascii="Times New Roman" w:hAnsi="Times New Roman" w:cs="Times New Roman"/>
                <w:sz w:val="28"/>
                <w:szCs w:val="28"/>
              </w:rPr>
              <w:t>предложила ребятам индивидуальную работу «Звезда на минуту». Каждый учащийся должен был прочитать по одному предложению, объяснив, правописание НЕ с существительными и прилагательными. В это же время другие учащиеся фиксировали на оценочных листах, правильно ли отвечали одноклассники. Почему я использовала индивидуальную форму работы? Хотела научить детей не бояться выступать перед аудиторией, не комплексовать по поводу неправильных ответов. Ну и многократное объяснение орфограммы учащимися во время ответов способствует лучшему усвоению материала. На данном этапе использовала модули «Новые подходы в преподавании и обучении» и «Оценивание для обучения и оценивание обучения».</w:t>
            </w:r>
          </w:p>
          <w:p w:rsidR="004261D0" w:rsidRDefault="00435EE9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над новым материалом предложила учащимся составить кластеры. Для этого использовала теоретический материал учебника. В процессе работы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</w:t>
            </w:r>
            <w:r w:rsidR="00BC3305">
              <w:rPr>
                <w:rFonts w:ascii="Times New Roman" w:hAnsi="Times New Roman" w:cs="Times New Roman"/>
                <w:sz w:val="28"/>
                <w:szCs w:val="28"/>
              </w:rPr>
              <w:t xml:space="preserve"> я наблюдала за деятельностью учащихся. Они распределили между собой обязанности. Сначала все прочитали учебный  материал, потом каждый из них предлагал свою идею. Затем все вместе отобразили на кластере</w:t>
            </w:r>
            <w:r w:rsidR="00FF0D5D">
              <w:rPr>
                <w:rFonts w:ascii="Times New Roman" w:hAnsi="Times New Roman" w:cs="Times New Roman"/>
                <w:sz w:val="28"/>
                <w:szCs w:val="28"/>
              </w:rPr>
              <w:t xml:space="preserve"> новый материал</w:t>
            </w:r>
            <w:r w:rsidR="00BC3305">
              <w:rPr>
                <w:rFonts w:ascii="Times New Roman" w:hAnsi="Times New Roman" w:cs="Times New Roman"/>
                <w:sz w:val="28"/>
                <w:szCs w:val="28"/>
              </w:rPr>
              <w:t xml:space="preserve">. При защите кластеров выступали все участники группы, что меня очень обрадовало. </w:t>
            </w:r>
          </w:p>
          <w:p w:rsidR="004261D0" w:rsidRDefault="004261D0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9111" cy="2054710"/>
                  <wp:effectExtent l="0" t="0" r="3175" b="3175"/>
                  <wp:docPr id="1" name="Рисунок 1" descr="E:\МАЛЯ\IMG_20130426_151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АЛЯ\IMG_20130426_151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927" cy="205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EE9" w:rsidRDefault="00BC3305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же этапе дети оценили работы друг друга по технологии «Две звезды и желание». </w:t>
            </w:r>
            <w:r w:rsidR="00FF0D5D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 понравился этот вид работы, так как принимали участие все дети как слабые, так и сильные. Когда одна группа защищала свою работу, остальные группы не просто сидели и слушали, а делали записи и вносили дополнения в собственную работу. Самым удачным проектом была работа группы №2, так как ребята не получили ни одного замечания со стороны одноклассников.</w:t>
            </w:r>
          </w:p>
          <w:p w:rsidR="00FF0D5D" w:rsidRDefault="00FF0D5D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письменного закрепления новой темы урока  предложил</w:t>
            </w:r>
            <w:r w:rsidR="007379EE">
              <w:rPr>
                <w:rFonts w:ascii="Times New Roman" w:hAnsi="Times New Roman" w:cs="Times New Roman"/>
                <w:sz w:val="28"/>
                <w:szCs w:val="28"/>
              </w:rPr>
              <w:t xml:space="preserve">а ребятам выполнить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79E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стр.230 учебника. После выполнения этого задания ребята обменялись тетрадями и провели взаимооценивание по предложенным критериям оценок:</w:t>
            </w:r>
          </w:p>
          <w:p w:rsidR="005A307E" w:rsidRDefault="005A307E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- Подчеркнуты все однородные члены предложения, правильно расставлены знаки препинания, имеются незначительные орфографические или грамматические ошибки;</w:t>
            </w:r>
          </w:p>
          <w:p w:rsidR="005A307E" w:rsidRDefault="005A307E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- Подчеркнуты все однородные члены предложения, знаки препинания не все расставлены, имеются 2-3 грамматические или орфографические ошибки.</w:t>
            </w:r>
          </w:p>
          <w:p w:rsidR="00FF0D5D" w:rsidRDefault="005A307E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 не все однородные члены предложения подчеркнуты, расставлены не все знаки препинания, имеются 3-4 грамматические или орфографические ошибки.</w:t>
            </w:r>
          </w:p>
          <w:p w:rsidR="00FB24B2" w:rsidRDefault="005A307E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- однородные члены предложения не под</w:t>
            </w:r>
            <w:r w:rsidR="00FB24B2">
              <w:rPr>
                <w:rFonts w:ascii="Times New Roman" w:hAnsi="Times New Roman" w:cs="Times New Roman"/>
                <w:sz w:val="28"/>
                <w:szCs w:val="28"/>
              </w:rPr>
              <w:t>черкнуты, не расставлены знаки препинания, допущены ошибки выше нормы.</w:t>
            </w:r>
          </w:p>
          <w:p w:rsidR="00FB24B2" w:rsidRDefault="00FB24B2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использованы модули «Обучение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критическому мышлению» и «Оценивание для обучения и оценивание обучения»</w:t>
            </w:r>
          </w:p>
          <w:p w:rsidR="005A307E" w:rsidRDefault="00FB24B2" w:rsidP="00AD5411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этапе формирования умений и навыков учащихся я использовала модуль «Использование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еподавании и обучении». Чтобы настроить детей на позитивную волну, продемонстрировала слайд-шоу «Сибирь – сказочная страна», </w:t>
            </w:r>
            <w:r w:rsidR="0018289D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тесно связан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групповым заданием. </w:t>
            </w:r>
            <w:r w:rsidR="0018289D">
              <w:rPr>
                <w:rFonts w:ascii="Times New Roman" w:hAnsi="Times New Roman" w:cs="Times New Roman"/>
                <w:sz w:val="28"/>
                <w:szCs w:val="28"/>
              </w:rPr>
              <w:t>Каждой группе предстояло выполнить по два задания к тексту  «Сибир</w:t>
            </w:r>
            <w:proofErr w:type="gramStart"/>
            <w:r w:rsidR="0018289D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18289D">
              <w:rPr>
                <w:rFonts w:ascii="Times New Roman" w:hAnsi="Times New Roman" w:cs="Times New Roman"/>
                <w:sz w:val="28"/>
                <w:szCs w:val="28"/>
              </w:rPr>
              <w:t xml:space="preserve"> сказочная страна» стр. 228-229 учебник. Первое задание заключалось в следующем: прочитать текст и отметить, что они уже знали, что нового для себя открыли, что хотели бы еще узнать. Второе задание: выписать предложения с однородными членами, правильно расставить знаки препинания.</w:t>
            </w:r>
            <w:r w:rsidR="00450341">
              <w:rPr>
                <w:rFonts w:ascii="Times New Roman" w:hAnsi="Times New Roman" w:cs="Times New Roman"/>
                <w:sz w:val="28"/>
                <w:szCs w:val="28"/>
              </w:rPr>
              <w:t xml:space="preserve"> В ходе выполнения </w:t>
            </w:r>
            <w:r w:rsidR="007F71C1">
              <w:rPr>
                <w:rFonts w:ascii="Times New Roman" w:hAnsi="Times New Roman" w:cs="Times New Roman"/>
                <w:sz w:val="28"/>
                <w:szCs w:val="28"/>
              </w:rPr>
              <w:t xml:space="preserve">первого задания каждый ученик отмечал для себя, что он знает, что нового открыл, что хотел бы узнать. Затем ребята объединяли свои ответы и выносили на обсуждение. После выполнения второго задания, обменивались тетрадями, проверяли работы и оценивали друг друга. Здесь использованы модули «Новые подходы в обучении и преподавании », «Преподавание и обучение в соответствии с возрастными особенностями учеников». </w:t>
            </w:r>
          </w:p>
          <w:p w:rsidR="007E1115" w:rsidRDefault="00B54B8A" w:rsidP="00D04F25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</w:t>
            </w:r>
            <w:r w:rsidR="00761945">
              <w:rPr>
                <w:rFonts w:ascii="Times New Roman" w:hAnsi="Times New Roman" w:cs="Times New Roman"/>
                <w:sz w:val="28"/>
                <w:szCs w:val="28"/>
              </w:rPr>
              <w:t>е задание состояло из двух уровней: написать мини-сочинение « Что значит любить природу» с использованием однородных членов предложения. Модуль « Обучение критическому мышлению». Следующее задание состояло в том, чтобы вместо точек вставить</w:t>
            </w:r>
            <w:r w:rsidR="00D04F25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 подходящие по смыслу союзы. Задания составлены с учетом возрастных особенностей учащихся и рассчитаны на талантливых и одаренных учеников. Подвожу итоги урока в виде вопросов: Какие члены предложения могут быть</w:t>
            </w:r>
            <w:r w:rsidR="00DA0501">
              <w:rPr>
                <w:rFonts w:ascii="Times New Roman" w:hAnsi="Times New Roman" w:cs="Times New Roman"/>
                <w:sz w:val="28"/>
                <w:szCs w:val="28"/>
              </w:rPr>
              <w:t xml:space="preserve"> однородными? Какой вывод вы сделали о знаках препинания в предложениях с однородными членами предложения? В конце урока провожу рефлексию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9EE">
              <w:rPr>
                <w:rFonts w:ascii="Times New Roman" w:hAnsi="Times New Roman" w:cs="Times New Roman"/>
                <w:sz w:val="28"/>
                <w:szCs w:val="28"/>
              </w:rPr>
              <w:t>«Дерево зн</w:t>
            </w:r>
            <w:bookmarkStart w:id="0" w:name="_GoBack"/>
            <w:bookmarkEnd w:id="0"/>
            <w:r w:rsidR="00334708">
              <w:rPr>
                <w:rFonts w:ascii="Times New Roman" w:hAnsi="Times New Roman" w:cs="Times New Roman"/>
                <w:sz w:val="28"/>
                <w:szCs w:val="28"/>
              </w:rPr>
              <w:t>ания»</w:t>
            </w:r>
            <w:r w:rsidR="00DA05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501">
              <w:rPr>
                <w:rFonts w:ascii="Times New Roman" w:hAnsi="Times New Roman" w:cs="Times New Roman"/>
                <w:sz w:val="28"/>
                <w:szCs w:val="28"/>
              </w:rPr>
              <w:t xml:space="preserve">Дети должны заполнить </w:t>
            </w:r>
            <w:proofErr w:type="spellStart"/>
            <w:r w:rsidR="00DA0501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="00334708">
              <w:rPr>
                <w:rFonts w:ascii="Times New Roman" w:hAnsi="Times New Roman" w:cs="Times New Roman"/>
                <w:sz w:val="28"/>
                <w:szCs w:val="28"/>
              </w:rPr>
              <w:t>-яблоки</w:t>
            </w:r>
            <w:r w:rsidR="00DA0501">
              <w:rPr>
                <w:rFonts w:ascii="Times New Roman" w:hAnsi="Times New Roman" w:cs="Times New Roman"/>
                <w:sz w:val="28"/>
                <w:szCs w:val="28"/>
              </w:rPr>
              <w:t>, указав в них, поняли ли они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и что для них осталось не</w:t>
            </w:r>
            <w:r w:rsidR="00DA0501">
              <w:rPr>
                <w:rFonts w:ascii="Times New Roman" w:hAnsi="Times New Roman" w:cs="Times New Roman"/>
                <w:sz w:val="28"/>
                <w:szCs w:val="28"/>
              </w:rPr>
              <w:t>понятным.</w:t>
            </w:r>
          </w:p>
          <w:p w:rsidR="00334708" w:rsidRDefault="00334708" w:rsidP="00D04F25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55924" cy="2979868"/>
                  <wp:effectExtent l="0" t="0" r="6350" b="0"/>
                  <wp:docPr id="2" name="Рисунок 2" descr="C:\Users\4\Desktop\дерево жел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\Desktop\дерево жел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16" cy="30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501" w:rsidRDefault="00DA0501" w:rsidP="00D04F25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я проводила уроки в такой форме, то поняла, что к старым формам обучения уже не буду возвращаться. Новый подход в преподавании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приносит положительный результат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 детей, мотивирует их и учит детей самостоятельно добывать знания.</w:t>
            </w:r>
          </w:p>
        </w:tc>
        <w:tc>
          <w:tcPr>
            <w:tcW w:w="2659" w:type="dxa"/>
          </w:tcPr>
          <w:p w:rsidR="007E1115" w:rsidRDefault="007E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115" w:rsidRPr="007E1115" w:rsidRDefault="007E1115">
      <w:pPr>
        <w:rPr>
          <w:rFonts w:ascii="Times New Roman" w:hAnsi="Times New Roman" w:cs="Times New Roman"/>
          <w:sz w:val="28"/>
          <w:szCs w:val="28"/>
        </w:rPr>
      </w:pPr>
    </w:p>
    <w:sectPr w:rsidR="007E1115" w:rsidRPr="007E1115" w:rsidSect="007E1115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5B" w:rsidRDefault="00216D5B" w:rsidP="007E1115">
      <w:pPr>
        <w:spacing w:after="0" w:line="240" w:lineRule="auto"/>
      </w:pPr>
      <w:r>
        <w:separator/>
      </w:r>
    </w:p>
  </w:endnote>
  <w:endnote w:type="continuationSeparator" w:id="0">
    <w:p w:rsidR="00216D5B" w:rsidRDefault="00216D5B" w:rsidP="007E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528675"/>
      <w:docPartObj>
        <w:docPartGallery w:val="Page Numbers (Bottom of Page)"/>
        <w:docPartUnique/>
      </w:docPartObj>
    </w:sdtPr>
    <w:sdtEndPr/>
    <w:sdtContent>
      <w:p w:rsidR="007E1115" w:rsidRDefault="007E11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EE">
          <w:rPr>
            <w:noProof/>
          </w:rPr>
          <w:t>3</w:t>
        </w:r>
        <w:r>
          <w:fldChar w:fldCharType="end"/>
        </w:r>
      </w:p>
    </w:sdtContent>
  </w:sdt>
  <w:p w:rsidR="007E1115" w:rsidRDefault="007E11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5B" w:rsidRDefault="00216D5B" w:rsidP="007E1115">
      <w:pPr>
        <w:spacing w:after="0" w:line="240" w:lineRule="auto"/>
      </w:pPr>
      <w:r>
        <w:separator/>
      </w:r>
    </w:p>
  </w:footnote>
  <w:footnote w:type="continuationSeparator" w:id="0">
    <w:p w:rsidR="00216D5B" w:rsidRDefault="00216D5B" w:rsidP="007E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15" w:rsidRDefault="007E1115">
    <w:pPr>
      <w:pStyle w:val="a3"/>
    </w:pPr>
    <w:r>
      <w:t xml:space="preserve">Гаппарова </w:t>
    </w:r>
    <w:proofErr w:type="spellStart"/>
    <w:r>
      <w:t>Малинур</w:t>
    </w:r>
    <w:proofErr w:type="spellEnd"/>
    <w:r>
      <w:t xml:space="preserve"> </w:t>
    </w:r>
    <w:proofErr w:type="spellStart"/>
    <w:r>
      <w:t>Тохтахуновна</w:t>
    </w:r>
    <w:proofErr w:type="spellEnd"/>
    <w:r>
      <w:t xml:space="preserve"> </w:t>
    </w:r>
    <w:r>
      <w:ptab w:relativeTo="margin" w:alignment="center" w:leader="none"/>
    </w:r>
    <w:r>
      <w:t xml:space="preserve">Портфолио учителя </w:t>
    </w:r>
    <w:r>
      <w:ptab w:relativeTo="margin" w:alignment="right" w:leader="none"/>
    </w:r>
    <w:r>
      <w:t>Отчет В</w:t>
    </w:r>
    <w:proofErr w:type="gramStart"/>
    <w:r>
      <w:t>2</w:t>
    </w:r>
    <w:proofErr w:type="gramEnd"/>
  </w:p>
  <w:p w:rsidR="007E1115" w:rsidRDefault="007E1115">
    <w:pPr>
      <w:pStyle w:val="a3"/>
    </w:pPr>
    <w:r>
      <w:t>Группа №7                                                       3-го уровня</w:t>
    </w:r>
  </w:p>
  <w:p w:rsidR="007E1115" w:rsidRDefault="007E1115">
    <w:pPr>
      <w:pStyle w:val="a3"/>
    </w:pPr>
    <w:r>
      <w:t>Город Алматы</w:t>
    </w:r>
    <w:r w:rsidR="007379EE">
      <w:t xml:space="preserve">                                                 07.06.2013г.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15"/>
    <w:rsid w:val="0018289D"/>
    <w:rsid w:val="00216D5B"/>
    <w:rsid w:val="002E193D"/>
    <w:rsid w:val="00334708"/>
    <w:rsid w:val="00373E54"/>
    <w:rsid w:val="004261D0"/>
    <w:rsid w:val="00435EE9"/>
    <w:rsid w:val="00450341"/>
    <w:rsid w:val="005A307E"/>
    <w:rsid w:val="007379EE"/>
    <w:rsid w:val="00761945"/>
    <w:rsid w:val="007E1115"/>
    <w:rsid w:val="007F71C1"/>
    <w:rsid w:val="008164A4"/>
    <w:rsid w:val="00A23188"/>
    <w:rsid w:val="00AA009B"/>
    <w:rsid w:val="00AD5411"/>
    <w:rsid w:val="00AF160B"/>
    <w:rsid w:val="00B54B8A"/>
    <w:rsid w:val="00BC3305"/>
    <w:rsid w:val="00D04F25"/>
    <w:rsid w:val="00DA0501"/>
    <w:rsid w:val="00F7038A"/>
    <w:rsid w:val="00FB24B2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115"/>
  </w:style>
  <w:style w:type="paragraph" w:styleId="a5">
    <w:name w:val="footer"/>
    <w:basedOn w:val="a"/>
    <w:link w:val="a6"/>
    <w:uiPriority w:val="99"/>
    <w:unhideWhenUsed/>
    <w:rsid w:val="007E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115"/>
  </w:style>
  <w:style w:type="paragraph" w:styleId="a7">
    <w:name w:val="Balloon Text"/>
    <w:basedOn w:val="a"/>
    <w:link w:val="a8"/>
    <w:uiPriority w:val="99"/>
    <w:semiHidden/>
    <w:unhideWhenUsed/>
    <w:rsid w:val="007E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11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115"/>
  </w:style>
  <w:style w:type="paragraph" w:styleId="a5">
    <w:name w:val="footer"/>
    <w:basedOn w:val="a"/>
    <w:link w:val="a6"/>
    <w:uiPriority w:val="99"/>
    <w:unhideWhenUsed/>
    <w:rsid w:val="007E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115"/>
  </w:style>
  <w:style w:type="paragraph" w:styleId="a7">
    <w:name w:val="Balloon Text"/>
    <w:basedOn w:val="a"/>
    <w:link w:val="a8"/>
    <w:uiPriority w:val="99"/>
    <w:semiHidden/>
    <w:unhideWhenUsed/>
    <w:rsid w:val="007E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11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9CAA-3CF2-4C31-A31C-17F638FF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6</cp:revision>
  <dcterms:created xsi:type="dcterms:W3CDTF">2013-05-29T05:30:00Z</dcterms:created>
  <dcterms:modified xsi:type="dcterms:W3CDTF">2013-05-31T04:56:00Z</dcterms:modified>
</cp:coreProperties>
</file>