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E1" w:rsidRDefault="006551E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КАК  НАПИСАТЬ СОЧИНЕНИЕ (ЧАСТЬ «С»).</w:t>
      </w:r>
    </w:p>
    <w:p w:rsidR="006551E1" w:rsidRDefault="006551E1">
      <w:pPr>
        <w:jc w:val="center"/>
        <w:rPr>
          <w:b/>
          <w:bCs/>
        </w:rPr>
      </w:pPr>
      <w:r>
        <w:rPr>
          <w:b/>
          <w:bCs/>
        </w:rPr>
        <w:t>ПАМЯТКА ДЛЯ УЧАЩИХСЯ.</w:t>
      </w:r>
    </w:p>
    <w:p w:rsidR="006551E1" w:rsidRDefault="006551E1">
      <w:pPr>
        <w:jc w:val="center"/>
        <w:rPr>
          <w:b/>
          <w:bCs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120"/>
        <w:gridCol w:w="1800"/>
        <w:gridCol w:w="1363"/>
      </w:tblGrid>
      <w:tr w:rsidR="006551E1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551E1" w:rsidRDefault="0065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абзаца</w:t>
            </w:r>
          </w:p>
        </w:tc>
        <w:tc>
          <w:tcPr>
            <w:tcW w:w="6120" w:type="dxa"/>
          </w:tcPr>
          <w:p w:rsidR="006551E1" w:rsidRDefault="0065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Алгоритм действий</w:t>
            </w:r>
          </w:p>
        </w:tc>
        <w:tc>
          <w:tcPr>
            <w:tcW w:w="1800" w:type="dxa"/>
          </w:tcPr>
          <w:p w:rsidR="006551E1" w:rsidRDefault="0065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предложений</w:t>
            </w:r>
          </w:p>
        </w:tc>
        <w:tc>
          <w:tcPr>
            <w:tcW w:w="1363" w:type="dxa"/>
          </w:tcPr>
          <w:p w:rsidR="006551E1" w:rsidRDefault="00655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</w:t>
            </w:r>
          </w:p>
        </w:tc>
      </w:tr>
      <w:tr w:rsidR="006551E1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551E1" w:rsidRDefault="006551E1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6551E1" w:rsidRDefault="006551E1">
            <w:r>
              <w:t xml:space="preserve">1. </w:t>
            </w:r>
            <w:r>
              <w:rPr>
                <w:b/>
                <w:bCs/>
              </w:rPr>
              <w:t>Формулируя проблему</w:t>
            </w:r>
            <w:r>
              <w:t xml:space="preserve">, помни, что в переводе с греческого </w:t>
            </w:r>
            <w:r>
              <w:rPr>
                <w:b/>
                <w:bCs/>
                <w:i/>
                <w:iCs/>
              </w:rPr>
              <w:t>проблема</w:t>
            </w:r>
            <w:r>
              <w:t xml:space="preserve"> означает преграду, задачу, задание;</w:t>
            </w:r>
            <w:r>
              <w:br/>
              <w:t xml:space="preserve">2. В толковом словаре слово </w:t>
            </w:r>
            <w:r>
              <w:rPr>
                <w:b/>
                <w:bCs/>
                <w:i/>
                <w:iCs/>
              </w:rPr>
              <w:t>проблема</w:t>
            </w:r>
            <w:r>
              <w:t xml:space="preserve"> трактуется как вопрос, требующий разрешения, или аспект, акцент текста;</w:t>
            </w:r>
            <w:r>
              <w:br/>
              <w:t xml:space="preserve">3. </w:t>
            </w:r>
            <w:proofErr w:type="gramStart"/>
            <w:r>
              <w:t xml:space="preserve">Необходимо указать </w:t>
            </w:r>
            <w:r>
              <w:rPr>
                <w:i/>
                <w:iCs/>
              </w:rPr>
              <w:t>тип</w:t>
            </w:r>
            <w:r>
              <w:t xml:space="preserve"> (нравственная, философская, этическая, эстетическая, бытовая, религиозная и т.д.) </w:t>
            </w:r>
            <w:r>
              <w:rPr>
                <w:i/>
                <w:iCs/>
              </w:rPr>
              <w:t>проблемы</w:t>
            </w:r>
            <w:r>
              <w:t>;</w:t>
            </w:r>
            <w:r>
              <w:br/>
              <w:t>4.</w:t>
            </w:r>
            <w:proofErr w:type="gramEnd"/>
            <w:r>
              <w:t xml:space="preserve"> Можно использовать </w:t>
            </w:r>
            <w:r>
              <w:rPr>
                <w:i/>
                <w:iCs/>
              </w:rPr>
              <w:t>назывные предложения</w:t>
            </w:r>
            <w:r>
              <w:t xml:space="preserve">, вопросительные, а так же </w:t>
            </w:r>
            <w:r>
              <w:rPr>
                <w:i/>
                <w:iCs/>
              </w:rPr>
              <w:t>клише</w:t>
            </w:r>
            <w:r>
              <w:t xml:space="preserve">: Автор поднимает вопрос…, задумывается </w:t>
            </w:r>
            <w:proofErr w:type="gramStart"/>
            <w:r>
              <w:t>над</w:t>
            </w:r>
            <w:proofErr w:type="gramEnd"/>
            <w:r>
              <w:t>…, предлагает нам рассмотреть такие проблемы, как…, одна из проблем текста…</w:t>
            </w:r>
            <w:r>
              <w:br/>
              <w:t xml:space="preserve">5. Нужно брать </w:t>
            </w:r>
            <w:r>
              <w:rPr>
                <w:i/>
                <w:iCs/>
              </w:rPr>
              <w:t>только очевидные проблемы</w:t>
            </w:r>
            <w:r>
              <w:t>.</w:t>
            </w:r>
          </w:p>
          <w:p w:rsidR="006551E1" w:rsidRDefault="006551E1">
            <w:r>
              <w:rPr>
                <w:b/>
                <w:bCs/>
              </w:rPr>
              <w:t>Если не видишь проблемы, то</w:t>
            </w:r>
            <w:r>
              <w:t>:</w:t>
            </w:r>
          </w:p>
          <w:p w:rsidR="006551E1" w:rsidRDefault="006551E1">
            <w:r>
              <w:t>- озаглавь текст или</w:t>
            </w:r>
            <w:r>
              <w:br/>
              <w:t>- найди ключевые слова и подчеркни их или</w:t>
            </w:r>
            <w:r>
              <w:br/>
              <w:t>- передай содержание текста кратко, по абзацам или</w:t>
            </w:r>
            <w:r>
              <w:br/>
              <w:t>- подбери синонимы к слову проблема</w:t>
            </w:r>
          </w:p>
        </w:tc>
        <w:tc>
          <w:tcPr>
            <w:tcW w:w="1800" w:type="dxa"/>
          </w:tcPr>
          <w:p w:rsidR="006551E1" w:rsidRDefault="006551E1">
            <w:pPr>
              <w:jc w:val="center"/>
            </w:pPr>
            <w:r>
              <w:t>2-3</w:t>
            </w:r>
          </w:p>
        </w:tc>
        <w:tc>
          <w:tcPr>
            <w:tcW w:w="1363" w:type="dxa"/>
          </w:tcPr>
          <w:p w:rsidR="006551E1" w:rsidRDefault="006551E1">
            <w:pPr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</w:p>
          <w:p w:rsidR="006551E1" w:rsidRDefault="006551E1">
            <w:pPr>
              <w:jc w:val="center"/>
            </w:pPr>
            <w:r>
              <w:t xml:space="preserve"> (1 балл)</w:t>
            </w:r>
          </w:p>
        </w:tc>
      </w:tr>
      <w:tr w:rsidR="006551E1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551E1" w:rsidRDefault="006551E1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6551E1" w:rsidRDefault="006551E1">
            <w:pPr>
              <w:pStyle w:val="a3"/>
            </w:pPr>
            <w:r>
              <w:t>Комментируй только ту проблему, которую обозначил в сочинении.</w:t>
            </w:r>
          </w:p>
          <w:p w:rsidR="006551E1" w:rsidRDefault="006551E1">
            <w:r>
              <w:t>Для этого пропиши, о чем говорится в каждом абзаце, дай оценку (актуальность, значимость, злободневность) проблемы и текста в целом (мысленно задай вопрос: с помощью чего автор достигает решения проблемы).</w:t>
            </w:r>
          </w:p>
        </w:tc>
        <w:tc>
          <w:tcPr>
            <w:tcW w:w="1800" w:type="dxa"/>
          </w:tcPr>
          <w:p w:rsidR="006551E1" w:rsidRDefault="006551E1">
            <w:pPr>
              <w:jc w:val="center"/>
            </w:pPr>
            <w:r>
              <w:t>5-6</w:t>
            </w:r>
          </w:p>
        </w:tc>
        <w:tc>
          <w:tcPr>
            <w:tcW w:w="1363" w:type="dxa"/>
          </w:tcPr>
          <w:p w:rsidR="006551E1" w:rsidRDefault="006551E1">
            <w:pPr>
              <w:jc w:val="center"/>
            </w:pPr>
            <w:r>
              <w:t>К</w:t>
            </w:r>
            <w:proofErr w:type="gramStart"/>
            <w:r>
              <w:t>2</w:t>
            </w:r>
            <w:proofErr w:type="gramEnd"/>
          </w:p>
          <w:p w:rsidR="006551E1" w:rsidRDefault="006551E1">
            <w:pPr>
              <w:jc w:val="center"/>
            </w:pPr>
            <w:r>
              <w:t>(2 балла)</w:t>
            </w:r>
          </w:p>
        </w:tc>
      </w:tr>
      <w:tr w:rsidR="006551E1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551E1" w:rsidRDefault="006551E1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6551E1" w:rsidRDefault="006551E1">
            <w:r>
              <w:t xml:space="preserve">Из комментария </w:t>
            </w:r>
            <w:r>
              <w:rPr>
                <w:b/>
                <w:bCs/>
              </w:rPr>
              <w:t>логически выведи позицию автора по этой прокомментированной проблеме</w:t>
            </w:r>
            <w:r>
              <w:t xml:space="preserve"> (ответ на поставленный вопрос)</w:t>
            </w:r>
          </w:p>
        </w:tc>
        <w:tc>
          <w:tcPr>
            <w:tcW w:w="1800" w:type="dxa"/>
          </w:tcPr>
          <w:p w:rsidR="006551E1" w:rsidRDefault="006551E1">
            <w:pPr>
              <w:jc w:val="center"/>
            </w:pPr>
            <w:r>
              <w:t>Максимум 3</w:t>
            </w:r>
          </w:p>
        </w:tc>
        <w:tc>
          <w:tcPr>
            <w:tcW w:w="1363" w:type="dxa"/>
          </w:tcPr>
          <w:p w:rsidR="006551E1" w:rsidRDefault="006551E1">
            <w:pPr>
              <w:jc w:val="center"/>
            </w:pPr>
            <w:r>
              <w:t>К3</w:t>
            </w:r>
          </w:p>
          <w:p w:rsidR="006551E1" w:rsidRDefault="006551E1">
            <w:pPr>
              <w:jc w:val="center"/>
            </w:pPr>
            <w:r>
              <w:t>(1 балл)</w:t>
            </w:r>
          </w:p>
        </w:tc>
      </w:tr>
      <w:tr w:rsidR="00655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6551E1" w:rsidRDefault="006551E1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6551E1" w:rsidRDefault="006551E1">
            <w:r>
              <w:rPr>
                <w:b/>
                <w:bCs/>
              </w:rPr>
              <w:t>Аргументы</w:t>
            </w:r>
            <w:r>
              <w:t xml:space="preserve"> (доводы, доказательства), </w:t>
            </w:r>
            <w:r>
              <w:rPr>
                <w:b/>
                <w:bCs/>
              </w:rPr>
              <w:t>подтверждающие позицию автора</w:t>
            </w:r>
          </w:p>
        </w:tc>
        <w:tc>
          <w:tcPr>
            <w:tcW w:w="1800" w:type="dxa"/>
            <w:vMerge w:val="restart"/>
          </w:tcPr>
          <w:p w:rsidR="006551E1" w:rsidRDefault="006551E1">
            <w:pPr>
              <w:jc w:val="center"/>
            </w:pPr>
          </w:p>
          <w:p w:rsidR="006551E1" w:rsidRDefault="006551E1">
            <w:pPr>
              <w:jc w:val="center"/>
            </w:pPr>
          </w:p>
          <w:p w:rsidR="006551E1" w:rsidRDefault="006551E1">
            <w:pPr>
              <w:jc w:val="center"/>
            </w:pPr>
          </w:p>
          <w:p w:rsidR="006551E1" w:rsidRDefault="006551E1">
            <w:pPr>
              <w:jc w:val="center"/>
            </w:pPr>
            <w:r>
              <w:t>½ часть работы</w:t>
            </w:r>
          </w:p>
        </w:tc>
        <w:tc>
          <w:tcPr>
            <w:tcW w:w="1363" w:type="dxa"/>
            <w:vMerge w:val="restart"/>
          </w:tcPr>
          <w:p w:rsidR="006551E1" w:rsidRDefault="006551E1">
            <w:pPr>
              <w:jc w:val="center"/>
            </w:pPr>
            <w:r>
              <w:t>К</w:t>
            </w:r>
            <w:proofErr w:type="gramStart"/>
            <w:r>
              <w:t>4</w:t>
            </w:r>
            <w:proofErr w:type="gramEnd"/>
          </w:p>
          <w:p w:rsidR="006551E1" w:rsidRDefault="006551E1">
            <w:pPr>
              <w:jc w:val="center"/>
            </w:pPr>
            <w:r>
              <w:t>(3 балла)</w:t>
            </w:r>
          </w:p>
        </w:tc>
      </w:tr>
      <w:tr w:rsidR="00655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6551E1" w:rsidRDefault="006551E1">
            <w:pPr>
              <w:jc w:val="center"/>
            </w:pPr>
            <w:r>
              <w:t>5</w:t>
            </w:r>
          </w:p>
          <w:p w:rsidR="006551E1" w:rsidRDefault="006551E1">
            <w:pPr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6551E1" w:rsidRDefault="006551E1">
            <w:r>
              <w:rPr>
                <w:b/>
                <w:bCs/>
              </w:rPr>
              <w:t>Помни:</w:t>
            </w:r>
            <w:r>
              <w:t xml:space="preserve"> ученик должен </w:t>
            </w:r>
            <w:r>
              <w:rPr>
                <w:i/>
                <w:iCs/>
              </w:rPr>
              <w:t>убедить</w:t>
            </w:r>
            <w:r>
              <w:t xml:space="preserve"> эксперта в том же, в чем автор текста убедил читателя, либо </w:t>
            </w:r>
            <w:r>
              <w:rPr>
                <w:i/>
                <w:iCs/>
              </w:rPr>
              <w:t>опровергнуть</w:t>
            </w:r>
            <w:r>
              <w:t xml:space="preserve"> позицию писателя своими </w:t>
            </w:r>
            <w:r>
              <w:rPr>
                <w:b/>
                <w:bCs/>
                <w:i/>
                <w:iCs/>
              </w:rPr>
              <w:t>убедительными</w:t>
            </w:r>
            <w:r>
              <w:t xml:space="preserve"> примерами и рассуждениями. Каждый аргумент должен иметь тезисом позицию автора и (</w:t>
            </w:r>
            <w:r>
              <w:rPr>
                <w:u w:val="single"/>
              </w:rPr>
              <w:t>мысленно</w:t>
            </w:r>
            <w:r>
              <w:t>) начинаться с союза потому что</w:t>
            </w:r>
          </w:p>
        </w:tc>
        <w:tc>
          <w:tcPr>
            <w:tcW w:w="1800" w:type="dxa"/>
            <w:vMerge/>
          </w:tcPr>
          <w:p w:rsidR="006551E1" w:rsidRDefault="006551E1">
            <w:pPr>
              <w:jc w:val="center"/>
            </w:pPr>
          </w:p>
        </w:tc>
        <w:tc>
          <w:tcPr>
            <w:tcW w:w="1363" w:type="dxa"/>
            <w:vMerge/>
          </w:tcPr>
          <w:p w:rsidR="006551E1" w:rsidRDefault="006551E1">
            <w:pPr>
              <w:jc w:val="center"/>
            </w:pPr>
          </w:p>
        </w:tc>
      </w:tr>
      <w:tr w:rsidR="006551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6551E1" w:rsidRDefault="006551E1">
            <w:pPr>
              <w:jc w:val="center"/>
            </w:pPr>
          </w:p>
        </w:tc>
        <w:tc>
          <w:tcPr>
            <w:tcW w:w="6120" w:type="dxa"/>
          </w:tcPr>
          <w:p w:rsidR="006551E1" w:rsidRDefault="006551E1">
            <w:r>
              <w:rPr>
                <w:b/>
                <w:bCs/>
              </w:rPr>
              <w:t>ПОМНИ!</w:t>
            </w:r>
            <w:r>
              <w:t xml:space="preserve"> </w:t>
            </w:r>
            <w:r>
              <w:br/>
              <w:t xml:space="preserve">1. Каждая микротема (абзац) должна быть логически связана </w:t>
            </w:r>
            <w:proofErr w:type="gramStart"/>
            <w:r>
              <w:t>с</w:t>
            </w:r>
            <w:proofErr w:type="gramEnd"/>
            <w:r>
              <w:t xml:space="preserve"> предыдущей.</w:t>
            </w:r>
            <w:r>
              <w:br/>
              <w:t>2. Приведенный пример или ссылка на произведение аргументом не являются.</w:t>
            </w:r>
            <w:r>
              <w:br/>
              <w:t>3. Ты можешь заработать призовой балл (К</w:t>
            </w:r>
            <w:proofErr w:type="gramStart"/>
            <w:r>
              <w:t>6</w:t>
            </w:r>
            <w:proofErr w:type="gramEnd"/>
            <w:r>
              <w:t>) за точность и выразительность речи (употребление различных синтаксических конструкций, афоризмов, фразеологизмов и т.д.)</w:t>
            </w:r>
          </w:p>
        </w:tc>
        <w:tc>
          <w:tcPr>
            <w:tcW w:w="1800" w:type="dxa"/>
          </w:tcPr>
          <w:p w:rsidR="006551E1" w:rsidRDefault="006551E1">
            <w:pPr>
              <w:jc w:val="center"/>
            </w:pPr>
          </w:p>
        </w:tc>
        <w:tc>
          <w:tcPr>
            <w:tcW w:w="1363" w:type="dxa"/>
          </w:tcPr>
          <w:p w:rsidR="006551E1" w:rsidRDefault="006551E1">
            <w:pPr>
              <w:jc w:val="center"/>
            </w:pPr>
          </w:p>
        </w:tc>
      </w:tr>
    </w:tbl>
    <w:p w:rsidR="006551E1" w:rsidRDefault="006551E1">
      <w:pPr>
        <w:jc w:val="center"/>
        <w:rPr>
          <w:b/>
          <w:bCs/>
        </w:rPr>
      </w:pPr>
    </w:p>
    <w:sectPr w:rsidR="0065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8A1F04"/>
    <w:rsid w:val="006551E1"/>
    <w:rsid w:val="007D4204"/>
    <w:rsid w:val="008A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 НАПИСАТЬ СОЧИНЕНИЕ (ЧАСТЬ «С»)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 НАПИСАТЬ СОЧИНЕНИЕ (ЧАСТЬ «С»)</dc:title>
  <dc:creator>school</dc:creator>
  <cp:lastModifiedBy>Пользователь Windows</cp:lastModifiedBy>
  <cp:revision>2</cp:revision>
  <cp:lastPrinted>2008-05-14T06:41:00Z</cp:lastPrinted>
  <dcterms:created xsi:type="dcterms:W3CDTF">2011-11-28T05:54:00Z</dcterms:created>
  <dcterms:modified xsi:type="dcterms:W3CDTF">2011-11-28T05:54:00Z</dcterms:modified>
</cp:coreProperties>
</file>