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44" w:rsidRPr="00731644" w:rsidRDefault="001576F5" w:rsidP="0015489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Третий </w:t>
      </w:r>
      <w:r w:rsidR="00731644" w:rsidRPr="00731644">
        <w:rPr>
          <w:rFonts w:ascii="Times New Roman" w:hAnsi="Times New Roman" w:cs="Times New Roman"/>
          <w:sz w:val="28"/>
          <w:szCs w:val="28"/>
          <w:lang w:val="tt-RU"/>
        </w:rPr>
        <w:t>год обучения</w:t>
      </w:r>
    </w:p>
    <w:p w:rsidR="00F86AED" w:rsidRPr="000E4B75" w:rsidRDefault="00F86AED" w:rsidP="0015489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E4B75">
        <w:rPr>
          <w:rFonts w:ascii="Times New Roman" w:hAnsi="Times New Roman" w:cs="Times New Roman"/>
          <w:b/>
          <w:sz w:val="28"/>
          <w:szCs w:val="28"/>
          <w:lang w:val="tt-RU"/>
        </w:rPr>
        <w:t>Аңлатма язуы</w:t>
      </w:r>
    </w:p>
    <w:p w:rsidR="00860BEB" w:rsidRDefault="00F86AED" w:rsidP="00916758">
      <w:pPr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Мәктәпнең </w:t>
      </w:r>
      <w:r w:rsidR="006961B1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-1</w:t>
      </w:r>
      <w:r w:rsidR="00F8633F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нч</w:t>
      </w:r>
      <w:r w:rsidR="00F8633F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сыйныфларында </w:t>
      </w:r>
      <w:r>
        <w:rPr>
          <w:rFonts w:ascii="Times New Roman" w:hAnsi="Times New Roman"/>
          <w:sz w:val="28"/>
          <w:szCs w:val="28"/>
          <w:lang w:val="tt-RU"/>
        </w:rPr>
        <w:t>күп гасырлык татар әдәбиятының чорларга бүленешен күзаллап, сүз сәнгатенең тарихи үсешен өйрәнү, классик әдәбият һәм бүгенге көн әдәбиятының багланышларын бәяли алулары бердәм система буларак бирел</w:t>
      </w:r>
      <w:r w:rsidR="00227F3C"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  <w:lang w:val="tt-RU"/>
        </w:rPr>
        <w:t>. Ул укучыларга әдәбият һәм әдәби проц</w:t>
      </w:r>
      <w:r w:rsidRPr="00BD75B1">
        <w:rPr>
          <w:rFonts w:ascii="Times New Roman" w:hAnsi="Times New Roman"/>
          <w:sz w:val="28"/>
          <w:szCs w:val="28"/>
          <w:lang w:val="tt-RU"/>
        </w:rPr>
        <w:t xml:space="preserve">есс турында гомуми </w:t>
      </w:r>
      <w:r>
        <w:rPr>
          <w:rFonts w:ascii="Times New Roman" w:hAnsi="Times New Roman"/>
          <w:sz w:val="28"/>
          <w:szCs w:val="28"/>
          <w:lang w:val="tt-RU"/>
        </w:rPr>
        <w:t>күзаллау булдыруга ярдәм итә</w:t>
      </w:r>
      <w:r w:rsidR="00227F3C">
        <w:rPr>
          <w:rFonts w:ascii="Times New Roman" w:hAnsi="Times New Roman"/>
          <w:sz w:val="28"/>
          <w:szCs w:val="28"/>
          <w:lang w:val="tt-RU"/>
        </w:rPr>
        <w:t xml:space="preserve">. Ә бит мең елдан артык тарихы булган татар әдәбиятын дәрес кысаларында гына өйрәнеп бетерү мөмкин түгел. </w:t>
      </w:r>
    </w:p>
    <w:p w:rsidR="002057C6" w:rsidRDefault="00860BEB" w:rsidP="00860BEB">
      <w:pPr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Матур әдәбиятта сыйфат үзгәрешләре гадәттә берьюлы</w:t>
      </w:r>
      <w:r w:rsidR="000E4B75"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кинәт кенә барлыкка килми. Яңалык еш кына күнегелгән тормышта, ягъни иске эчендә туа, шунда үсә-җитлегә. Татар әдәбиятының</w:t>
      </w:r>
      <w:r w:rsidR="005F4D0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бүгенге, үзгәреш һәм яңарыш елларында ирешкән уңышлары да берьюлы , әзерлексез генә була алмас иде. Совет җәмгыятендәге хәлләрнең асылын ачкан тормыш дөреслегенә ирешү </w:t>
      </w:r>
      <w:r w:rsidR="005F4D03">
        <w:rPr>
          <w:rFonts w:ascii="Times New Roman" w:hAnsi="Times New Roman"/>
          <w:sz w:val="28"/>
          <w:szCs w:val="28"/>
          <w:lang w:val="tt-RU"/>
        </w:rPr>
        <w:t>юлы аерым язучылар өчен 50-70 нче елларда башлана.</w:t>
      </w:r>
      <w:r w:rsidR="0091675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F4D03">
        <w:rPr>
          <w:rFonts w:ascii="Times New Roman" w:hAnsi="Times New Roman"/>
          <w:sz w:val="28"/>
          <w:szCs w:val="28"/>
          <w:lang w:val="tt-RU"/>
        </w:rPr>
        <w:t xml:space="preserve">Әдәбиятта җанлану башлана, сыйфат ягыннан үзгәреш күзәтелә. </w:t>
      </w:r>
      <w:r w:rsidR="0093292A">
        <w:rPr>
          <w:rFonts w:ascii="Times New Roman" w:hAnsi="Times New Roman"/>
          <w:sz w:val="28"/>
          <w:szCs w:val="28"/>
          <w:lang w:val="tt-RU"/>
        </w:rPr>
        <w:t>Шушы</w:t>
      </w:r>
      <w:r w:rsidR="00CA2494">
        <w:rPr>
          <w:rFonts w:ascii="Times New Roman" w:hAnsi="Times New Roman"/>
          <w:sz w:val="28"/>
          <w:szCs w:val="28"/>
          <w:lang w:val="tt-RU"/>
        </w:rPr>
        <w:t xml:space="preserve"> яңа сыйфат үзгәрешләренә күчеш чоры </w:t>
      </w:r>
      <w:r w:rsidR="00227F3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A2494">
        <w:rPr>
          <w:rFonts w:ascii="Times New Roman" w:hAnsi="Times New Roman"/>
          <w:sz w:val="28"/>
          <w:szCs w:val="28"/>
          <w:lang w:val="tt-RU"/>
        </w:rPr>
        <w:t>булган елларда дөн</w:t>
      </w:r>
      <w:r w:rsidR="00CA2494" w:rsidRPr="00CA2494">
        <w:rPr>
          <w:rFonts w:ascii="Times New Roman" w:hAnsi="Times New Roman"/>
          <w:sz w:val="28"/>
          <w:szCs w:val="28"/>
          <w:lang w:val="tt-RU"/>
        </w:rPr>
        <w:t>ья күргән</w:t>
      </w:r>
      <w:r w:rsidR="00CA2494">
        <w:rPr>
          <w:rFonts w:ascii="Times New Roman" w:hAnsi="Times New Roman"/>
          <w:sz w:val="28"/>
          <w:szCs w:val="28"/>
          <w:lang w:val="tt-RU"/>
        </w:rPr>
        <w:t xml:space="preserve"> халкыбызның иҗат мирасын җентекләбрәк өйрәнү кирәк</w:t>
      </w:r>
      <w:r>
        <w:rPr>
          <w:rFonts w:ascii="Times New Roman" w:hAnsi="Times New Roman"/>
          <w:sz w:val="28"/>
          <w:szCs w:val="28"/>
          <w:lang w:val="tt-RU"/>
        </w:rPr>
        <w:t>леге көн кебек ачык</w:t>
      </w:r>
      <w:r w:rsidR="00CA2494">
        <w:rPr>
          <w:rFonts w:ascii="Times New Roman" w:hAnsi="Times New Roman"/>
          <w:sz w:val="28"/>
          <w:szCs w:val="28"/>
          <w:lang w:val="tt-RU"/>
        </w:rPr>
        <w:t>.</w:t>
      </w:r>
      <w:r w:rsidR="002057C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8691E">
        <w:rPr>
          <w:rFonts w:ascii="Times New Roman" w:hAnsi="Times New Roman"/>
          <w:sz w:val="28"/>
          <w:szCs w:val="28"/>
          <w:lang w:val="tt-RU"/>
        </w:rPr>
        <w:t>Шуңа күрә әлеге курсның темасы 50-70 нче еллар әдәбияты</w:t>
      </w:r>
      <w:r w:rsidR="0093292A">
        <w:rPr>
          <w:rFonts w:ascii="Times New Roman" w:hAnsi="Times New Roman"/>
          <w:sz w:val="28"/>
          <w:szCs w:val="28"/>
          <w:lang w:val="tt-RU"/>
        </w:rPr>
        <w:t>на бәйле рәвештә</w:t>
      </w:r>
      <w:r w:rsidR="002057C6">
        <w:rPr>
          <w:rFonts w:ascii="Times New Roman" w:hAnsi="Times New Roman"/>
          <w:sz w:val="28"/>
          <w:szCs w:val="28"/>
          <w:lang w:val="tt-RU"/>
        </w:rPr>
        <w:t xml:space="preserve"> алынды.</w:t>
      </w:r>
    </w:p>
    <w:p w:rsidR="0093292A" w:rsidRDefault="002057C6" w:rsidP="00227F3C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93292A">
        <w:rPr>
          <w:rFonts w:ascii="Times New Roman" w:hAnsi="Times New Roman"/>
          <w:b/>
          <w:sz w:val="28"/>
          <w:szCs w:val="28"/>
          <w:lang w:val="tt-RU"/>
        </w:rPr>
        <w:t>Курсның</w:t>
      </w:r>
      <w:r w:rsidR="00C24C51">
        <w:rPr>
          <w:rFonts w:ascii="Times New Roman" w:hAnsi="Times New Roman"/>
          <w:b/>
          <w:sz w:val="28"/>
          <w:szCs w:val="28"/>
          <w:lang w:val="tt-RU"/>
        </w:rPr>
        <w:t xml:space="preserve"> белем бирү</w:t>
      </w:r>
      <w:r w:rsidRPr="0093292A">
        <w:rPr>
          <w:rFonts w:ascii="Times New Roman" w:hAnsi="Times New Roman"/>
          <w:b/>
          <w:sz w:val="28"/>
          <w:szCs w:val="28"/>
          <w:lang w:val="tt-RU"/>
        </w:rPr>
        <w:t xml:space="preserve"> максаты</w:t>
      </w:r>
      <w:r w:rsidR="005312C8">
        <w:rPr>
          <w:rFonts w:ascii="Times New Roman" w:hAnsi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/>
          <w:sz w:val="28"/>
          <w:szCs w:val="28"/>
          <w:lang w:val="tt-RU"/>
        </w:rPr>
        <w:t xml:space="preserve"> 50-70 нче еллар татар әдәбиятында урын алган яңа сыйфат үзгәрешләрен әдәби әсәрләр мисалында күзәтү, өйрәнү.</w:t>
      </w:r>
    </w:p>
    <w:p w:rsidR="00A56BA1" w:rsidRDefault="0093292A" w:rsidP="009329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A56BA1">
        <w:rPr>
          <w:rFonts w:ascii="Times New Roman" w:hAnsi="Times New Roman"/>
          <w:b/>
          <w:sz w:val="28"/>
          <w:szCs w:val="28"/>
          <w:lang w:val="tt-RU"/>
        </w:rPr>
        <w:t>Бурычлары:</w:t>
      </w:r>
      <w:r w:rsidR="00B8691E" w:rsidRPr="00A56BA1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A56BA1">
        <w:rPr>
          <w:rFonts w:ascii="Times New Roman" w:hAnsi="Times New Roman"/>
          <w:sz w:val="28"/>
          <w:szCs w:val="28"/>
          <w:lang w:val="tt-RU"/>
        </w:rPr>
        <w:t xml:space="preserve">1) </w:t>
      </w:r>
      <w:r w:rsidR="008F19D3">
        <w:rPr>
          <w:rFonts w:ascii="Times New Roman" w:hAnsi="Times New Roman"/>
          <w:sz w:val="28"/>
          <w:szCs w:val="28"/>
          <w:lang w:val="tt-RU"/>
        </w:rPr>
        <w:t>т</w:t>
      </w:r>
      <w:r w:rsidRPr="00A56BA1">
        <w:rPr>
          <w:rFonts w:ascii="Times New Roman" w:hAnsi="Times New Roman"/>
          <w:sz w:val="28"/>
          <w:szCs w:val="28"/>
          <w:lang w:val="tt-RU"/>
        </w:rPr>
        <w:t>атар әдәбиятын</w:t>
      </w:r>
      <w:r w:rsidR="00A56BA1" w:rsidRPr="00A56BA1">
        <w:rPr>
          <w:rFonts w:ascii="Times New Roman" w:hAnsi="Times New Roman"/>
          <w:sz w:val="28"/>
          <w:szCs w:val="28"/>
          <w:lang w:val="tt-RU"/>
        </w:rPr>
        <w:t xml:space="preserve"> тарихи нигездә өйрәнү, гомумкешелек кыйммәтләрен һәм конкрет тарихилыкның тыгыз мөнәсәбәтен аңлау; </w:t>
      </w:r>
    </w:p>
    <w:p w:rsidR="0093292A" w:rsidRPr="00A56BA1" w:rsidRDefault="0093292A" w:rsidP="009329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A56BA1">
        <w:rPr>
          <w:rFonts w:ascii="Times New Roman" w:hAnsi="Times New Roman"/>
          <w:sz w:val="28"/>
          <w:szCs w:val="28"/>
          <w:lang w:val="tt-RU"/>
        </w:rPr>
        <w:t>чор әдәбиятының йөзен билгеләүче язучылар әдәбиятын өйрәнү, анализлау, бәяләргә өйрәтү;</w:t>
      </w:r>
    </w:p>
    <w:p w:rsidR="00A56BA1" w:rsidRDefault="00A56BA1" w:rsidP="00A56B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</w:t>
      </w:r>
      <w:r w:rsidR="0093292A">
        <w:rPr>
          <w:rFonts w:ascii="Times New Roman" w:hAnsi="Times New Roman"/>
          <w:sz w:val="28"/>
          <w:szCs w:val="28"/>
          <w:lang w:val="tt-RU"/>
        </w:rPr>
        <w:t>дәби-теоретик белемнәр нигезендә әдәби әсәрләрнең, язучы иҗатының, гомумән, татар әдәбиятының үзенчәлекләрен табарга күнектерү</w:t>
      </w:r>
      <w:r w:rsidR="00226E1B">
        <w:rPr>
          <w:rFonts w:ascii="Times New Roman" w:hAnsi="Times New Roman"/>
          <w:sz w:val="28"/>
          <w:szCs w:val="28"/>
          <w:lang w:val="tt-RU"/>
        </w:rPr>
        <w:t>;</w:t>
      </w:r>
    </w:p>
    <w:p w:rsidR="00D7025F" w:rsidRDefault="00D7025F" w:rsidP="00A56B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сөйләм телен үстерү;</w:t>
      </w:r>
    </w:p>
    <w:p w:rsidR="00226E1B" w:rsidRDefault="00D7025F" w:rsidP="00A56B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л</w:t>
      </w:r>
      <w:r w:rsidR="00226E1B">
        <w:rPr>
          <w:rFonts w:ascii="Times New Roman" w:hAnsi="Times New Roman"/>
          <w:sz w:val="28"/>
          <w:szCs w:val="28"/>
          <w:lang w:val="tt-RU"/>
        </w:rPr>
        <w:t>огик фикерләү</w:t>
      </w:r>
      <w:r>
        <w:rPr>
          <w:rFonts w:ascii="Times New Roman" w:hAnsi="Times New Roman"/>
          <w:sz w:val="28"/>
          <w:szCs w:val="28"/>
          <w:lang w:val="tt-RU"/>
        </w:rPr>
        <w:t>, иҗади фикерләү</w:t>
      </w:r>
      <w:r w:rsidR="00226E1B">
        <w:rPr>
          <w:rFonts w:ascii="Times New Roman" w:hAnsi="Times New Roman"/>
          <w:sz w:val="28"/>
          <w:szCs w:val="28"/>
          <w:lang w:val="tt-RU"/>
        </w:rPr>
        <w:t xml:space="preserve"> дәрәҗәсен үстерү</w:t>
      </w:r>
      <w:r w:rsidR="00777A34">
        <w:rPr>
          <w:rFonts w:ascii="Times New Roman" w:hAnsi="Times New Roman"/>
          <w:sz w:val="28"/>
          <w:szCs w:val="28"/>
          <w:lang w:val="tt-RU"/>
        </w:rPr>
        <w:t>.</w:t>
      </w:r>
    </w:p>
    <w:p w:rsidR="00226E1B" w:rsidRDefault="00226E1B" w:rsidP="00777A34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26E1B" w:rsidRDefault="00226E1B" w:rsidP="00226E1B">
      <w:pPr>
        <w:pStyle w:val="a3"/>
        <w:ind w:left="705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24C51" w:rsidRDefault="005312C8" w:rsidP="00C24C51">
      <w:pPr>
        <w:pStyle w:val="a3"/>
        <w:ind w:left="705"/>
        <w:jc w:val="both"/>
        <w:rPr>
          <w:rFonts w:ascii="Times New Roman" w:hAnsi="Times New Roman"/>
          <w:sz w:val="28"/>
          <w:szCs w:val="28"/>
          <w:lang w:val="tt-RU"/>
        </w:rPr>
      </w:pPr>
      <w:r w:rsidRPr="005312C8">
        <w:rPr>
          <w:rFonts w:ascii="Times New Roman" w:hAnsi="Times New Roman"/>
          <w:b/>
          <w:sz w:val="28"/>
          <w:szCs w:val="28"/>
          <w:lang w:val="tt-RU"/>
        </w:rPr>
        <w:t>Тәрбияви максаты:</w:t>
      </w:r>
      <w:r w:rsidR="00226E1B">
        <w:rPr>
          <w:rFonts w:ascii="Times New Roman" w:hAnsi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sz w:val="28"/>
          <w:szCs w:val="28"/>
          <w:lang w:val="tt-RU"/>
        </w:rPr>
        <w:t xml:space="preserve">Ватанга, халыкка, туган телгә мәхәббәт, кешеләргә </w:t>
      </w:r>
      <w:r>
        <w:rPr>
          <w:rFonts w:ascii="Times New Roman" w:hAnsi="Times New Roman"/>
          <w:sz w:val="28"/>
          <w:szCs w:val="28"/>
          <w:lang w:val="tt-RU"/>
        </w:rPr>
        <w:tab/>
        <w:t>һәм әйләнә-тирәгә гуманлы караш тәрбияләү;</w:t>
      </w:r>
    </w:p>
    <w:p w:rsidR="00226E1B" w:rsidRPr="00226E1B" w:rsidRDefault="00226E1B" w:rsidP="00226E1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softHyphen/>
        <w:t xml:space="preserve">- </w:t>
      </w:r>
      <w:r>
        <w:rPr>
          <w:rFonts w:ascii="Times New Roman" w:hAnsi="Times New Roman"/>
          <w:sz w:val="28"/>
          <w:szCs w:val="28"/>
          <w:lang w:val="tt-RU"/>
        </w:rPr>
        <w:t>матурлыкны күрә белергә өйрәтү.</w:t>
      </w:r>
    </w:p>
    <w:p w:rsidR="005312C8" w:rsidRPr="005312C8" w:rsidRDefault="00226E1B" w:rsidP="00226E1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ab/>
      </w:r>
    </w:p>
    <w:p w:rsidR="00DB640F" w:rsidRDefault="008F19D3" w:rsidP="00916758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Программа 8-10 нчы сыйныф укучылары өчен </w:t>
      </w:r>
      <w:r w:rsidR="00E46D42">
        <w:rPr>
          <w:rFonts w:ascii="Times New Roman" w:hAnsi="Times New Roman"/>
          <w:sz w:val="28"/>
          <w:szCs w:val="28"/>
          <w:lang w:val="tt-RU"/>
        </w:rPr>
        <w:t xml:space="preserve">1 елга </w:t>
      </w:r>
      <w:r>
        <w:rPr>
          <w:rFonts w:ascii="Times New Roman" w:hAnsi="Times New Roman"/>
          <w:sz w:val="28"/>
          <w:szCs w:val="28"/>
          <w:lang w:val="tt-RU"/>
        </w:rPr>
        <w:t>төзелә. Укучылар моңа кадәр</w:t>
      </w:r>
      <w:r w:rsidR="00DB640F">
        <w:rPr>
          <w:rFonts w:ascii="Times New Roman" w:hAnsi="Times New Roman"/>
          <w:sz w:val="28"/>
          <w:szCs w:val="28"/>
          <w:lang w:val="tt-RU"/>
        </w:rPr>
        <w:t xml:space="preserve"> татар әдәбиятының төрле чорларында язылган әсәрләре белән таныш. Сүз сәнгатенең күпчелек жанрларына һәм жанр формаларына караган әсәрләр өйрәнделәр.</w:t>
      </w:r>
      <w:r w:rsidR="00916758">
        <w:rPr>
          <w:rFonts w:ascii="Times New Roman" w:hAnsi="Times New Roman"/>
          <w:sz w:val="28"/>
          <w:szCs w:val="28"/>
          <w:lang w:val="tt-RU"/>
        </w:rPr>
        <w:t xml:space="preserve"> Ләкин аерым бер чорда татар әдәбияты үсеше җентекләп өйрәнелмәде. Шуның өстенә әдәби әсәрләрне өйрәнү өчен кирәк булган теоретик белемнәр дә җитәрлек түгел. Әлеге программа шуларны истә тотып төзелде.</w:t>
      </w:r>
    </w:p>
    <w:p w:rsidR="002F0398" w:rsidRDefault="00DB640F" w:rsidP="00A56BA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16758"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>Программа</w:t>
      </w:r>
      <w:r w:rsidR="00E46D42">
        <w:rPr>
          <w:rFonts w:ascii="Times New Roman" w:hAnsi="Times New Roman"/>
          <w:sz w:val="28"/>
          <w:szCs w:val="28"/>
          <w:lang w:val="tt-RU"/>
        </w:rPr>
        <w:t xml:space="preserve"> үз эченә теоретик һәм практик дәресләрне исәпкә алып,</w:t>
      </w:r>
      <w:r>
        <w:rPr>
          <w:rFonts w:ascii="Times New Roman" w:hAnsi="Times New Roman"/>
          <w:sz w:val="28"/>
          <w:szCs w:val="28"/>
          <w:lang w:val="tt-RU"/>
        </w:rPr>
        <w:t xml:space="preserve"> атнага 6</w:t>
      </w:r>
      <w:r w:rsidR="00E46D42">
        <w:rPr>
          <w:rFonts w:ascii="Times New Roman" w:hAnsi="Times New Roman"/>
          <w:sz w:val="28"/>
          <w:szCs w:val="28"/>
          <w:lang w:val="tt-RU"/>
        </w:rPr>
        <w:t xml:space="preserve"> сәгать исәбеннән төзелә. Ул уку-укыту процессының белем бирү, тәрбияви, интеллектуаль үсеш максатларына нигезләнеп төзелә. Укучылар белән эш башында репродуктив укыту методлары кулланылса, ел ахырына эвристик </w:t>
      </w:r>
      <w:r w:rsidR="009C708D">
        <w:rPr>
          <w:rFonts w:ascii="Times New Roman" w:hAnsi="Times New Roman"/>
          <w:sz w:val="28"/>
          <w:szCs w:val="28"/>
          <w:lang w:val="tt-RU"/>
        </w:rPr>
        <w:t>метод белән эш итүгә җиткерү күздә тотыла. Дәресләрдә һәр тема ахырында иҗади эшләр үткәрү карала. Мондый эшләр үз чиратында укучыларның фәнни хезмәтләр башкаруга әзерләячәк.</w:t>
      </w:r>
      <w:r w:rsidR="002F0398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A56BA1" w:rsidRPr="00DB640F" w:rsidRDefault="002F0398" w:rsidP="00A56BA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>Укыту-тәрбиянең нәтиҗәсе буларак ел ахырына фәнни хезмәтләрне яклау һәм проектлар төзү күздә тотыла.</w:t>
      </w:r>
      <w:r w:rsidR="009C708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6D42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DB640F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F86AED" w:rsidRDefault="00F86AED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60CBA" w:rsidRPr="00E2588C" w:rsidRDefault="00760CBA" w:rsidP="00760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Укыту-тематик</w:t>
      </w:r>
      <w:r w:rsidRPr="00E2588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4742"/>
        <w:gridCol w:w="1903"/>
        <w:gridCol w:w="1240"/>
        <w:gridCol w:w="1584"/>
        <w:gridCol w:w="1885"/>
        <w:gridCol w:w="2115"/>
      </w:tblGrid>
      <w:tr w:rsidR="00760CBA" w:rsidRPr="00E2588C" w:rsidTr="006961B1">
        <w:trPr>
          <w:jc w:val="center"/>
        </w:trPr>
        <w:tc>
          <w:tcPr>
            <w:tcW w:w="483" w:type="pct"/>
          </w:tcPr>
          <w:p w:rsidR="00760CBA" w:rsidRPr="00E2588C" w:rsidRDefault="00760CBA" w:rsidP="000864E6">
            <w:pPr>
              <w:ind w:right="-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1" w:type="pct"/>
          </w:tcPr>
          <w:p w:rsidR="00760CBA" w:rsidRPr="00E2588C" w:rsidRDefault="00760CBA" w:rsidP="000864E6">
            <w:pPr>
              <w:ind w:right="-58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Бүлек</w:t>
            </w:r>
          </w:p>
        </w:tc>
        <w:tc>
          <w:tcPr>
            <w:tcW w:w="681" w:type="pct"/>
          </w:tcPr>
          <w:p w:rsidR="00760CBA" w:rsidRPr="00E2588C" w:rsidRDefault="00760CB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Сәгатьләр саны</w:t>
            </w:r>
          </w:p>
        </w:tc>
        <w:tc>
          <w:tcPr>
            <w:tcW w:w="1520" w:type="pct"/>
            <w:gridSpan w:val="3"/>
          </w:tcPr>
          <w:p w:rsidR="00760CBA" w:rsidRPr="00E2588C" w:rsidRDefault="00760CB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 исәптән</w:t>
            </w:r>
          </w:p>
        </w:tc>
        <w:tc>
          <w:tcPr>
            <w:tcW w:w="675" w:type="pct"/>
            <w:vMerge w:val="restart"/>
          </w:tcPr>
          <w:p w:rsidR="00760CBA" w:rsidRPr="00E2588C" w:rsidRDefault="00760CB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Үткәрү вакыты</w:t>
            </w:r>
          </w:p>
        </w:tc>
      </w:tr>
      <w:tr w:rsidR="00760CBA" w:rsidRPr="00E2588C" w:rsidTr="006961B1">
        <w:trPr>
          <w:jc w:val="center"/>
        </w:trPr>
        <w:tc>
          <w:tcPr>
            <w:tcW w:w="483" w:type="pct"/>
          </w:tcPr>
          <w:p w:rsidR="00760CBA" w:rsidRPr="00E2588C" w:rsidRDefault="00760CB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760CBA" w:rsidRPr="00E2588C" w:rsidRDefault="00760CB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760CBA" w:rsidRPr="00E2588C" w:rsidRDefault="00760CB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760CBA" w:rsidRPr="00E2588C" w:rsidRDefault="00760CB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73" w:type="pct"/>
          </w:tcPr>
          <w:p w:rsidR="00760CBA" w:rsidRPr="00E2588C" w:rsidRDefault="00760CB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491" w:type="pct"/>
          </w:tcPr>
          <w:p w:rsidR="00760CBA" w:rsidRPr="00E2588C" w:rsidRDefault="00760CBA" w:rsidP="00760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</w:t>
            </w:r>
            <w:proofErr w:type="gramStart"/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</w:p>
        </w:tc>
        <w:tc>
          <w:tcPr>
            <w:tcW w:w="675" w:type="pct"/>
            <w:vMerge/>
          </w:tcPr>
          <w:p w:rsidR="00760CBA" w:rsidRPr="00E2588C" w:rsidRDefault="00760CB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DE51A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Әдәбият теориясе</w:t>
            </w:r>
          </w:p>
        </w:tc>
        <w:tc>
          <w:tcPr>
            <w:tcW w:w="681" w:type="pct"/>
          </w:tcPr>
          <w:p w:rsidR="00760D8A" w:rsidRDefault="00EC0776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457" w:type="pct"/>
          </w:tcPr>
          <w:p w:rsidR="00760D8A" w:rsidRPr="00E2588C" w:rsidRDefault="00FF7ADC" w:rsidP="00F44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F44A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573" w:type="pct"/>
          </w:tcPr>
          <w:p w:rsidR="00760D8A" w:rsidRPr="00FF7ADC" w:rsidRDefault="00FF7ADC" w:rsidP="00F44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F44A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FF7ADC" w:rsidRDefault="00FF7ADC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</w:t>
            </w: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,ноябрь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760D8A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50-70 нче еллар әдәбиятына гомуми күзәтү </w:t>
            </w:r>
          </w:p>
        </w:tc>
        <w:tc>
          <w:tcPr>
            <w:tcW w:w="681" w:type="pct"/>
          </w:tcPr>
          <w:p w:rsidR="00760D8A" w:rsidRPr="00E2588C" w:rsidRDefault="00EC0776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57" w:type="pct"/>
          </w:tcPr>
          <w:p w:rsidR="00760D8A" w:rsidRPr="00E2588C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573" w:type="pct"/>
          </w:tcPr>
          <w:p w:rsidR="00760D8A" w:rsidRPr="00EC0776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Ноябрь, декабрь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Халыкныкы халыкка кайту</w:t>
            </w:r>
          </w:p>
        </w:tc>
        <w:tc>
          <w:tcPr>
            <w:tcW w:w="681" w:type="pct"/>
          </w:tcPr>
          <w:p w:rsidR="00760D8A" w:rsidRPr="00E2588C" w:rsidRDefault="00EC0776" w:rsidP="00103D5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457" w:type="pct"/>
          </w:tcPr>
          <w:p w:rsidR="00760D8A" w:rsidRPr="00E2588C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573" w:type="pct"/>
          </w:tcPr>
          <w:p w:rsidR="00760D8A" w:rsidRPr="00EC0776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Бөек</w:t>
            </w:r>
            <w:proofErr w:type="spellEnd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җиңү</w:t>
            </w:r>
            <w:proofErr w:type="spellEnd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рухында</w:t>
            </w:r>
            <w:proofErr w:type="spellEnd"/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81" w:type="pct"/>
          </w:tcPr>
          <w:p w:rsidR="00760D8A" w:rsidRPr="00E2588C" w:rsidRDefault="00760D8A" w:rsidP="00EC07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57" w:type="pct"/>
          </w:tcPr>
          <w:p w:rsidR="00760D8A" w:rsidRPr="00E2588C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573" w:type="pct"/>
          </w:tcPr>
          <w:p w:rsidR="00760D8A" w:rsidRPr="00EC0776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Январь, февраль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Тоталитар системаны тәнкыйт</w:t>
            </w:r>
            <w:r w:rsidRPr="00E2588C">
              <w:rPr>
                <w:rFonts w:ascii="Times New Roman" w:hAnsi="Times New Roman" w:cs="Times New Roman"/>
                <w:sz w:val="28"/>
                <w:szCs w:val="28"/>
              </w:rPr>
              <w:t>ьлә</w:t>
            </w: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гән әсәрләр</w:t>
            </w:r>
          </w:p>
        </w:tc>
        <w:tc>
          <w:tcPr>
            <w:tcW w:w="681" w:type="pct"/>
          </w:tcPr>
          <w:p w:rsidR="00760D8A" w:rsidRPr="00E2588C" w:rsidRDefault="00760D8A" w:rsidP="00EC07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57" w:type="pct"/>
          </w:tcPr>
          <w:p w:rsidR="00760D8A" w:rsidRPr="00E2588C" w:rsidRDefault="00BB0EFC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</w:tcPr>
          <w:p w:rsidR="00760D8A" w:rsidRPr="00EC0776" w:rsidRDefault="00EC0776" w:rsidP="00EC0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Дөреслекне тарихтан эзләү</w:t>
            </w:r>
          </w:p>
        </w:tc>
        <w:tc>
          <w:tcPr>
            <w:tcW w:w="681" w:type="pct"/>
          </w:tcPr>
          <w:p w:rsidR="00760D8A" w:rsidRPr="00E2588C" w:rsidRDefault="00760D8A" w:rsidP="00EC07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57" w:type="pct"/>
          </w:tcPr>
          <w:p w:rsidR="00760D8A" w:rsidRPr="00E2588C" w:rsidRDefault="00BB0EFC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pct"/>
          </w:tcPr>
          <w:p w:rsidR="00760D8A" w:rsidRPr="00EC0776" w:rsidRDefault="00BB0EFC" w:rsidP="00EC0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Чор</w:t>
            </w:r>
            <w:proofErr w:type="spellEnd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рухын</w:t>
            </w:r>
            <w:proofErr w:type="spellEnd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8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эзләгәндә</w:t>
            </w:r>
            <w:proofErr w:type="spellEnd"/>
          </w:p>
        </w:tc>
        <w:tc>
          <w:tcPr>
            <w:tcW w:w="681" w:type="pct"/>
          </w:tcPr>
          <w:p w:rsidR="00760D8A" w:rsidRPr="00E2588C" w:rsidRDefault="00760D8A" w:rsidP="00EC07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57" w:type="pct"/>
          </w:tcPr>
          <w:p w:rsidR="00760D8A" w:rsidRPr="00E2588C" w:rsidRDefault="00EC0776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</w:tc>
        <w:tc>
          <w:tcPr>
            <w:tcW w:w="573" w:type="pct"/>
          </w:tcPr>
          <w:p w:rsidR="00760D8A" w:rsidRPr="00E2588C" w:rsidRDefault="00BB0EFC" w:rsidP="00EC0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EC0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75" w:type="pct"/>
          </w:tcPr>
          <w:p w:rsidR="00760D8A" w:rsidRPr="00E2588C" w:rsidRDefault="00103D51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Барысы</w:t>
            </w:r>
          </w:p>
        </w:tc>
        <w:tc>
          <w:tcPr>
            <w:tcW w:w="681" w:type="pct"/>
          </w:tcPr>
          <w:p w:rsidR="00760D8A" w:rsidRPr="00E2588C" w:rsidRDefault="00FF7ADC" w:rsidP="00EC0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07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57" w:type="pct"/>
          </w:tcPr>
          <w:p w:rsidR="00760D8A" w:rsidRPr="00EC0776" w:rsidRDefault="00C24C51" w:rsidP="00F44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C07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4AB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573" w:type="pct"/>
          </w:tcPr>
          <w:p w:rsidR="00760D8A" w:rsidRPr="00EC0776" w:rsidRDefault="00EC0776" w:rsidP="00F44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C077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  <w:r w:rsidR="00F44AB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  <w:tc>
          <w:tcPr>
            <w:tcW w:w="491" w:type="pct"/>
          </w:tcPr>
          <w:p w:rsidR="00760D8A" w:rsidRPr="00E2588C" w:rsidRDefault="00760D8A" w:rsidP="0008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760D8A" w:rsidRPr="00EC0776" w:rsidRDefault="00EC0776" w:rsidP="00FF7ADC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Тәрбия сәгатьләре</w:t>
            </w:r>
          </w:p>
        </w:tc>
        <w:tc>
          <w:tcPr>
            <w:tcW w:w="681" w:type="pct"/>
          </w:tcPr>
          <w:p w:rsidR="00760D8A" w:rsidRPr="00E2588C" w:rsidRDefault="00EC0776" w:rsidP="00086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7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8A" w:rsidRPr="00E2588C" w:rsidTr="006961B1">
        <w:trPr>
          <w:jc w:val="center"/>
        </w:trPr>
        <w:tc>
          <w:tcPr>
            <w:tcW w:w="48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2588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Барысы</w:t>
            </w:r>
          </w:p>
        </w:tc>
        <w:tc>
          <w:tcPr>
            <w:tcW w:w="681" w:type="pct"/>
          </w:tcPr>
          <w:p w:rsidR="00760D8A" w:rsidRPr="00E2588C" w:rsidRDefault="00EC0776" w:rsidP="00086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457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60D8A" w:rsidRPr="00E2588C" w:rsidRDefault="00760D8A" w:rsidP="0008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CC8" w:rsidRPr="006961B1" w:rsidRDefault="00760CBA" w:rsidP="0069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CBA" w:rsidRDefault="000144DB" w:rsidP="00760CB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Программа эчтәлеге</w:t>
      </w:r>
    </w:p>
    <w:p w:rsidR="00906821" w:rsidRDefault="00760D8A" w:rsidP="00906821">
      <w:pPr>
        <w:ind w:right="-588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760D8A">
        <w:rPr>
          <w:rFonts w:ascii="Times New Roman" w:hAnsi="Times New Roman" w:cs="Times New Roman"/>
          <w:b/>
          <w:sz w:val="28"/>
          <w:szCs w:val="28"/>
          <w:lang w:val="tt-RU"/>
        </w:rPr>
        <w:t>I.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Әдәбият теориясе</w:t>
      </w:r>
      <w:r w:rsidR="006D52B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4B37A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B37AD" w:rsidRPr="00906821">
        <w:rPr>
          <w:rFonts w:ascii="Times New Roman" w:hAnsi="Times New Roman" w:cs="Times New Roman"/>
          <w:sz w:val="28"/>
          <w:szCs w:val="28"/>
          <w:lang w:val="tt-RU"/>
        </w:rPr>
        <w:t>Әсәрне</w:t>
      </w:r>
      <w:r w:rsidR="00906821" w:rsidRPr="00906821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6D52B3" w:rsidRPr="009068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37A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6D52B3">
        <w:rPr>
          <w:rFonts w:ascii="Times New Roman" w:hAnsi="Times New Roman" w:cs="Times New Roman"/>
          <w:sz w:val="28"/>
          <w:szCs w:val="28"/>
          <w:lang w:val="tt-RU"/>
        </w:rPr>
        <w:t>ема</w:t>
      </w:r>
      <w:r w:rsidR="00404D22">
        <w:rPr>
          <w:rFonts w:ascii="Times New Roman" w:hAnsi="Times New Roman" w:cs="Times New Roman"/>
          <w:sz w:val="28"/>
          <w:szCs w:val="28"/>
          <w:lang w:val="tt-RU"/>
        </w:rPr>
        <w:t>сы</w:t>
      </w:r>
      <w:r w:rsidR="004B37A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04D22">
        <w:rPr>
          <w:rFonts w:ascii="Times New Roman" w:hAnsi="Times New Roman" w:cs="Times New Roman"/>
          <w:sz w:val="28"/>
          <w:szCs w:val="28"/>
          <w:lang w:val="tt-RU"/>
        </w:rPr>
        <w:t>проблематикасы</w:t>
      </w:r>
      <w:r w:rsidR="00404D22" w:rsidRPr="00404D22">
        <w:rPr>
          <w:rFonts w:ascii="Times New Roman" w:hAnsi="Times New Roman" w:cs="Times New Roman"/>
          <w:sz w:val="28"/>
          <w:szCs w:val="28"/>
          <w:lang w:val="tt-RU"/>
        </w:rPr>
        <w:t>. Әдәби әсәрләрдә конфликт</w:t>
      </w:r>
      <w:r w:rsidR="00404D22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404D22" w:rsidRPr="00404D22">
        <w:rPr>
          <w:rFonts w:ascii="Times New Roman" w:hAnsi="Times New Roman" w:cs="Times New Roman"/>
          <w:sz w:val="28"/>
          <w:szCs w:val="28"/>
          <w:lang w:val="tt-RU"/>
        </w:rPr>
        <w:t>аның төрләре</w:t>
      </w:r>
      <w:r w:rsidR="00404D22" w:rsidRPr="00906821">
        <w:rPr>
          <w:rFonts w:ascii="Times New Roman" w:hAnsi="Times New Roman" w:cs="Times New Roman"/>
          <w:sz w:val="28"/>
          <w:szCs w:val="28"/>
          <w:lang w:val="tt-RU"/>
        </w:rPr>
        <w:t xml:space="preserve">. Әдәби образлар, аларның төрләре. Сюжет, аның элементлары. Композиция, аның төрләре. </w:t>
      </w:r>
      <w:r w:rsidR="00A2712D" w:rsidRPr="00A2712D">
        <w:rPr>
          <w:rFonts w:ascii="Times New Roman" w:hAnsi="Times New Roman" w:cs="Times New Roman"/>
          <w:sz w:val="28"/>
          <w:szCs w:val="28"/>
          <w:lang w:val="tt-RU"/>
        </w:rPr>
        <w:t>Әдәби детальләр</w:t>
      </w:r>
      <w:r w:rsidR="00A2712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A2712D" w:rsidRPr="009068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4D22" w:rsidRPr="00906821">
        <w:rPr>
          <w:rFonts w:ascii="Times New Roman" w:hAnsi="Times New Roman" w:cs="Times New Roman"/>
          <w:sz w:val="28"/>
          <w:szCs w:val="28"/>
          <w:lang w:val="tt-RU"/>
        </w:rPr>
        <w:t>Әдәбиятта төрле юнәлешләр.</w:t>
      </w:r>
      <w:r w:rsidR="004C2B35" w:rsidRPr="00906821">
        <w:rPr>
          <w:rFonts w:ascii="Times New Roman" w:hAnsi="Times New Roman" w:cs="Times New Roman"/>
          <w:sz w:val="28"/>
          <w:szCs w:val="28"/>
          <w:lang w:val="tt-RU"/>
        </w:rPr>
        <w:t xml:space="preserve"> Сурәтләү чаралары. </w:t>
      </w:r>
      <w:r w:rsidR="00906821" w:rsidRPr="00906821">
        <w:rPr>
          <w:rFonts w:ascii="Times New Roman" w:hAnsi="Times New Roman" w:cs="Times New Roman"/>
          <w:sz w:val="28"/>
          <w:szCs w:val="28"/>
          <w:lang w:val="tt-RU"/>
        </w:rPr>
        <w:t>Әдәби әсәрләрнең төрләргә бүленеше. Эпик төргә хас үзенчәлекләр. Драма төренә хас үзенчәлекләр. Лирик төргә хас үзенчәлекләр. Лиро-эпик төргә хас үзенчәлекләр.</w:t>
      </w:r>
    </w:p>
    <w:p w:rsidR="00DE51AC" w:rsidRPr="00E2588C" w:rsidRDefault="000144DB" w:rsidP="006961B1">
      <w:pPr>
        <w:ind w:right="-588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760D8A" w:rsidRPr="00760D8A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BA32CD"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50-70 нче еллар әдәбиятына гомуми күзәтү . 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1950-1970 нче елларда илдә</w:t>
      </w:r>
      <w:r w:rsidR="003A44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барган вакыйгалар, үзгәрешләр. Әдәбиятн</w:t>
      </w:r>
      <w:r w:rsidR="00BA32CD" w:rsidRPr="00E2588C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ң төп үсеш юнәлешләре</w:t>
      </w:r>
      <w:r w:rsidR="00BA32CD" w:rsidRPr="00E2588C">
        <w:rPr>
          <w:rFonts w:ascii="Times New Roman" w:hAnsi="Times New Roman" w:cs="Times New Roman"/>
          <w:sz w:val="28"/>
          <w:szCs w:val="28"/>
          <w:lang w:val="tt-RU"/>
        </w:rPr>
        <w:t>. Өстенлек иткән темалар, проблемалар. Төп иҗат көчләре.</w:t>
      </w:r>
    </w:p>
    <w:p w:rsidR="00D0427F" w:rsidRPr="00E2588C" w:rsidRDefault="00D0427F" w:rsidP="00D0427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ab/>
        <w:t>II</w:t>
      </w:r>
      <w:r w:rsidR="00760D8A" w:rsidRPr="006D52B3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Халыкныкы халыкка кайту. 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50 нче еллар уртасында Муса Җәлил, Хәсән</w:t>
      </w:r>
      <w:r w:rsidR="00604E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Туфан </w:t>
      </w:r>
      <w:r w:rsidR="00F36CD8" w:rsidRPr="00E2588C">
        <w:rPr>
          <w:rFonts w:ascii="Times New Roman" w:hAnsi="Times New Roman" w:cs="Times New Roman"/>
          <w:sz w:val="28"/>
          <w:szCs w:val="28"/>
          <w:lang w:val="tt-RU"/>
        </w:rPr>
        <w:t>иҗатларының халыкка кайтуы. М.Җәлил “Моабит дәфтәрләре”,  Х.Туфан “Гүзәл гамь”.</w:t>
      </w:r>
    </w:p>
    <w:p w:rsidR="00BA32CD" w:rsidRPr="00E2588C" w:rsidRDefault="00760D8A" w:rsidP="00F36CD8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>IV</w:t>
      </w:r>
      <w:r w:rsidR="00BA32CD"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.Бөек җиңү рухында. </w:t>
      </w:r>
      <w:r w:rsidR="006353BE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Сугыш эзләрен, рухын сурәтләү. С.Хәким “Курск дугасы”, </w:t>
      </w:r>
      <w:r w:rsidR="00C50A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353BE" w:rsidRPr="00E2588C">
        <w:rPr>
          <w:rFonts w:ascii="Times New Roman" w:hAnsi="Times New Roman" w:cs="Times New Roman"/>
          <w:sz w:val="28"/>
          <w:szCs w:val="28"/>
          <w:lang w:val="tt-RU"/>
        </w:rPr>
        <w:t>М.Мәһдиев “Без – кырык беренче ел балалары”</w:t>
      </w:r>
    </w:p>
    <w:p w:rsidR="00BA32CD" w:rsidRPr="00E2588C" w:rsidRDefault="00F36CD8" w:rsidP="00D0427F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>V</w:t>
      </w:r>
      <w:r w:rsidR="00BA32CD" w:rsidRPr="00E2588C">
        <w:rPr>
          <w:rFonts w:ascii="Times New Roman" w:hAnsi="Times New Roman" w:cs="Times New Roman"/>
          <w:b/>
          <w:sz w:val="28"/>
          <w:szCs w:val="28"/>
          <w:lang w:val="tt-RU"/>
        </w:rPr>
        <w:t>. Тоталитар системаны тәнкыйтьләгән әсәрләр</w:t>
      </w:r>
      <w:r w:rsidR="006353BE" w:rsidRPr="00E2588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6353BE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 Илдә 1950 нче еллар уртасыннан соң </w:t>
      </w:r>
      <w:r w:rsidR="00226EC7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булган кайбер уңай үзгәрешләрнең әдәбиятка тәэсире. Ә.Еники “Саз чәчәге”, “Рәшә”, А. Гыйләҗев “Өч аршин җир” повестьларында кеше бәхете, әхлак проблемаларының  </w:t>
      </w:r>
      <w:r w:rsidR="00C21BC3" w:rsidRPr="00E2588C">
        <w:rPr>
          <w:rFonts w:ascii="Times New Roman" w:hAnsi="Times New Roman" w:cs="Times New Roman"/>
          <w:sz w:val="28"/>
          <w:szCs w:val="28"/>
          <w:lang w:val="tt-RU"/>
        </w:rPr>
        <w:t>(ялган матурлык һәм комсызлык, тышкы ялтырау һәм рухи ярлылык, гамьсезлек һәм шәфкатьсезлек) бирелеше.</w:t>
      </w:r>
    </w:p>
    <w:p w:rsidR="00BA32CD" w:rsidRPr="00E2588C" w:rsidRDefault="00D0427F" w:rsidP="00D042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E6C">
        <w:rPr>
          <w:rFonts w:ascii="Times New Roman" w:hAnsi="Times New Roman" w:cs="Times New Roman"/>
          <w:b/>
          <w:sz w:val="28"/>
          <w:szCs w:val="28"/>
          <w:lang w:val="tt-RU"/>
        </w:rPr>
        <w:t>V</w:t>
      </w:r>
      <w:r w:rsidR="00760D8A" w:rsidRPr="006D52B3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BA32CD" w:rsidRPr="00E2588C">
        <w:rPr>
          <w:rFonts w:ascii="Times New Roman" w:hAnsi="Times New Roman" w:cs="Times New Roman"/>
          <w:b/>
          <w:sz w:val="28"/>
          <w:szCs w:val="28"/>
          <w:lang w:val="tt-RU"/>
        </w:rPr>
        <w:t>. Дөреслекне тарихтан эзләү</w:t>
      </w:r>
      <w:r w:rsidR="00BA32CD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C77E4" w:rsidRPr="00E2588C">
        <w:rPr>
          <w:rFonts w:ascii="Times New Roman" w:hAnsi="Times New Roman" w:cs="Times New Roman"/>
          <w:sz w:val="28"/>
          <w:szCs w:val="28"/>
          <w:lang w:val="tt-RU"/>
        </w:rPr>
        <w:t>Үткән тарихыбызның фаҗигале һәм данлы сәхифәләрен об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0C77E4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ектив чагылдыру,танылган шәхесләребезнең  эшчәнлегенә тарихи дөрес бәя бирү, рус тарихчылары тарафыннан күрмәмешкә салынган факт-күренешләрнең халкыбыз һәм Россия тарихындагы урынын билгеләү кебек сорауларны алга куюга нигезләнгән әсәрләр. </w:t>
      </w:r>
      <w:r w:rsidR="002A2664" w:rsidRPr="00E2588C">
        <w:rPr>
          <w:rFonts w:ascii="Times New Roman" w:hAnsi="Times New Roman" w:cs="Times New Roman"/>
          <w:sz w:val="28"/>
          <w:szCs w:val="28"/>
          <w:lang w:val="tt-RU"/>
        </w:rPr>
        <w:t>Н.Фәттах “Кол Гали” драмасы,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 Т.Миңнуллин “Канкай улы Бәхтияр”.</w:t>
      </w:r>
    </w:p>
    <w:p w:rsidR="00D0427F" w:rsidRPr="00E2588C" w:rsidRDefault="00D0427F" w:rsidP="00E2588C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V</w:t>
      </w:r>
      <w:r w:rsidR="00F36CD8" w:rsidRPr="00E2588C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760D8A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E2588C">
        <w:rPr>
          <w:rFonts w:ascii="Times New Roman" w:hAnsi="Times New Roman" w:cs="Times New Roman"/>
          <w:b/>
          <w:sz w:val="28"/>
          <w:szCs w:val="28"/>
        </w:rPr>
        <w:t>.</w:t>
      </w:r>
      <w:r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="00E92D63" w:rsidRPr="00E2588C">
        <w:rPr>
          <w:rFonts w:ascii="Times New Roman" w:hAnsi="Times New Roman" w:cs="Times New Roman"/>
          <w:b/>
          <w:sz w:val="28"/>
          <w:szCs w:val="28"/>
        </w:rPr>
        <w:t>Чор</w:t>
      </w:r>
      <w:proofErr w:type="spellEnd"/>
      <w:r w:rsidR="00E92D63"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D63" w:rsidRPr="00E2588C">
        <w:rPr>
          <w:rFonts w:ascii="Times New Roman" w:hAnsi="Times New Roman" w:cs="Times New Roman"/>
          <w:b/>
          <w:sz w:val="28"/>
          <w:szCs w:val="28"/>
        </w:rPr>
        <w:t>рухын</w:t>
      </w:r>
      <w:proofErr w:type="spellEnd"/>
      <w:r w:rsidR="00E92D63" w:rsidRPr="00E2588C">
        <w:rPr>
          <w:rFonts w:ascii="Times New Roman" w:hAnsi="Times New Roman" w:cs="Times New Roman"/>
          <w:b/>
          <w:sz w:val="28"/>
          <w:szCs w:val="28"/>
        </w:rPr>
        <w:t xml:space="preserve"> эзләгәндә</w:t>
      </w:r>
      <w:r w:rsidR="00E92D63" w:rsidRP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="00E2588C" w:rsidRPr="00E2588C">
        <w:rPr>
          <w:rFonts w:ascii="Times New Roman" w:hAnsi="Times New Roman" w:cs="Times New Roman"/>
          <w:sz w:val="28"/>
          <w:szCs w:val="28"/>
          <w:lang w:val="tt-RU"/>
        </w:rPr>
        <w:t>Халык тормышына</w:t>
      </w:r>
      <w:r w:rsid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2588C" w:rsidRPr="00E2588C">
        <w:rPr>
          <w:rFonts w:ascii="Times New Roman" w:hAnsi="Times New Roman" w:cs="Times New Roman"/>
          <w:sz w:val="28"/>
          <w:szCs w:val="28"/>
          <w:lang w:val="tt-RU"/>
        </w:rPr>
        <w:t>якынлык</w:t>
      </w:r>
      <w:r w:rsidR="00E2588C">
        <w:rPr>
          <w:rFonts w:ascii="Times New Roman" w:hAnsi="Times New Roman" w:cs="Times New Roman"/>
          <w:sz w:val="28"/>
          <w:szCs w:val="28"/>
          <w:lang w:val="tt-RU"/>
        </w:rPr>
        <w:t>, фәлсәфи</w:t>
      </w:r>
      <w:r w:rsidR="00E258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2588C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E2588C" w:rsidRPr="00E2588C">
        <w:rPr>
          <w:rFonts w:ascii="Times New Roman" w:hAnsi="Times New Roman" w:cs="Times New Roman"/>
          <w:sz w:val="28"/>
          <w:szCs w:val="28"/>
          <w:lang w:val="tt-RU"/>
        </w:rPr>
        <w:t>лгергәнлек</w:t>
      </w:r>
      <w:r w:rsidR="00E2588C">
        <w:rPr>
          <w:rFonts w:ascii="Times New Roman" w:hAnsi="Times New Roman" w:cs="Times New Roman"/>
          <w:sz w:val="28"/>
          <w:szCs w:val="28"/>
          <w:lang w:val="tt-RU"/>
        </w:rPr>
        <w:t xml:space="preserve"> , сәнгатьчә нәфислек белән укучыны сокландырган әсәрләр туу. Р.Мингалим “Күз карасы”әсәре. Милләт язмышы, аның әхлакый кыйммәтләре чагылышы. </w:t>
      </w:r>
      <w:r w:rsidR="00E23BF9">
        <w:rPr>
          <w:rFonts w:ascii="Times New Roman" w:hAnsi="Times New Roman" w:cs="Times New Roman"/>
          <w:sz w:val="28"/>
          <w:szCs w:val="28"/>
          <w:lang w:val="tt-RU"/>
        </w:rPr>
        <w:t>Т. Миңнуллин “Илгизәр+ Вера”.  А.Гыйләҗев “Әтәч менгән читәнгә”.</w:t>
      </w:r>
    </w:p>
    <w:p w:rsidR="006961B1" w:rsidRDefault="006961B1">
      <w:pPr>
        <w:rPr>
          <w:b/>
          <w:lang w:val="tt-RU"/>
        </w:rPr>
      </w:pPr>
      <w:r>
        <w:rPr>
          <w:b/>
          <w:lang w:val="tt-RU"/>
        </w:rPr>
        <w:br w:type="page"/>
      </w:r>
    </w:p>
    <w:p w:rsidR="00AB1E6C" w:rsidRPr="00C24C51" w:rsidRDefault="00AB1E6C" w:rsidP="008D271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24C51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Программа эчтәлеге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3818"/>
        <w:gridCol w:w="588"/>
        <w:gridCol w:w="688"/>
        <w:gridCol w:w="1276"/>
        <w:gridCol w:w="2551"/>
        <w:gridCol w:w="3260"/>
        <w:gridCol w:w="1985"/>
      </w:tblGrid>
      <w:tr w:rsidR="00AB1E6C" w:rsidRPr="00C24C51" w:rsidTr="006D52B3">
        <w:tc>
          <w:tcPr>
            <w:tcW w:w="833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8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8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</w:t>
            </w:r>
            <w:proofErr w:type="spellStart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 саны</w:t>
            </w:r>
          </w:p>
        </w:tc>
        <w:tc>
          <w:tcPr>
            <w:tcW w:w="1964" w:type="dxa"/>
            <w:gridSpan w:val="2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Шулардан </w:t>
            </w: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Эшчәнлекне оештыруның формалары һәм методлары</w:t>
            </w:r>
          </w:p>
        </w:tc>
        <w:tc>
          <w:tcPr>
            <w:tcW w:w="3260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төшенчәләр</w:t>
            </w:r>
          </w:p>
        </w:tc>
        <w:tc>
          <w:tcPr>
            <w:tcW w:w="1985" w:type="dxa"/>
            <w:vMerge w:val="restart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</w:t>
            </w:r>
            <w:r w:rsidR="00952D4C"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</w:t>
            </w:r>
          </w:p>
        </w:tc>
      </w:tr>
      <w:tr w:rsidR="00AB1E6C" w:rsidRPr="00C24C51" w:rsidTr="00C84E9C">
        <w:trPr>
          <w:trHeight w:val="1423"/>
        </w:trPr>
        <w:tc>
          <w:tcPr>
            <w:tcW w:w="833" w:type="dxa"/>
            <w:vMerge/>
          </w:tcPr>
          <w:p w:rsidR="00AB1E6C" w:rsidRPr="00C24C51" w:rsidRDefault="00AB1E6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AB1E6C" w:rsidRPr="00C24C51" w:rsidRDefault="00AB1E6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B1E6C" w:rsidRPr="00C24C51" w:rsidRDefault="00AB1E6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AB1E6C" w:rsidRPr="00C24C51" w:rsidRDefault="00AB1E6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1E6C" w:rsidRPr="00C24C51" w:rsidRDefault="00AB1E6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1E6C" w:rsidRPr="00C24C51" w:rsidRDefault="00AB1E6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DC" w:rsidRPr="00C24C51" w:rsidTr="006D52B3">
        <w:tc>
          <w:tcPr>
            <w:tcW w:w="833" w:type="dxa"/>
          </w:tcPr>
          <w:p w:rsidR="00FF7ADC" w:rsidRPr="00C24C51" w:rsidRDefault="00FF7ADC" w:rsidP="00BF5D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18" w:type="dxa"/>
          </w:tcPr>
          <w:p w:rsidR="00FF7ADC" w:rsidRPr="00C24C51" w:rsidRDefault="00FF7ADC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Кереш дәрес.Тормыш куркынычсызлыгы кагыйдәләре</w:t>
            </w:r>
          </w:p>
        </w:tc>
        <w:tc>
          <w:tcPr>
            <w:tcW w:w="588" w:type="dxa"/>
          </w:tcPr>
          <w:p w:rsidR="00FF7ADC" w:rsidRPr="00C24C51" w:rsidRDefault="00C24C5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7ADC" w:rsidRPr="00C24C51" w:rsidRDefault="00C24C5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F7ADC" w:rsidRPr="00C84E9C" w:rsidRDefault="00C84E9C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Аңлату, әңгәмә</w:t>
            </w:r>
          </w:p>
        </w:tc>
        <w:tc>
          <w:tcPr>
            <w:tcW w:w="3260" w:type="dxa"/>
          </w:tcPr>
          <w:p w:rsidR="00FF7ADC" w:rsidRPr="00C24C51" w:rsidRDefault="00FF7ADC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ADC" w:rsidRPr="00C24C51" w:rsidRDefault="002B516D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F7ADC" w:rsidRPr="00C24C51" w:rsidTr="004B37AD">
        <w:trPr>
          <w:trHeight w:val="1731"/>
        </w:trPr>
        <w:tc>
          <w:tcPr>
            <w:tcW w:w="833" w:type="dxa"/>
          </w:tcPr>
          <w:p w:rsidR="00FF7ADC" w:rsidRPr="00C24C51" w:rsidRDefault="00FF7ADC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818" w:type="dxa"/>
          </w:tcPr>
          <w:p w:rsidR="00FF7ADC" w:rsidRPr="00C24C51" w:rsidRDefault="00FF7ADC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әсәрнең темасы</w:t>
            </w:r>
          </w:p>
        </w:tc>
        <w:tc>
          <w:tcPr>
            <w:tcW w:w="588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F7ADC" w:rsidRPr="00C24C51" w:rsidRDefault="00FF7ADC" w:rsidP="00C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Лекция, </w:t>
            </w:r>
            <w:r w:rsidR="00C84E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әңгәмә</w:t>
            </w:r>
          </w:p>
        </w:tc>
        <w:tc>
          <w:tcPr>
            <w:tcW w:w="3260" w:type="dxa"/>
          </w:tcPr>
          <w:p w:rsidR="00FF7ADC" w:rsidRPr="00C24C51" w:rsidRDefault="00FF7ADC" w:rsidP="004B37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– чикләп алынып, әсәрнең нигезенә салынган вакыйгалар һәм күренешләр берлеге,бөтенлеге. Мәңгелек, милли, тарихи, персональ темаларның булуы.</w:t>
            </w:r>
          </w:p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FF7ADC" w:rsidRPr="00C24C51" w:rsidRDefault="00FF7ADC" w:rsidP="002B516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F7ADC" w:rsidRPr="00C24C51" w:rsidTr="006D52B3">
        <w:tc>
          <w:tcPr>
            <w:tcW w:w="833" w:type="dxa"/>
          </w:tcPr>
          <w:p w:rsidR="00FF7ADC" w:rsidRPr="00C24C51" w:rsidRDefault="00FF7ADC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818" w:type="dxa"/>
          </w:tcPr>
          <w:p w:rsidR="00FF7ADC" w:rsidRPr="00C24C51" w:rsidRDefault="00FF7ADC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әсәрнең проблемасы</w:t>
            </w:r>
          </w:p>
        </w:tc>
        <w:tc>
          <w:tcPr>
            <w:tcW w:w="588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F7ADC" w:rsidRPr="00C24C51" w:rsidRDefault="00FF7ADC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F7ADC" w:rsidRPr="00BA0DD1" w:rsidRDefault="00F03321" w:rsidP="00F03321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метод,</w:t>
            </w:r>
            <w:r w:rsidR="00BA0DD1">
              <w:rPr>
                <w:rFonts w:ascii="Times New Roman" w:hAnsi="Times New Roman" w:cs="Times New Roman"/>
                <w:lang w:val="tt-RU"/>
              </w:rPr>
              <w:t>ф</w:t>
            </w:r>
            <w:r w:rsidRPr="00F03321">
              <w:rPr>
                <w:rFonts w:ascii="Times New Roman" w:hAnsi="Times New Roman" w:cs="Times New Roman"/>
                <w:lang w:val="tt-RU"/>
              </w:rPr>
              <w:t>ронтал</w:t>
            </w:r>
            <w:r w:rsidRPr="00BA0DD1">
              <w:rPr>
                <w:rFonts w:ascii="Times New Roman" w:hAnsi="Times New Roman" w:cs="Times New Roman"/>
                <w:lang w:val="tt-RU"/>
              </w:rPr>
              <w:t>ь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һәм төркемнәрдә эш</w:t>
            </w:r>
          </w:p>
        </w:tc>
        <w:tc>
          <w:tcPr>
            <w:tcW w:w="3260" w:type="dxa"/>
          </w:tcPr>
          <w:p w:rsidR="00FF7ADC" w:rsidRPr="00C24C51" w:rsidRDefault="00FF7ADC" w:rsidP="00CD4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Проблема – әсәрдә куелган үткен каршылыкларда ачыла торган мәсьәлә. Иҗтимагый, мифологик, милли, фәлсәфи, кеше проблемалары булу.</w:t>
            </w:r>
          </w:p>
        </w:tc>
        <w:tc>
          <w:tcPr>
            <w:tcW w:w="1985" w:type="dxa"/>
          </w:tcPr>
          <w:p w:rsidR="00FF7ADC" w:rsidRPr="00C24C51" w:rsidRDefault="002B516D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 әсәрләрдә конфликт, </w:t>
            </w:r>
          </w:p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аның төрләре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</w:t>
            </w:r>
            <w:r w:rsidR="00BA0DD1" w:rsidRPr="00F03321">
              <w:rPr>
                <w:rFonts w:ascii="Times New Roman" w:hAnsi="Times New Roman" w:cs="Times New Roman"/>
                <w:lang w:val="tt-RU"/>
              </w:rPr>
              <w:t xml:space="preserve"> төркемнәрдә эш</w:t>
            </w:r>
            <w:r w:rsidR="00BA0DD1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F03321" w:rsidRPr="00C24C51" w:rsidRDefault="00F03321" w:rsidP="00CD47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Конфликт – вакыйга-күренешләрнең, гомумән, хәрәкәт нигезенә салынган характерләр һәм хәлләрнең, 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караш һәм тормыш принципларының бәрелешүе.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образлар, аларның төрләре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F03321" w:rsidRPr="00C24C51" w:rsidRDefault="00F03321" w:rsidP="003B1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– автор тарафыннан бәяләнгән күренеш, әйбер, вакыйга, кеше характерының башкаларга җиткерелү формасы, ягъни махсус алымнар ярдәмендә уйлап табылган, иҗат ителгән, кабат тудырылган тормыш күренеше. Кеше, табигать, әйбер, җыелма, ясалма образлар булу.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Сюжет, аның элементлары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F03321" w:rsidRPr="00C24C51" w:rsidRDefault="00F03321" w:rsidP="002A3B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Сюжет – вакыйга-хәлләр яки кеше холкы-характерының үсү-үзгәрү тарихы. Пролог, экспозиция, төенләнеш, вакыйгалар үстерелеше, перипетияләр, кульминация, чишелеш, эпилог.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Композиция, аның төрләре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методлар, фронтал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  <w:lang w:val="tt-RU"/>
              </w:rPr>
              <w:t>, индивидуал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формалар</w:t>
            </w:r>
            <w:proofErr w:type="spellEnd"/>
          </w:p>
        </w:tc>
        <w:tc>
          <w:tcPr>
            <w:tcW w:w="3260" w:type="dxa"/>
          </w:tcPr>
          <w:p w:rsidR="00F03321" w:rsidRPr="00C24C51" w:rsidRDefault="00F03321" w:rsidP="00A2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Композиция – әсәр өлешләренең урнашу тәртибе.Тышкы, эчке композиция. Композицион катламнар: идеологик, психологик. Тартмалы, көзгеле, каймалы 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композицияләр.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детальләр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F03321" w:rsidRPr="00C24C51" w:rsidRDefault="00F03321" w:rsidP="00A27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Деталь – әдәби әсәр тудыруда катнаша торган әйбер, сызык, хәрәкәт, төс, күренеш һ. б. Әдәби деталь тышкы (портрет, пейзаж, әйбер), психологик (уй-фикер, хис-кичереш, теләк-омтылыш) була.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Әдәбиятта төрле юнәлешләр</w:t>
            </w:r>
          </w:p>
        </w:tc>
        <w:tc>
          <w:tcPr>
            <w:tcW w:w="588" w:type="dxa"/>
          </w:tcPr>
          <w:p w:rsidR="00F03321" w:rsidRPr="00C24C51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F03321" w:rsidRPr="00F03321" w:rsidRDefault="00F03321" w:rsidP="00086EF5">
            <w:pPr>
              <w:jc w:val="both"/>
              <w:rPr>
                <w:rFonts w:ascii="Times New Roman" w:hAnsi="Times New Roman" w:cs="Times New Roman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Күрсәтмәле, аңлатмалы, практик методлар; фронтал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321">
              <w:rPr>
                <w:rFonts w:ascii="Times New Roman" w:hAnsi="Times New Roman" w:cs="Times New Roman"/>
              </w:rPr>
              <w:t>индивидуаль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формалар</w:t>
            </w:r>
            <w:proofErr w:type="spellEnd"/>
          </w:p>
        </w:tc>
        <w:tc>
          <w:tcPr>
            <w:tcW w:w="3260" w:type="dxa"/>
          </w:tcPr>
          <w:p w:rsidR="00F03321" w:rsidRPr="00C24C51" w:rsidRDefault="00F03321" w:rsidP="00007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Иҗат юнәлеше – үзенчәлекле идея-эстетик принципларга таянып, тормышны рухи-гамәли танып белү, аңлату, сурәтләү. Реализм, романтизм, модернизм иҗат типлары яши. 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818" w:type="dxa"/>
          </w:tcPr>
          <w:p w:rsidR="00F03321" w:rsidRPr="00C24C51" w:rsidRDefault="00F03321" w:rsidP="004C2B35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Сурәтләү чаралары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 методлар, индивидуал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фронталь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эш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формалары</w:t>
            </w:r>
            <w:proofErr w:type="spellEnd"/>
          </w:p>
        </w:tc>
        <w:tc>
          <w:tcPr>
            <w:tcW w:w="3260" w:type="dxa"/>
          </w:tcPr>
          <w:p w:rsidR="00F03321" w:rsidRPr="00C24C51" w:rsidRDefault="00F03321" w:rsidP="0000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Лексик (синонимнар, эвфемизм, антонимнар, омонимнар, сүз уйнату), стилистик фигуралар (кабатлау, анафора, эпифора, </w:t>
            </w:r>
            <w:r w:rsidR="00BA0DD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ялгау, рәдиф, рефрен, градаөия, янәшәлек һ. б.), троплар (чагыштыру, метафора, метонимия, эпитет, сынландыру һ.б.)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3818" w:type="dxa"/>
          </w:tcPr>
          <w:p w:rsidR="00F03321" w:rsidRPr="00C24C51" w:rsidRDefault="00F03321" w:rsidP="007218A1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төрләр һәм жанрлар</w:t>
            </w:r>
          </w:p>
        </w:tc>
        <w:tc>
          <w:tcPr>
            <w:tcW w:w="588" w:type="dxa"/>
          </w:tcPr>
          <w:p w:rsidR="00F03321" w:rsidRPr="00C24C51" w:rsidRDefault="002E054D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Эзләнүле, практик методлар, төркемнәрдә эш</w:t>
            </w:r>
          </w:p>
        </w:tc>
        <w:tc>
          <w:tcPr>
            <w:tcW w:w="3260" w:type="dxa"/>
          </w:tcPr>
          <w:p w:rsidR="00F03321" w:rsidRPr="00C24C51" w:rsidRDefault="00F03321" w:rsidP="007218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Лирика (пейзаж, гражданлык, сәяси, күңел,фәлсәфи), эпос (хикәя, повесть, роман), драма (трагедия, комедия, драма) төрләре.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Эпик төргә хас үзенчәлекләр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эзләнүле, практик методлар, төркемнәрдә эш</w:t>
            </w:r>
          </w:p>
        </w:tc>
        <w:tc>
          <w:tcPr>
            <w:tcW w:w="3260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Эпос – ул кешеләрнең тормыш-яшәешен, чынбарлыкны сөйләп бирү. Эпик әсәр нигезендә вакыйга ята.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Драма төренә хас үзенчәлекләр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Драма әсәрләрендә тормыш хәрәкәттә бирелә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Лирик төргә хас үзенчәлекләр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 методлар, индивидуал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фронталь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эш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формалары</w:t>
            </w:r>
            <w:proofErr w:type="spellEnd"/>
          </w:p>
        </w:tc>
        <w:tc>
          <w:tcPr>
            <w:tcW w:w="3260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Лирик әсәрләрнең эчтәлеген хис-кичерешләр тәшкил итә.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pStyle w:val="a4"/>
              <w:numPr>
                <w:ilvl w:val="0"/>
                <w:numId w:val="3"/>
              </w:num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818" w:type="dxa"/>
          </w:tcPr>
          <w:p w:rsidR="00F03321" w:rsidRPr="00C24C51" w:rsidRDefault="00F03321" w:rsidP="000864E6">
            <w:pPr>
              <w:ind w:right="-58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Лиро-эпик төргә хас үзенчәлекләр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EF5">
            <w:pPr>
              <w:rPr>
                <w:rFonts w:ascii="Times New Roman" w:hAnsi="Times New Roman" w:cs="Times New Roman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методлар, фронтал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  <w:lang w:val="tt-RU"/>
              </w:rPr>
              <w:t>, индивидуал</w:t>
            </w:r>
            <w:proofErr w:type="spellStart"/>
            <w:r w:rsidRPr="00F03321">
              <w:rPr>
                <w:rFonts w:ascii="Times New Roman" w:hAnsi="Times New Roman" w:cs="Times New Roman"/>
              </w:rPr>
              <w:t>ь</w:t>
            </w:r>
            <w:proofErr w:type="spellEnd"/>
            <w:r w:rsidRPr="00F0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21">
              <w:rPr>
                <w:rFonts w:ascii="Times New Roman" w:hAnsi="Times New Roman" w:cs="Times New Roman"/>
              </w:rPr>
              <w:t>формалар</w:t>
            </w:r>
            <w:proofErr w:type="spellEnd"/>
          </w:p>
        </w:tc>
        <w:tc>
          <w:tcPr>
            <w:tcW w:w="3260" w:type="dxa"/>
          </w:tcPr>
          <w:p w:rsidR="00F03321" w:rsidRPr="00C24C51" w:rsidRDefault="00F03321" w:rsidP="0098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Лиро-эпик жанрга үзенә эпик һәм лирик әсәр сыйфатларын туплаган әсәрләр керә. </w:t>
            </w:r>
          </w:p>
        </w:tc>
        <w:tc>
          <w:tcPr>
            <w:tcW w:w="1985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18" w:type="dxa"/>
          </w:tcPr>
          <w:p w:rsidR="00F03321" w:rsidRPr="00C24C51" w:rsidRDefault="00F03321" w:rsidP="00AB1E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50-70 нче еллар әдәбиятына гомуми күзәтү </w:t>
            </w:r>
          </w:p>
        </w:tc>
        <w:tc>
          <w:tcPr>
            <w:tcW w:w="588" w:type="dxa"/>
          </w:tcPr>
          <w:p w:rsidR="00F03321" w:rsidRPr="00C24C51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F03321" w:rsidRPr="00F0332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:rsidR="00F03321" w:rsidRPr="00C24C5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F03321" w:rsidRPr="00C24C5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3321" w:rsidRPr="00C24C51" w:rsidTr="006D52B3">
        <w:tc>
          <w:tcPr>
            <w:tcW w:w="833" w:type="dxa"/>
          </w:tcPr>
          <w:p w:rsidR="00F03321" w:rsidRPr="00C24C51" w:rsidRDefault="00F03321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F03321" w:rsidRPr="00C24C5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50-70 нче елларга тарихи күзәтү</w:t>
            </w:r>
          </w:p>
        </w:tc>
        <w:tc>
          <w:tcPr>
            <w:tcW w:w="5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321" w:rsidRPr="00C24C51" w:rsidRDefault="00F03321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03321" w:rsidRPr="00F0332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2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F03321" w:rsidRPr="00C24C5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321" w:rsidRPr="00C24C51" w:rsidRDefault="00F03321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086EF5" w:rsidRPr="00C24C51" w:rsidTr="006D52B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Әдәбиятның төп үсеш юнәлешләре.</w:t>
            </w:r>
          </w:p>
        </w:tc>
        <w:tc>
          <w:tcPr>
            <w:tcW w:w="5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Социалистик реализм иҗат методы җитди үзгәрешләргә дучар була, тормыш бөтен тулылыгында , катлаулыгында чагыла.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</w:tr>
      <w:tr w:rsidR="00086EF5" w:rsidRPr="00C24C51" w:rsidTr="006D52B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Өстенлек иткән темалар, проблемалар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6EF5" w:rsidRPr="00BA0DD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метод,</w:t>
            </w:r>
            <w:r>
              <w:rPr>
                <w:rFonts w:ascii="Times New Roman" w:hAnsi="Times New Roman" w:cs="Times New Roman"/>
                <w:lang w:val="tt-RU"/>
              </w:rPr>
              <w:t>ф</w:t>
            </w:r>
            <w:r w:rsidRPr="00F03321">
              <w:rPr>
                <w:rFonts w:ascii="Times New Roman" w:hAnsi="Times New Roman" w:cs="Times New Roman"/>
                <w:lang w:val="tt-RU"/>
              </w:rPr>
              <w:t>ронтал</w:t>
            </w:r>
            <w:r w:rsidRPr="00BA0DD1">
              <w:rPr>
                <w:rFonts w:ascii="Times New Roman" w:hAnsi="Times New Roman" w:cs="Times New Roman"/>
                <w:lang w:val="tt-RU"/>
              </w:rPr>
              <w:t>ь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һәм төркемнәрдә эш</w:t>
            </w:r>
          </w:p>
        </w:tc>
        <w:tc>
          <w:tcPr>
            <w:tcW w:w="3260" w:type="dxa"/>
          </w:tcPr>
          <w:p w:rsidR="00086EF5" w:rsidRPr="00C24C51" w:rsidRDefault="00086EF5" w:rsidP="00BF5DC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Сугыш, яңа төзелешләр, татар тарихындагы ак таплар, авыл тормышы, әхлак һәм гаилә мәсьләләре әдәбият үзәгендә булу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иҗат көчләре.</w:t>
            </w:r>
          </w:p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6EF5" w:rsidRPr="00BA0DD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метод,</w:t>
            </w:r>
            <w:r>
              <w:rPr>
                <w:rFonts w:ascii="Times New Roman" w:hAnsi="Times New Roman" w:cs="Times New Roman"/>
                <w:lang w:val="tt-RU"/>
              </w:rPr>
              <w:t>ф</w:t>
            </w:r>
            <w:r w:rsidRPr="00F03321">
              <w:rPr>
                <w:rFonts w:ascii="Times New Roman" w:hAnsi="Times New Roman" w:cs="Times New Roman"/>
                <w:lang w:val="tt-RU"/>
              </w:rPr>
              <w:t>ронтал</w:t>
            </w:r>
            <w:r w:rsidRPr="00BA0DD1">
              <w:rPr>
                <w:rFonts w:ascii="Times New Roman" w:hAnsi="Times New Roman" w:cs="Times New Roman"/>
                <w:lang w:val="tt-RU"/>
              </w:rPr>
              <w:t>ь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һәм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Гыйләҗев, Г.Ахунов, Г.Бәширов, Ф.Хөсни, М.Әмир һ. б.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7D1B17">
        <w:trPr>
          <w:trHeight w:val="416"/>
        </w:trPr>
        <w:tc>
          <w:tcPr>
            <w:tcW w:w="14999" w:type="dxa"/>
            <w:gridSpan w:val="8"/>
          </w:tcPr>
          <w:p w:rsidR="00086EF5" w:rsidRPr="00C24C51" w:rsidRDefault="00086EF5" w:rsidP="00F44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>Халыкныкы</w:t>
            </w:r>
            <w:proofErr w:type="spellEnd"/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>халыкка</w:t>
            </w:r>
            <w:proofErr w:type="spellEnd"/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F44AB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0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</w:rPr>
              <w:t>гать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)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Муса Җәлил “Моабит дәфтәрләре”нең тарихы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086EF5" w:rsidRPr="00777A34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Семинар, практикум</w:t>
            </w:r>
          </w:p>
        </w:tc>
        <w:tc>
          <w:tcPr>
            <w:tcW w:w="3260" w:type="dxa"/>
          </w:tcPr>
          <w:p w:rsidR="00086EF5" w:rsidRPr="00C24C51" w:rsidRDefault="00086EF5" w:rsidP="001931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шигырьләр тупланган дәфтәре туган илгә кайту, аларның үткән юллары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Муса Җәлилнең  әсирлектә язылган әсәрләре тематикасы </w:t>
            </w:r>
          </w:p>
        </w:tc>
        <w:tc>
          <w:tcPr>
            <w:tcW w:w="588" w:type="dxa"/>
          </w:tcPr>
          <w:p w:rsidR="00086EF5" w:rsidRPr="00C24C51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Фашизмга нәфрәт, туган җир, яшәү мәгънәсе, җиңүгә ышаныч, батырлык темаларының яктыртылуы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М.Җәлил “Моабит дәфтәрләре”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Лирик әсәрләргә анализ тәртибе, иҗат пафосын, стилен билгеләү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Хәсән Туфанның тоткынлыктагы иҗаты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Әсәрләрен тематик яктан төркемләү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6D52B3">
        <w:trPr>
          <w:trHeight w:val="41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60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Х.Туфан “Гүзәл гамь”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 темасын, эчтәлеген, үлчәмен, сурәтләү алымнарын билгеләү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7D1B17">
        <w:trPr>
          <w:trHeight w:val="416"/>
        </w:trPr>
        <w:tc>
          <w:tcPr>
            <w:tcW w:w="14999" w:type="dxa"/>
            <w:gridSpan w:val="8"/>
          </w:tcPr>
          <w:p w:rsidR="00086EF5" w:rsidRPr="00C24C51" w:rsidRDefault="00086EF5" w:rsidP="00F44A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I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II.Бөек җиңү рухында (1</w:t>
            </w:r>
            <w:r w:rsidR="00F44AB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сәгать)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Сугыш гарасаты әдәбиятта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6EF5" w:rsidRPr="00777A34" w:rsidRDefault="00086EF5" w:rsidP="00086E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Семинар, практикум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Сугышны реалистик төгәллек белән сурәтләү, тарихи шәхесләрне яктырту, сугышчының тыныч тормышка кайтуы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С.Хәким “Курск дугасы”поэмасы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Поэмада яктыртылган, истәлекләргә бәйле хисләрнең бирелеше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Г.Әпсәләмов “Газинур”романы</w:t>
            </w:r>
          </w:p>
        </w:tc>
        <w:tc>
          <w:tcPr>
            <w:tcW w:w="588" w:type="dxa"/>
          </w:tcPr>
          <w:p w:rsidR="00086EF5" w:rsidRPr="00C24C51" w:rsidRDefault="00F44AB6" w:rsidP="0008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86EF5" w:rsidRPr="00F44AB6" w:rsidRDefault="00F44AB6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Дошман утын күкрәге белән каплаган кешенең үз-үзен корбан итүен бәяләү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Үтелгәннәрне йомгаклап кабатлау 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Проектлар төзү һәм яклау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Проектлар төзү һәм яклау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</w:tr>
      <w:tr w:rsidR="00086EF5" w:rsidRPr="00C24C51" w:rsidTr="00202903">
        <w:trPr>
          <w:trHeight w:val="925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Ә.Еники “Тауларга карап” хикәясе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7449A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Сугыш вакыйгаларын лирик җылылык белән бирү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Ш.Маннур</w:t>
            </w:r>
            <w:proofErr w:type="spellEnd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 xml:space="preserve"> «Казан </w:t>
            </w:r>
            <w:proofErr w:type="spellStart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24C51">
              <w:rPr>
                <w:rFonts w:ascii="Times New Roman" w:hAnsi="Times New Roman" w:cs="Times New Roman"/>
                <w:sz w:val="24"/>
                <w:szCs w:val="24"/>
              </w:rPr>
              <w:t>поэмасы</w:t>
            </w:r>
            <w:proofErr w:type="spellEnd"/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Кичәге сугышчының тыныч тормышка кайтуы, матур киләчәге турында хыялллары, хисләре бирелеше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7D1B17">
        <w:tc>
          <w:tcPr>
            <w:tcW w:w="14999" w:type="dxa"/>
            <w:gridSpan w:val="8"/>
          </w:tcPr>
          <w:p w:rsidR="00086EF5" w:rsidRPr="00C24C51" w:rsidRDefault="00086EF5" w:rsidP="00A52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IV. Тоталитар системаны тәнкыйтьләгән әсәрләр (1</w:t>
            </w:r>
            <w:r w:rsidR="00A52C2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сәгать)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Илдә 1950 нче еллар уртасыннан соң булган кайбер уңай үзгәрешләрнең әдәбиятка тәэсире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1" w:type="dxa"/>
          </w:tcPr>
          <w:p w:rsidR="00086EF5" w:rsidRPr="00BA0DD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метод,</w:t>
            </w:r>
            <w:r>
              <w:rPr>
                <w:rFonts w:ascii="Times New Roman" w:hAnsi="Times New Roman" w:cs="Times New Roman"/>
                <w:lang w:val="tt-RU"/>
              </w:rPr>
              <w:t>ф</w:t>
            </w:r>
            <w:r w:rsidRPr="00F03321">
              <w:rPr>
                <w:rFonts w:ascii="Times New Roman" w:hAnsi="Times New Roman" w:cs="Times New Roman"/>
                <w:lang w:val="tt-RU"/>
              </w:rPr>
              <w:t>ронтал</w:t>
            </w:r>
            <w:r w:rsidRPr="00BA0DD1">
              <w:rPr>
                <w:rFonts w:ascii="Times New Roman" w:hAnsi="Times New Roman" w:cs="Times New Roman"/>
                <w:lang w:val="tt-RU"/>
              </w:rPr>
              <w:t>ь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һәм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Сталинның шәхес культы фаш ителү, сүз иреге н сиземләү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Ә.Еники “Саз чәчәге”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Әсәрнең эчтәлеге һәм исеме арасындагы бәйләнешне билгеләү, коммунистик  идеологиянең асылын билгеләү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Ә.Еники “Рәшә”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Сугыш вакытында күзәтелгән әхлаксызлык күренешләренең  яктыртылуы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Гыйләҗев “Өч аршин җир”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Тормыш яңалыгы, заман героен, аның үзенчәлекле психологик портретын , рухи-әхлакый ягын ачу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гыйнвар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М.Әмир “Без бәләкәй чакларда”</w:t>
            </w:r>
          </w:p>
        </w:tc>
        <w:tc>
          <w:tcPr>
            <w:tcW w:w="588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Автобиографик әсәр үрнәге булуы, чор үзенчәлеге, кешеләр арасындагы катлаулы мөнәсәбәтләр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</w:tr>
      <w:tr w:rsidR="00086EF5" w:rsidRPr="00C24C51" w:rsidTr="007D1B17">
        <w:tc>
          <w:tcPr>
            <w:tcW w:w="14999" w:type="dxa"/>
            <w:gridSpan w:val="8"/>
          </w:tcPr>
          <w:p w:rsidR="00086EF5" w:rsidRPr="00C24C51" w:rsidRDefault="00086EF5" w:rsidP="00A52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V. Дөреслекне тарихтан эзләү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  <w:r w:rsidR="00A52C2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сәгать)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халкының тарихы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1" w:type="dxa"/>
          </w:tcPr>
          <w:p w:rsidR="00086EF5" w:rsidRPr="00BA0DD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Аңлатмалы-иллюстратив метод,</w:t>
            </w:r>
            <w:r>
              <w:rPr>
                <w:rFonts w:ascii="Times New Roman" w:hAnsi="Times New Roman" w:cs="Times New Roman"/>
                <w:lang w:val="tt-RU"/>
              </w:rPr>
              <w:t>ф</w:t>
            </w:r>
            <w:r w:rsidRPr="00F03321">
              <w:rPr>
                <w:rFonts w:ascii="Times New Roman" w:hAnsi="Times New Roman" w:cs="Times New Roman"/>
                <w:lang w:val="tt-RU"/>
              </w:rPr>
              <w:t>ронтал</w:t>
            </w:r>
            <w:r w:rsidRPr="00BA0DD1">
              <w:rPr>
                <w:rFonts w:ascii="Times New Roman" w:hAnsi="Times New Roman" w:cs="Times New Roman"/>
                <w:lang w:val="tt-RU"/>
              </w:rPr>
              <w:t>ь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һәм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 xml:space="preserve">Татар халкының тарихы белән таныштыру </w:t>
            </w:r>
          </w:p>
        </w:tc>
        <w:tc>
          <w:tcPr>
            <w:tcW w:w="1985" w:type="dxa"/>
          </w:tcPr>
          <w:p w:rsidR="00086EF5" w:rsidRPr="00C24C51" w:rsidRDefault="00086EF5" w:rsidP="00086EF5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Н.Фәттах “Кол Гали” драмасы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Болгар чоры, яшәү рәвеше, күренекле шәхес, шул чор кешеләренең уй-хыяллары</w:t>
            </w:r>
          </w:p>
        </w:tc>
        <w:tc>
          <w:tcPr>
            <w:tcW w:w="1985" w:type="dxa"/>
          </w:tcPr>
          <w:p w:rsidR="00086EF5" w:rsidRPr="00C24C51" w:rsidRDefault="00086EF5" w:rsidP="00086EF5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</w:tr>
      <w:tr w:rsidR="00086EF5" w:rsidRPr="00C24C51" w:rsidTr="00202903">
        <w:trPr>
          <w:trHeight w:val="695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Т.Миңнуллин “Канкай улы Бәхтияр”.</w:t>
            </w:r>
          </w:p>
          <w:p w:rsidR="00086EF5" w:rsidRPr="00C24C51" w:rsidRDefault="00086EF5" w:rsidP="007E10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Сөйләү, эзләнү-тикшерү методлары, индивидуаль, фронталь, төркемнәрдә эш</w:t>
            </w:r>
          </w:p>
        </w:tc>
        <w:tc>
          <w:tcPr>
            <w:tcW w:w="3260" w:type="dxa"/>
          </w:tcPr>
          <w:p w:rsidR="00086EF5" w:rsidRPr="00C24C51" w:rsidRDefault="00086EF5" w:rsidP="00D15F70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Тарихи драма  турында төшенчә, тарихи шәхес проблемасы</w:t>
            </w:r>
          </w:p>
        </w:tc>
        <w:tc>
          <w:tcPr>
            <w:tcW w:w="1985" w:type="dxa"/>
          </w:tcPr>
          <w:p w:rsidR="00086EF5" w:rsidRPr="00C24C51" w:rsidRDefault="00086EF5" w:rsidP="00086EF5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Г.Ибраһимов “Адәмнәр”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Совет властенең җитешсезлекләре, ачлык елларындагы күренешләр</w:t>
            </w:r>
          </w:p>
        </w:tc>
        <w:tc>
          <w:tcPr>
            <w:tcW w:w="1985" w:type="dxa"/>
          </w:tcPr>
          <w:p w:rsidR="00086EF5" w:rsidRPr="00C24C51" w:rsidRDefault="00086EF5" w:rsidP="00086EF5">
            <w:pPr>
              <w:rPr>
                <w:rFonts w:ascii="Times New Roman" w:hAnsi="Times New Roman" w:cs="Times New Roman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Ф.Әмирхан “Шәфигулла агай”</w:t>
            </w:r>
          </w:p>
        </w:tc>
        <w:tc>
          <w:tcPr>
            <w:tcW w:w="588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Аңлатмалы, практик, өлешчә эзләнүле методлар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Яңа тормыш, яңа кешеләр, аларның үз-үзләрен тотышындагы сәер гамәлләр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</w:tr>
      <w:tr w:rsidR="00086EF5" w:rsidRPr="00C24C51" w:rsidTr="007D1B17">
        <w:tc>
          <w:tcPr>
            <w:tcW w:w="14999" w:type="dxa"/>
            <w:gridSpan w:val="8"/>
          </w:tcPr>
          <w:p w:rsidR="00086EF5" w:rsidRPr="00C24C51" w:rsidRDefault="00086EF5" w:rsidP="00BF5D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VI. Чор рухын эзләгәндә(16 сәгать)</w:t>
            </w:r>
          </w:p>
        </w:tc>
      </w:tr>
      <w:tr w:rsidR="00086EF5" w:rsidRPr="00C24C51" w:rsidTr="00202903"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Р.Мингалим “Күз карасы”</w:t>
            </w:r>
          </w:p>
        </w:tc>
        <w:tc>
          <w:tcPr>
            <w:tcW w:w="588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2135EE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Хезмәт кешесен олылау,шәхеснең көченә, кодрәтенә ышану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</w:tr>
      <w:tr w:rsidR="00086EF5" w:rsidRPr="00C24C51" w:rsidTr="00202903">
        <w:trPr>
          <w:trHeight w:val="386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Т. Миңнуллин “Илгизәр+ Вера” 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>Өлешчә эзләнү методы, фронталь һәм төркемнәрдә эш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F03321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Катнаш никах мәс</w:t>
            </w:r>
            <w:proofErr w:type="spellStart"/>
            <w:r w:rsidRPr="00C24C51">
              <w:rPr>
                <w:rFonts w:ascii="Times New Roman" w:hAnsi="Times New Roman" w:cs="Times New Roman"/>
              </w:rPr>
              <w:t>ь</w:t>
            </w:r>
            <w:proofErr w:type="spellEnd"/>
            <w:r w:rsidRPr="00C24C51">
              <w:rPr>
                <w:rFonts w:ascii="Times New Roman" w:hAnsi="Times New Roman" w:cs="Times New Roman"/>
                <w:lang w:val="tt-RU"/>
              </w:rPr>
              <w:t>ләсенең бирелеше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</w:tr>
      <w:tr w:rsidR="00086EF5" w:rsidRPr="00C24C51" w:rsidTr="00202903">
        <w:trPr>
          <w:trHeight w:val="435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А.Гыйләҗев “Әтәч менгән </w:t>
            </w: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читәнгә”.</w:t>
            </w:r>
          </w:p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lastRenderedPageBreak/>
              <w:t>4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551" w:type="dxa"/>
          </w:tcPr>
          <w:p w:rsidR="00086EF5" w:rsidRPr="00F03321" w:rsidRDefault="00086EF5" w:rsidP="00086EF5">
            <w:pPr>
              <w:rPr>
                <w:rFonts w:ascii="Times New Roman" w:hAnsi="Times New Roman" w:cs="Times New Roman"/>
                <w:lang w:val="tt-RU"/>
              </w:rPr>
            </w:pPr>
            <w:r w:rsidRPr="00F03321">
              <w:rPr>
                <w:rFonts w:ascii="Times New Roman" w:hAnsi="Times New Roman" w:cs="Times New Roman"/>
                <w:lang w:val="tt-RU"/>
              </w:rPr>
              <w:t xml:space="preserve">Сөйләү, эзләнү-тикшерү методлары, </w:t>
            </w:r>
            <w:r w:rsidRPr="00F03321">
              <w:rPr>
                <w:rFonts w:ascii="Times New Roman" w:hAnsi="Times New Roman" w:cs="Times New Roman"/>
                <w:lang w:val="tt-RU"/>
              </w:rPr>
              <w:lastRenderedPageBreak/>
              <w:t>индивидуаль, фронталь, төркемнәрдә эш</w:t>
            </w: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lastRenderedPageBreak/>
              <w:t xml:space="preserve">Кеше һәм система каршылыгы әдәби чаралар ярдәмендә </w:t>
            </w:r>
            <w:r w:rsidRPr="00C24C51">
              <w:rPr>
                <w:rFonts w:ascii="Times New Roman" w:hAnsi="Times New Roman" w:cs="Times New Roman"/>
                <w:lang w:val="tt-RU"/>
              </w:rPr>
              <w:lastRenderedPageBreak/>
              <w:t>тасвирлану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lastRenderedPageBreak/>
              <w:t>апрель</w:t>
            </w:r>
          </w:p>
        </w:tc>
      </w:tr>
      <w:tr w:rsidR="00086EF5" w:rsidRPr="00C24C51" w:rsidTr="00202903">
        <w:trPr>
          <w:trHeight w:val="583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 дәресе</w:t>
            </w:r>
          </w:p>
        </w:tc>
        <w:tc>
          <w:tcPr>
            <w:tcW w:w="5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688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6" w:type="dxa"/>
          </w:tcPr>
          <w:p w:rsidR="00086EF5" w:rsidRPr="00C24C51" w:rsidRDefault="00086EF5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551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ЕРЭ форматында эш башкару</w:t>
            </w: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апрель</w:t>
            </w:r>
          </w:p>
        </w:tc>
      </w:tr>
      <w:tr w:rsidR="00086EF5" w:rsidRPr="00C24C51" w:rsidTr="00202903">
        <w:trPr>
          <w:trHeight w:val="583"/>
        </w:trPr>
        <w:tc>
          <w:tcPr>
            <w:tcW w:w="833" w:type="dxa"/>
          </w:tcPr>
          <w:p w:rsidR="00086EF5" w:rsidRPr="00C24C51" w:rsidRDefault="00086EF5" w:rsidP="00BF5D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818" w:type="dxa"/>
          </w:tcPr>
          <w:p w:rsidR="00086EF5" w:rsidRPr="00C24C51" w:rsidRDefault="00086EF5" w:rsidP="00EF67A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4C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Барысы</w:t>
            </w:r>
          </w:p>
        </w:tc>
        <w:tc>
          <w:tcPr>
            <w:tcW w:w="588" w:type="dxa"/>
          </w:tcPr>
          <w:p w:rsidR="00086EF5" w:rsidRPr="00C24C51" w:rsidRDefault="00086EF5" w:rsidP="00A52C2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24C51">
              <w:rPr>
                <w:rFonts w:ascii="Times New Roman" w:hAnsi="Times New Roman" w:cs="Times New Roman"/>
                <w:b/>
                <w:lang w:val="tt-RU"/>
              </w:rPr>
              <w:t>1</w:t>
            </w:r>
            <w:r w:rsidR="00A52C2F">
              <w:rPr>
                <w:rFonts w:ascii="Times New Roman" w:hAnsi="Times New Roman" w:cs="Times New Roman"/>
                <w:b/>
                <w:lang w:val="tt-RU"/>
              </w:rPr>
              <w:t>00</w:t>
            </w:r>
          </w:p>
        </w:tc>
        <w:tc>
          <w:tcPr>
            <w:tcW w:w="688" w:type="dxa"/>
          </w:tcPr>
          <w:p w:rsidR="00086EF5" w:rsidRPr="00C24C51" w:rsidRDefault="00086EF5" w:rsidP="00A52C2F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C24C51">
              <w:rPr>
                <w:rFonts w:ascii="Times New Roman" w:hAnsi="Times New Roman" w:cs="Times New Roman"/>
                <w:lang w:val="tt-RU"/>
              </w:rPr>
              <w:t>3</w:t>
            </w:r>
            <w:r w:rsidR="00A52C2F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1276" w:type="dxa"/>
          </w:tcPr>
          <w:p w:rsidR="00086EF5" w:rsidRPr="00C24C51" w:rsidRDefault="00A52C2F" w:rsidP="000864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64</w:t>
            </w:r>
          </w:p>
        </w:tc>
        <w:tc>
          <w:tcPr>
            <w:tcW w:w="2551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60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985" w:type="dxa"/>
          </w:tcPr>
          <w:p w:rsidR="00086EF5" w:rsidRPr="00C24C51" w:rsidRDefault="00086EF5" w:rsidP="000864E6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2F0398" w:rsidRDefault="002F0398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5B49" w:rsidRDefault="007F5B49" w:rsidP="00227F3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61B1" w:rsidRDefault="006961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7F5B49" w:rsidRDefault="007F5B49" w:rsidP="007F5B4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F5B4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Укучыларның белем һәм күнекмәләренә таләпләр</w:t>
      </w:r>
    </w:p>
    <w:p w:rsidR="00FC2D63" w:rsidRPr="00FC2D63" w:rsidRDefault="00FC2D63" w:rsidP="00FC2D63">
      <w:pPr>
        <w:pStyle w:val="a4"/>
        <w:ind w:left="495"/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Әдәбият  теориясеннән: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хикәя, очерк, повест</w:t>
      </w:r>
      <w:proofErr w:type="spellStart"/>
      <w:r w:rsidRPr="00FC2D63">
        <w:rPr>
          <w:rFonts w:ascii="Times New Roman" w:hAnsi="Times New Roman"/>
          <w:sz w:val="28"/>
          <w:szCs w:val="28"/>
        </w:rPr>
        <w:t>ь</w:t>
      </w:r>
      <w:proofErr w:type="spellEnd"/>
      <w:r w:rsidRPr="00FC2D63">
        <w:rPr>
          <w:rFonts w:ascii="Times New Roman" w:hAnsi="Times New Roman"/>
          <w:sz w:val="28"/>
          <w:szCs w:val="28"/>
          <w:lang w:val="tt-RU"/>
        </w:rPr>
        <w:t>,роман, нәсерне аера белү;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шигырь һәм поэманың үзенчәлеген белү;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драма төре жанрлары хасиятләрен аңлатып бирү;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 әсәрнең сюжетын тотып ала билү;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уңай герой, тискәре герой, лирик герой төшенчәләрен бәлү;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 әсәрләрдән сурәтләү чараларын таба белү сорала.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әдипләрнең тормыш юлы һәм иҗаты турында тулырак мәгълүмат бирә алу;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татар әдәбияты тарихын чорларга бүлә алу;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 әсәрләрнең сурәтләү чараларыннан метафора, эпитет, чагыштыру, җанландыру, гипербола, аллегория һ. б. белү һәм мисаллар белән дәлилли алу;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 төрләр һәм жанрлар турында белемнәрне киңәйтү;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әдәби әсәрләрнең эчтәлеген һәм төзелешен (тема, идея, сюжет, композиция, образлар системасы һ. б. ) анализлый белү;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матур әдәбияттагы мәңгелек темалар, әдәбиятның башка сәнгать төрләре белән бәйләнешен күзәтү.</w:t>
      </w:r>
    </w:p>
    <w:p w:rsidR="00FC2D63" w:rsidRPr="00FC2D63" w:rsidRDefault="00FC2D63" w:rsidP="00FC2D63">
      <w:pPr>
        <w:pStyle w:val="a4"/>
        <w:ind w:left="495"/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Сөйләм эшчәнлегенә таләпләр: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текстның исеме, андагы таныш сүзләр ярдәмендә укучыларның эчтәлекне аңлаулары;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укылган текст буенча әңгәмәдә катнаша алу, сөйләмдә гади һәм җәенке җөмләләрдән файдалана алу;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өйрәнелгән язучылар турында сөйләп бирү;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укылган текстның эчтәлеген сөйли һәм нәтиҗә ясый белү, аңа үз мөнәсәбәтеңне белдерә алу;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тәкъдим</w:t>
      </w:r>
      <w:r w:rsidRPr="00FC2D63">
        <w:rPr>
          <w:rFonts w:ascii="Times New Roman" w:hAnsi="Times New Roman"/>
          <w:sz w:val="28"/>
          <w:szCs w:val="28"/>
        </w:rPr>
        <w:t xml:space="preserve"> </w:t>
      </w:r>
      <w:r w:rsidRPr="00FC2D63">
        <w:rPr>
          <w:rFonts w:ascii="Times New Roman" w:hAnsi="Times New Roman"/>
          <w:sz w:val="28"/>
          <w:szCs w:val="28"/>
          <w:lang w:val="tt-RU"/>
        </w:rPr>
        <w:t>ителгән ситуация, тема яки рәсем буенча сөйли белү;</w:t>
      </w:r>
    </w:p>
    <w:p w:rsidR="00FC2D63" w:rsidRPr="00FC2D63" w:rsidRDefault="00FC2D63" w:rsidP="00FC2D6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tt-RU"/>
        </w:rPr>
      </w:pPr>
      <w:r w:rsidRPr="00FC2D63">
        <w:rPr>
          <w:rFonts w:ascii="Times New Roman" w:hAnsi="Times New Roman"/>
          <w:sz w:val="28"/>
          <w:szCs w:val="28"/>
          <w:lang w:val="tt-RU"/>
        </w:rPr>
        <w:t>уку һәм сөйләм барышында орфоэпик нормаларны саклау.</w:t>
      </w:r>
    </w:p>
    <w:p w:rsidR="00BC10E8" w:rsidRDefault="00BC10E8" w:rsidP="00BC10E8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94CC8" w:rsidRDefault="00BC10E8" w:rsidP="00994CC8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</w:t>
      </w:r>
      <w:r w:rsidR="00994CC8">
        <w:rPr>
          <w:rFonts w:ascii="Times New Roman" w:hAnsi="Times New Roman" w:cs="Times New Roman"/>
          <w:b/>
          <w:sz w:val="28"/>
          <w:szCs w:val="28"/>
          <w:lang w:val="tt-RU"/>
        </w:rPr>
        <w:t>Укучыларның белем-күнекмәләрен тикшерү механизмы</w:t>
      </w:r>
    </w:p>
    <w:p w:rsidR="00994CC8" w:rsidRDefault="00994CC8" w:rsidP="00994CC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C10E8">
        <w:rPr>
          <w:rFonts w:ascii="Times New Roman" w:hAnsi="Times New Roman" w:cs="Times New Roman"/>
          <w:sz w:val="28"/>
          <w:szCs w:val="28"/>
          <w:lang w:val="tt-RU"/>
        </w:rPr>
        <w:t>Укучыларның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белем-күнекмәләре тикшерү укыту-тәрбия планын тормышка ашыруның төрле этапларында башкарыла:</w:t>
      </w:r>
    </w:p>
    <w:p w:rsidR="00994CC8" w:rsidRDefault="00994CC8" w:rsidP="00994C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BC10E8">
        <w:rPr>
          <w:rFonts w:ascii="Times New Roman" w:hAnsi="Times New Roman" w:cs="Times New Roman"/>
          <w:sz w:val="28"/>
          <w:szCs w:val="28"/>
          <w:lang w:val="tt-RU"/>
        </w:rPr>
        <w:t>агымдагы тикшерү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үтелгән материалны ныгыту, кабатлау барышында сорау-җавап, конкурслар, интеллектуаль уеннар, тестлар башкару, индивидуаль биремнәр формасында алып барыла;</w:t>
      </w:r>
    </w:p>
    <w:p w:rsidR="00994CC8" w:rsidRDefault="00994CC8" w:rsidP="00994C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этаплы тикшерү</w:t>
      </w:r>
      <w:r w:rsidRPr="00BC10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аерым бер теманы үзләштергәннән соң зачет, ЕРЭ формада  контроль эш кебек эш формалары ярдәмендә эшләнә;</w:t>
      </w:r>
    </w:p>
    <w:p w:rsidR="00994CC8" w:rsidRPr="00BC10E8" w:rsidRDefault="00994CC8" w:rsidP="00994C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йомгаклау тикшерүе интеллектуаль уен, фәнни хезмәтләрне яклау формасында ел буе үтелгәннәрне тикшерү максатыннан үткәрелә. </w:t>
      </w:r>
    </w:p>
    <w:p w:rsidR="006961B1" w:rsidRDefault="006961B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br w:type="page"/>
      </w:r>
    </w:p>
    <w:p w:rsidR="00FC2D63" w:rsidRPr="002002E1" w:rsidRDefault="006961B1" w:rsidP="00FC2D6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Укытучы өчен методик </w:t>
      </w:r>
      <w:r w:rsidR="00FC2D63" w:rsidRPr="002002E1">
        <w:rPr>
          <w:rFonts w:ascii="Times New Roman" w:hAnsi="Times New Roman" w:cs="Times New Roman"/>
          <w:b/>
          <w:sz w:val="28"/>
          <w:szCs w:val="28"/>
          <w:lang w:val="tt-RU"/>
        </w:rPr>
        <w:t>әдәбият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1.Заһидуллина Д.Ф., Закирҗанов Ә.М., Т.Ш. Гыйләҗев. Татар әдәбияты. Теория. Тарих. К.: “Мәгариф” нәш-ты, 2004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2. Хатипов Ф.М. Әдәбият теориясе. К.: ТКН, 2000.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 xml:space="preserve">3. Гайфуллина Ф.А.Әдәбият дәресләрендә .Казан, «Яңалиф», 2006 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4. Хөснетдинова Л.К. Әдәбият укыту мәсьәләләре. Яр Чаллы, 2000.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5. Мифтахова М.А. Мәктәптә Хәсән Туфан иҗаты. Алабуга, 2002.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6. Ф.К.Мифтиева, Ф.Г.Галимуллин. Рус мәктәбендә татар балаларына әдәбият укыту. 6нчы сыйныф. Укытучылар өчен методик кулланма. Казан. Мәгариф. 2001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 xml:space="preserve">7. Абдрәхимова Я.Х. Әдәбият дәресләрендә мөстәкыйль һәм иҗади эшләр. К.: “Мәгариф” 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8. Абдрәхимова Я.Х. Әдәбият дәресләрендә бәйләнешле сөйләм үстерү. К.: Мәгариф, 2007.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9. Даутов Р.Н., Нуруллина Н.Б. Совет Татарстаны язучылары. Библиографик белешмә. К.: ТКН, 1986.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10. Татар әдәбияты тарихы. 6 том. 60-90 еллар әдәбияты. К.: “Раннур нәшрияты, 2001.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11. Заһидуллина Д.Ф., Ибраһимов М.И., Әминева В.Р. Әдәби әсәргә анализ ясау.К.: “Мәгариф” нәшрияты, 2005.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12..Гайфуллина Ф.Ә. Әдәбият дәресләрендә. К.:. “Яңалиф” н-ты, 2006.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13.Заһидуллина Д.Ф. Яңа дулкында. К.: “Мәгариф”, 2006.</w:t>
      </w:r>
    </w:p>
    <w:p w:rsidR="00FC2D63" w:rsidRPr="002002E1" w:rsidRDefault="00FC2D63" w:rsidP="00696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14. Заһидуллина Д.Ф., Ибраһимов М.И., Әминева В.Р. Әдәби әсәр өйрәнәбез һәм анализ ясыйбыз. К.: “Мәгариф” нәшрияты, 2007.</w:t>
      </w:r>
    </w:p>
    <w:p w:rsidR="00FC2D63" w:rsidRPr="006961B1" w:rsidRDefault="00FC2D63" w:rsidP="006961B1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002E1">
        <w:rPr>
          <w:rFonts w:ascii="Times New Roman" w:hAnsi="Times New Roman" w:cs="Times New Roman"/>
          <w:sz w:val="28"/>
          <w:szCs w:val="28"/>
          <w:lang w:val="tt-RU"/>
        </w:rPr>
        <w:t>15. «Фән һәм мәктәп», «Мәгариф»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журналлары</w:t>
      </w:r>
      <w:r w:rsidRPr="002002E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2D63" w:rsidRDefault="00FC2D63" w:rsidP="00FC2D6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70EB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Укучылар өчен әдәбият</w:t>
      </w:r>
    </w:p>
    <w:p w:rsidR="00FC2D63" w:rsidRDefault="00FC2D63" w:rsidP="00FC2D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E31E6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>Яхин А.Г. Әдәбият : Татар урта гомуми белем бирү мәкт. 7 нче с-фы өчен дәреслек / А.Г.Яхин. – Яңадан эшләнгән өченче басма. – Казан : Мәгариф, 2006. –  255б.: рәс.б-н.</w:t>
      </w:r>
    </w:p>
    <w:p w:rsidR="00FC2D63" w:rsidRDefault="00FC2D63" w:rsidP="00FC2D6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Яхин А.Г. Әдәбият : Татар урта гомуми белем бирү мәкт. 8 нче с-фы өчен дәреслек / А.Г.Яхин. – Яңадан эшләнгән өченче басма. – Казан : Мәгариф, 2007. –  303б.: порт. б-н.</w:t>
      </w:r>
    </w:p>
    <w:p w:rsidR="00FC2D63" w:rsidRDefault="00FC2D63" w:rsidP="00FC2D6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472A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Яхин А.Г. Әдәбият : Татар урта гомуми белем бирү мәкт.10 нчы с-фы өчен дәреслек / А.Г.Яхин. – Өченче басма. – Казан : Мәгариф, 2007. –  303б.: порт. б-н.</w:t>
      </w:r>
    </w:p>
    <w:p w:rsidR="00FC2D63" w:rsidRDefault="00FC2D63" w:rsidP="00FC2D6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472A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Яхин А.Г. Әдәбият : Унберьеллык  мәктәпнең 11 нче сыйныфы өчен дәреслек-хрестоматия. – Өченче басма. – Казан : Мәгариф, 1996. –  383б.: рәс. б-н.</w:t>
      </w:r>
    </w:p>
    <w:p w:rsidR="00FC2D63" w:rsidRPr="002002E1" w:rsidRDefault="00FC2D63" w:rsidP="00FC2D6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7375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002E1">
        <w:rPr>
          <w:rFonts w:ascii="Times New Roman" w:hAnsi="Times New Roman" w:cs="Times New Roman"/>
          <w:sz w:val="28"/>
          <w:szCs w:val="28"/>
          <w:lang w:val="tt-RU"/>
        </w:rPr>
        <w:t>.Заһидуллина Д.Ф., Закирҗанов Ә.М., Т.Ш. Гыйләҗев. Татар әдәбияты. Теория. Тарих. К.: “Мәгариф” нәш-ты, 2004</w:t>
      </w:r>
    </w:p>
    <w:p w:rsidR="00FC2D63" w:rsidRDefault="00FC2D63" w:rsidP="00FC2D6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94CC8" w:rsidRDefault="00994CC8" w:rsidP="00FC2D63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994CC8" w:rsidSect="0095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C0F"/>
    <w:multiLevelType w:val="hybridMultilevel"/>
    <w:tmpl w:val="8DBA9D6A"/>
    <w:lvl w:ilvl="0" w:tplc="950A3D06">
      <w:start w:val="5"/>
      <w:numFmt w:val="bullet"/>
      <w:lvlText w:val="–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FB00C8A"/>
    <w:multiLevelType w:val="hybridMultilevel"/>
    <w:tmpl w:val="85E4E23C"/>
    <w:lvl w:ilvl="0" w:tplc="194A709C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84B9B"/>
    <w:multiLevelType w:val="hybridMultilevel"/>
    <w:tmpl w:val="9812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4B94"/>
    <w:multiLevelType w:val="hybridMultilevel"/>
    <w:tmpl w:val="D6F88CB2"/>
    <w:lvl w:ilvl="0" w:tplc="BCCC853E">
      <w:numFmt w:val="bullet"/>
      <w:lvlText w:val="-"/>
      <w:lvlJc w:val="left"/>
      <w:pPr>
        <w:ind w:left="49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1299"/>
    <w:multiLevelType w:val="hybridMultilevel"/>
    <w:tmpl w:val="3E94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AED"/>
    <w:rsid w:val="0000448F"/>
    <w:rsid w:val="00007266"/>
    <w:rsid w:val="000144DB"/>
    <w:rsid w:val="000864E6"/>
    <w:rsid w:val="00086EF5"/>
    <w:rsid w:val="000C77E4"/>
    <w:rsid w:val="000E4B75"/>
    <w:rsid w:val="00103D51"/>
    <w:rsid w:val="0015489D"/>
    <w:rsid w:val="001576F5"/>
    <w:rsid w:val="00164FBE"/>
    <w:rsid w:val="00193199"/>
    <w:rsid w:val="00202903"/>
    <w:rsid w:val="00203111"/>
    <w:rsid w:val="002057C6"/>
    <w:rsid w:val="002135EE"/>
    <w:rsid w:val="00226E1B"/>
    <w:rsid w:val="00226EC7"/>
    <w:rsid w:val="00227F3C"/>
    <w:rsid w:val="00231737"/>
    <w:rsid w:val="00241638"/>
    <w:rsid w:val="00252E8D"/>
    <w:rsid w:val="002A2664"/>
    <w:rsid w:val="002A3B77"/>
    <w:rsid w:val="002B516D"/>
    <w:rsid w:val="002E054D"/>
    <w:rsid w:val="002F0398"/>
    <w:rsid w:val="0030201C"/>
    <w:rsid w:val="00345967"/>
    <w:rsid w:val="0035767A"/>
    <w:rsid w:val="003A442B"/>
    <w:rsid w:val="003B1F16"/>
    <w:rsid w:val="003F25E3"/>
    <w:rsid w:val="00404D22"/>
    <w:rsid w:val="004315C8"/>
    <w:rsid w:val="0046014B"/>
    <w:rsid w:val="004637AC"/>
    <w:rsid w:val="00487C54"/>
    <w:rsid w:val="004B37AD"/>
    <w:rsid w:val="004C2B35"/>
    <w:rsid w:val="00513FA9"/>
    <w:rsid w:val="005312C8"/>
    <w:rsid w:val="00586DE8"/>
    <w:rsid w:val="005C44D5"/>
    <w:rsid w:val="005E1A74"/>
    <w:rsid w:val="005F4D03"/>
    <w:rsid w:val="00604E29"/>
    <w:rsid w:val="006353BE"/>
    <w:rsid w:val="00636F6C"/>
    <w:rsid w:val="006961B1"/>
    <w:rsid w:val="006D52B3"/>
    <w:rsid w:val="006E6D76"/>
    <w:rsid w:val="00711332"/>
    <w:rsid w:val="007218A1"/>
    <w:rsid w:val="00731644"/>
    <w:rsid w:val="007449A0"/>
    <w:rsid w:val="00760CBA"/>
    <w:rsid w:val="00760D8A"/>
    <w:rsid w:val="00777A34"/>
    <w:rsid w:val="007D1B17"/>
    <w:rsid w:val="007E1017"/>
    <w:rsid w:val="007F5B49"/>
    <w:rsid w:val="00860BEB"/>
    <w:rsid w:val="008D271C"/>
    <w:rsid w:val="008F19D3"/>
    <w:rsid w:val="00906821"/>
    <w:rsid w:val="00916758"/>
    <w:rsid w:val="0093292A"/>
    <w:rsid w:val="00952D4C"/>
    <w:rsid w:val="009821DD"/>
    <w:rsid w:val="00994CC8"/>
    <w:rsid w:val="009C708D"/>
    <w:rsid w:val="00A2712D"/>
    <w:rsid w:val="00A52C2F"/>
    <w:rsid w:val="00A56BA1"/>
    <w:rsid w:val="00A62DD3"/>
    <w:rsid w:val="00A75C46"/>
    <w:rsid w:val="00A85FAF"/>
    <w:rsid w:val="00A90FEC"/>
    <w:rsid w:val="00AB1E6C"/>
    <w:rsid w:val="00AB2A94"/>
    <w:rsid w:val="00AD5F72"/>
    <w:rsid w:val="00AF0BBF"/>
    <w:rsid w:val="00B8691E"/>
    <w:rsid w:val="00BA0DD1"/>
    <w:rsid w:val="00BA32CD"/>
    <w:rsid w:val="00BB0EFC"/>
    <w:rsid w:val="00BC10E8"/>
    <w:rsid w:val="00BF5DC4"/>
    <w:rsid w:val="00C21BC3"/>
    <w:rsid w:val="00C24C51"/>
    <w:rsid w:val="00C50AE0"/>
    <w:rsid w:val="00C5559D"/>
    <w:rsid w:val="00C84E9C"/>
    <w:rsid w:val="00CA2494"/>
    <w:rsid w:val="00CD4771"/>
    <w:rsid w:val="00D0427F"/>
    <w:rsid w:val="00D15A27"/>
    <w:rsid w:val="00D15F70"/>
    <w:rsid w:val="00D170BF"/>
    <w:rsid w:val="00D7025F"/>
    <w:rsid w:val="00D829B3"/>
    <w:rsid w:val="00DB640F"/>
    <w:rsid w:val="00DD6334"/>
    <w:rsid w:val="00DE51AC"/>
    <w:rsid w:val="00E23BF9"/>
    <w:rsid w:val="00E2588C"/>
    <w:rsid w:val="00E46D42"/>
    <w:rsid w:val="00E742AD"/>
    <w:rsid w:val="00E92D63"/>
    <w:rsid w:val="00EC0776"/>
    <w:rsid w:val="00EF67A5"/>
    <w:rsid w:val="00F03321"/>
    <w:rsid w:val="00F35270"/>
    <w:rsid w:val="00F36CD8"/>
    <w:rsid w:val="00F44AB6"/>
    <w:rsid w:val="00F67795"/>
    <w:rsid w:val="00F73967"/>
    <w:rsid w:val="00F8633F"/>
    <w:rsid w:val="00F86AED"/>
    <w:rsid w:val="00FC2D63"/>
    <w:rsid w:val="00FC338D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A3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4CF1-62DE-40CC-BBA5-29E1E2A8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2012-05-17T17:38:00Z</dcterms:created>
  <dcterms:modified xsi:type="dcterms:W3CDTF">2012-11-11T02:06:00Z</dcterms:modified>
</cp:coreProperties>
</file>