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7B" w:rsidRPr="00A7233D" w:rsidRDefault="0031577B" w:rsidP="0031577B">
      <w:pPr>
        <w:rPr>
          <w:rFonts w:ascii="Times New Roman" w:hAnsi="Times New Roman" w:cs="Times New Roman"/>
          <w:b/>
          <w:sz w:val="36"/>
          <w:szCs w:val="36"/>
        </w:rPr>
      </w:pPr>
      <w:r w:rsidRPr="00A7233D">
        <w:rPr>
          <w:rFonts w:ascii="Times New Roman" w:hAnsi="Times New Roman" w:cs="Times New Roman"/>
          <w:b/>
          <w:sz w:val="36"/>
          <w:szCs w:val="36"/>
        </w:rPr>
        <w:t xml:space="preserve">Роль семьи в подготовке к взрослой жизни     </w:t>
      </w:r>
    </w:p>
    <w:p w:rsidR="0031577B" w:rsidRPr="0031577B" w:rsidRDefault="0031577B" w:rsidP="0031577B">
      <w:pPr>
        <w:rPr>
          <w:rFonts w:ascii="Times New Roman" w:hAnsi="Times New Roman" w:cs="Times New Roman"/>
          <w:sz w:val="24"/>
          <w:szCs w:val="24"/>
        </w:rPr>
      </w:pPr>
      <w:r w:rsidRPr="00A7233D">
        <w:rPr>
          <w:rFonts w:ascii="Times New Roman" w:hAnsi="Times New Roman" w:cs="Times New Roman"/>
          <w:sz w:val="24"/>
          <w:szCs w:val="24"/>
          <w:highlight w:val="yellow"/>
        </w:rPr>
        <w:t>Педагог-психолог Г.В. Аникина</w:t>
      </w:r>
    </w:p>
    <w:p w:rsidR="0031577B" w:rsidRPr="0031577B" w:rsidRDefault="0031577B" w:rsidP="00A72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На первый план в переходный период от детства к взрослости, в подготовке к самостоятельной жизни и работе</w:t>
      </w:r>
      <w:r w:rsidR="00A72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3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7233D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31577B">
        <w:rPr>
          <w:rFonts w:ascii="Times New Roman" w:hAnsi="Times New Roman" w:cs="Times New Roman"/>
          <w:sz w:val="24"/>
          <w:szCs w:val="24"/>
        </w:rPr>
        <w:t xml:space="preserve"> выдвигается проблема социализации и интеграции в общество, что может быть достигнуто психолого-педагогическим сопровождением в процессе обучения, оказанием специальной помощи и поддержки.</w:t>
      </w:r>
    </w:p>
    <w:p w:rsidR="0031577B" w:rsidRPr="0031577B" w:rsidRDefault="0031577B" w:rsidP="00A7233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Интеграция в общество выпускников тесно связана с их  социально-трудовой </w:t>
      </w:r>
      <w:r w:rsidR="00A723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77B">
        <w:rPr>
          <w:rFonts w:ascii="Times New Roman" w:hAnsi="Times New Roman" w:cs="Times New Roman"/>
          <w:sz w:val="24"/>
          <w:szCs w:val="24"/>
        </w:rPr>
        <w:t>адаптацией. В настоящее время создается много программ помогающих компенсировать недостатки более интенсивным развитием поведенческих навыков.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Профессиональная подготовка выпускников подразумевает: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 развитие профессиональной самоидентификации учащихся;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-развитие специфических трудовых навыков;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-привлечение семьи к профессиональному обучению;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 трудоустройство, в том числе и поддерживающее.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Навыки трудовой жизни положительно влияют на развитие личности и социальное развитие любого человека. В целом развитие ребенка представлено следующими важными сторонами: развитие физических способностей, развитие нравственности, развитие трудовых умений и навыков, развитие эстетических 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способностей, развитие умственных способностей, развитие экологических навыков, развитие экономических навыков, формирование представлений о семье.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    Главной целью физического воспитания  выступает формирование устойчивого желания, потребности у ребенка в самостоятельных занятиях физической культурой, спортом. В семье должно стать традицией занятия утренней гимнастикой</w:t>
      </w:r>
      <w:proofErr w:type="gramStart"/>
      <w:r w:rsidRPr="0031577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1577B">
        <w:rPr>
          <w:rFonts w:ascii="Times New Roman" w:hAnsi="Times New Roman" w:cs="Times New Roman"/>
          <w:sz w:val="24"/>
          <w:szCs w:val="24"/>
        </w:rPr>
        <w:t>прогулки, походы.  Большое воспитательное значение в целом имеет посещение ребенком спортивной секции. Это не только формирует чувство ответственности, самостоятельности, но и расширяет выбор возможных занятий на досуге, дает  отличный выход накопившейся энергии, позволяет переключиться, снять напряжение.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   Целью нравственного воспитания является формирование нравственных понятий, нравственного поведения (выработка навыков и привычек социально-одобряемого поведения, чтобы потом они перешли в черту характера). Ребенок должен четко уяснить, что хорошо, а что плохо, что благородно, что нет, что соблюдение норм поведения одобряется окружающими, а несоблюдения – осуждается. Одним из наиболее действенных средств нравственного воспитания выступает собственный пример родителей, их отношение друг к другу, к родным и близким. Помимо этого эффективн</w:t>
      </w:r>
      <w:proofErr w:type="gramStart"/>
      <w:r w:rsidRPr="0031577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1577B">
        <w:rPr>
          <w:rFonts w:ascii="Times New Roman" w:hAnsi="Times New Roman" w:cs="Times New Roman"/>
          <w:sz w:val="24"/>
          <w:szCs w:val="24"/>
        </w:rPr>
        <w:t xml:space="preserve"> разъяснения правил поведения, беседа, создание воспитывающих ситуаций, приведение примеров взаимной выручки, дружбы, проявления заботы, примеров из художественной литературы, мультфильмов, повседневной жизни.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Обязательным является не только разъяснения определенных норм и правил, но и создание условий, в  которых дети могли бы проверить свои нравственные взгляды, понятия, убедиться на опыте в их правильности.  Важно, чтобы убеждения были приняты ребенком, тогда они станут мотивом, т.е. осознанным побуждением к действию.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Развитие трудовых навыков и умений являются для ребенка незаменимым средством развития, социализации, формирования его личности. В процессе выполнения  </w:t>
      </w:r>
      <w:r w:rsidRPr="0031577B">
        <w:rPr>
          <w:rFonts w:ascii="Times New Roman" w:hAnsi="Times New Roman" w:cs="Times New Roman"/>
          <w:sz w:val="24"/>
          <w:szCs w:val="24"/>
        </w:rPr>
        <w:lastRenderedPageBreak/>
        <w:t>различных трудовых операций у ребенка происходит развитие чувства ответственности, повышается уровень самостоятельности. В свою очередь, самостоятельность и ответственность- это синонимы взрослости. Поэтому поручение ребенку важного дела, (например, уборка квартиры перед приходом гостей) означает большую степень доверия, фактически отмечающую его взросление, переход на деловые, партнерские отношения.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Необходимо все время расширять занятость детей хозяйственно-бытовым трудом. Главное, чтобы родители привлекали ребенка к домашним делам и поощряли его помощь. Даже, если он забрызгал стены кухни</w:t>
      </w:r>
      <w:proofErr w:type="gramStart"/>
      <w:r w:rsidRPr="003157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577B">
        <w:rPr>
          <w:rFonts w:ascii="Times New Roman" w:hAnsi="Times New Roman" w:cs="Times New Roman"/>
          <w:sz w:val="24"/>
          <w:szCs w:val="24"/>
        </w:rPr>
        <w:t xml:space="preserve"> ничего страшного не произошло. Можно потом, когда ребенок завершит дело и уйдет, потихоньку доделать за него, прибраться. Но при этом ребенок будет знать, что он тоже умеет прибираться, может быть полезным в семье. А аккуратности он научится позже. Чтобы труд ребенка не был ему в тягость,  важным является включение игровых моментов в трудовую деятельность.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В целом для развития трудовых умений и навыков можно использовать: 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 совместный труд ребенка  с родителями;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-поручения ребенку;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-закрепление трудовых обязанностей по дому.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   Развитие эстетических способностей предполагает развитие творческого восприятия ребенка умения воспринимать, понимать, ценить прекрасное в природе, искусстве, обществе, окружающем мире.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Задача родителей </w:t>
      </w:r>
      <w:proofErr w:type="gramStart"/>
      <w:r w:rsidRPr="0031577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1577B">
        <w:rPr>
          <w:rFonts w:ascii="Times New Roman" w:hAnsi="Times New Roman" w:cs="Times New Roman"/>
          <w:sz w:val="24"/>
          <w:szCs w:val="24"/>
        </w:rPr>
        <w:t xml:space="preserve">аучить ребенка эстетической восприимчивости, умению видеть и понимать красоту окружающей жизни, вызывать чувства и переживания: удовольствие, радость, восхищение. </w:t>
      </w:r>
      <w:proofErr w:type="gramStart"/>
      <w:r w:rsidRPr="0031577B">
        <w:rPr>
          <w:rFonts w:ascii="Times New Roman" w:hAnsi="Times New Roman" w:cs="Times New Roman"/>
          <w:sz w:val="24"/>
          <w:szCs w:val="24"/>
        </w:rPr>
        <w:t>Этому будет способствовать целенаправленное развитие творческих способностей через рисование, аппликацию, лепку, чеканку,  выпиливание, выжигание, пения, музыки, хореографии, ритмики, вышивки, плетение, вязание и много других доступных нашим детям навыков.</w:t>
      </w:r>
      <w:proofErr w:type="gramEnd"/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   Развитие экологических навыков предполагает обучение ребенка способам ухода за комнатными растениями, за домашними животными, помощь родителям на дачном участке. Важно. Чтобы</w:t>
      </w:r>
      <w:proofErr w:type="gramStart"/>
      <w:r w:rsidRPr="003157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577B">
        <w:rPr>
          <w:rFonts w:ascii="Times New Roman" w:hAnsi="Times New Roman" w:cs="Times New Roman"/>
          <w:sz w:val="24"/>
          <w:szCs w:val="24"/>
        </w:rPr>
        <w:t xml:space="preserve"> находясь на природе, ребенок видел как взрослые берегут ее, как убирают после пикника мусор за собой, как правильно разжечь костер, чтобы не было пожара.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    Развитие экономических навыков предполагает, что экономические проблемы семьи не должны оказываться вне поля зрения ребенка. В его сознании необходимо формировать представление об экономике семьи. Логика экономического воспитания заключается в том, чтобы вести ребенка от беззаботного потребителя к сознательному потреблению, а зате</w:t>
      </w:r>
      <w:proofErr w:type="gramStart"/>
      <w:r w:rsidRPr="0031577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1577B">
        <w:rPr>
          <w:rFonts w:ascii="Times New Roman" w:hAnsi="Times New Roman" w:cs="Times New Roman"/>
          <w:sz w:val="24"/>
          <w:szCs w:val="24"/>
        </w:rPr>
        <w:t xml:space="preserve"> к созиданию предметов потребления. При нем ведутся разговоры о доходах и расходах. Такие слова, как «деньги «, «купить», «заплатить»  рано входят  в словарь ребенка.  Особую значимость для будущей взрослой жизни ребенка имеет знание им учреждений социально-бытового назначения: почты, поликлиники, сбербанка, где принимают  платежи, магазинов, правил потребления товаров. Подростков  необходимо учить планировать семейный бюджет, совершать покупки различных предметов бытового назначения. 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  Воспитание ребенка в процессе подготовки его к будущей семейной жизни выступает формирование представлений о семье.  </w:t>
      </w:r>
      <w:proofErr w:type="gramStart"/>
      <w:r w:rsidRPr="0031577B">
        <w:rPr>
          <w:rFonts w:ascii="Times New Roman" w:hAnsi="Times New Roman" w:cs="Times New Roman"/>
          <w:sz w:val="24"/>
          <w:szCs w:val="24"/>
        </w:rPr>
        <w:t>Основным аспектом подготовки выступает постижение образа жизни семьи, что достигается, прежде всего,  за счет включения ребенка в различные виды деятельности семьи: хозяйственно-бытовую, трудовую, досуг (подготовка и проведение  семейных праздников, совместный отдых).).</w:t>
      </w:r>
      <w:proofErr w:type="gramEnd"/>
      <w:r w:rsidRPr="0031577B">
        <w:rPr>
          <w:rFonts w:ascii="Times New Roman" w:hAnsi="Times New Roman" w:cs="Times New Roman"/>
          <w:sz w:val="24"/>
          <w:szCs w:val="24"/>
        </w:rPr>
        <w:t xml:space="preserve"> </w:t>
      </w:r>
      <w:r w:rsidRPr="0031577B">
        <w:rPr>
          <w:rFonts w:ascii="Times New Roman" w:hAnsi="Times New Roman" w:cs="Times New Roman"/>
          <w:sz w:val="24"/>
          <w:szCs w:val="24"/>
        </w:rPr>
        <w:lastRenderedPageBreak/>
        <w:t>Необходимо учить детей понимать эмоциональное состояние членов семьи, воспитывать желание порадовать своих родителей и других близких людей.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В целом воспитание ребенка как будущего семьянина должно основываться, прежде всего, на  следующих принципах: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-учет возрастных и индивидуальных особенностей детей;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- ориентация на опережающее развитие; 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-положительный пример взрослого, имеющего авторитет в глазах ребенка. Это может быть не только кто-то из родителей, но и ближайший родственник, к мнению которого ребенок прислушивается, кто является для него примером, кем ребенок восхищается.  Такой взрослый может сильно повлиять на ребенка  и это надо использовать  для развития в нем необходимых способностей и качеств.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 В целом родителям для достижения успеха в развитии и воспитании  и социализации детей с особыми </w:t>
      </w:r>
      <w:proofErr w:type="gramStart"/>
      <w:r w:rsidRPr="0031577B">
        <w:rPr>
          <w:rFonts w:ascii="Times New Roman" w:hAnsi="Times New Roman" w:cs="Times New Roman"/>
          <w:sz w:val="24"/>
          <w:szCs w:val="24"/>
        </w:rPr>
        <w:t>потребностями</w:t>
      </w:r>
      <w:proofErr w:type="gramEnd"/>
      <w:r w:rsidRPr="0031577B">
        <w:rPr>
          <w:rFonts w:ascii="Times New Roman" w:hAnsi="Times New Roman" w:cs="Times New Roman"/>
          <w:sz w:val="24"/>
          <w:szCs w:val="24"/>
        </w:rPr>
        <w:t xml:space="preserve"> возможно рекомендовать следующее: 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--- будьте чуткими к ребенку, общайтесь с ним, хвалите его, защищайте его, поощряйте тягу к творчеству;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    в сложных ситуациях, если есть сомнения, старайтесь сдерживаться. Никто не будет упрекать вас за то, чего вы не сказали;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>----  с целью поддержки ребенка  в сложных ситуациях следует: опираться на его сильные стороны, избегать подчеркивания промахов ребенка, демонстрировать любовь к ребенку, проводить с ним больше времени;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  Желаю вам терпения и стойкости. Успехов в воспитании ваших детей.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7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77B" w:rsidRPr="0031577B" w:rsidRDefault="0031577B" w:rsidP="0031577B">
      <w:pPr>
        <w:spacing w:after="0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77B" w:rsidRPr="00617251" w:rsidRDefault="0031577B" w:rsidP="0031577B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17251">
        <w:rPr>
          <w:rFonts w:ascii="Times New Roman" w:hAnsi="Times New Roman" w:cs="Times New Roman"/>
          <w:sz w:val="24"/>
          <w:szCs w:val="24"/>
        </w:rPr>
        <w:t>Литература:</w:t>
      </w:r>
    </w:p>
    <w:p w:rsidR="0031577B" w:rsidRPr="00617251" w:rsidRDefault="0031577B" w:rsidP="00315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251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gramStart"/>
      <w:r w:rsidRPr="00617251">
        <w:rPr>
          <w:rFonts w:ascii="Times New Roman" w:hAnsi="Times New Roman" w:cs="Times New Roman"/>
          <w:sz w:val="24"/>
          <w:szCs w:val="24"/>
        </w:rPr>
        <w:t>психосоциальной</w:t>
      </w:r>
      <w:proofErr w:type="gramEnd"/>
      <w:r w:rsidRPr="00617251">
        <w:rPr>
          <w:rFonts w:ascii="Times New Roman" w:hAnsi="Times New Roman" w:cs="Times New Roman"/>
          <w:sz w:val="24"/>
          <w:szCs w:val="24"/>
        </w:rPr>
        <w:t xml:space="preserve"> и коррекционно-развивающейиработы. №1 – 2009</w:t>
      </w:r>
    </w:p>
    <w:p w:rsidR="0031577B" w:rsidRPr="00617251" w:rsidRDefault="0031577B" w:rsidP="00315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251">
        <w:rPr>
          <w:rFonts w:ascii="Times New Roman" w:hAnsi="Times New Roman" w:cs="Times New Roman"/>
          <w:sz w:val="24"/>
          <w:szCs w:val="24"/>
        </w:rPr>
        <w:t>Организация и содержание специальной психологической помощи детям с проблемами в развитии. У.В.Ульенкова, О.В.Лебедева М 2002</w:t>
      </w:r>
    </w:p>
    <w:p w:rsidR="00F558E9" w:rsidRPr="0031577B" w:rsidRDefault="00F558E9">
      <w:pPr>
        <w:rPr>
          <w:sz w:val="24"/>
          <w:szCs w:val="24"/>
        </w:rPr>
      </w:pPr>
    </w:p>
    <w:sectPr w:rsidR="00F558E9" w:rsidRPr="0031577B" w:rsidSect="00A7233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192"/>
    <w:multiLevelType w:val="hybridMultilevel"/>
    <w:tmpl w:val="87E87836"/>
    <w:lvl w:ilvl="0" w:tplc="ACC445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77B"/>
    <w:rsid w:val="0031577B"/>
    <w:rsid w:val="00617251"/>
    <w:rsid w:val="00A7233D"/>
    <w:rsid w:val="00F5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1209</Words>
  <Characters>6895</Characters>
  <Application>Microsoft Office Word</Application>
  <DocSecurity>0</DocSecurity>
  <Lines>57</Lines>
  <Paragraphs>16</Paragraphs>
  <ScaleCrop>false</ScaleCrop>
  <Company>шк.8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2012-12-21T06:14:00Z</dcterms:created>
  <dcterms:modified xsi:type="dcterms:W3CDTF">2012-12-21T01:41:00Z</dcterms:modified>
</cp:coreProperties>
</file>