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F" w:rsidRPr="003B366C" w:rsidRDefault="0089128F" w:rsidP="0089128F">
      <w:pPr>
        <w:pStyle w:val="a5"/>
        <w:jc w:val="center"/>
      </w:pPr>
      <w:r>
        <w:rPr>
          <w:b/>
          <w:bCs/>
          <w:sz w:val="36"/>
        </w:rPr>
        <w:t>Некоторые советы и рекомендации воспитателям</w:t>
      </w:r>
    </w:p>
    <w:p w:rsidR="0089128F" w:rsidRDefault="0089128F" w:rsidP="0089128F">
      <w:pPr>
        <w:pStyle w:val="a5"/>
        <w:jc w:val="center"/>
        <w:rPr>
          <w:b/>
          <w:bCs/>
          <w:sz w:val="36"/>
        </w:rPr>
      </w:pPr>
      <w:r>
        <w:rPr>
          <w:b/>
          <w:bCs/>
          <w:sz w:val="36"/>
        </w:rPr>
        <w:t>и педагогам.</w:t>
      </w:r>
    </w:p>
    <w:p w:rsidR="0089128F" w:rsidRDefault="0089128F" w:rsidP="0089128F">
      <w:pPr>
        <w:pStyle w:val="a5"/>
        <w:pBdr>
          <w:bottom w:val="single" w:sz="12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(Из книги А.Ш. </w:t>
      </w:r>
      <w:proofErr w:type="spellStart"/>
      <w:r>
        <w:rPr>
          <w:b/>
          <w:bCs/>
          <w:i/>
          <w:iCs/>
        </w:rPr>
        <w:t>Амонашвили</w:t>
      </w:r>
      <w:proofErr w:type="spellEnd"/>
      <w:r>
        <w:rPr>
          <w:b/>
          <w:bCs/>
          <w:i/>
          <w:iCs/>
        </w:rPr>
        <w:t xml:space="preserve"> «Школа жизни»)</w:t>
      </w:r>
    </w:p>
    <w:p w:rsidR="0089128F" w:rsidRDefault="0089128F" w:rsidP="0089128F">
      <w:pPr>
        <w:pStyle w:val="a5"/>
        <w:jc w:val="center"/>
        <w:rPr>
          <w:b/>
          <w:bCs/>
        </w:rPr>
      </w:pPr>
    </w:p>
    <w:p w:rsidR="0089128F" w:rsidRDefault="0089128F" w:rsidP="0089128F">
      <w:pPr>
        <w:pStyle w:val="a5"/>
        <w:rPr>
          <w:b/>
          <w:bCs/>
        </w:rPr>
      </w:pP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 xml:space="preserve">Проявляйте живой интерес к жизни ребёнка, к его радостям, огорчениям, стремлениям, успехам, неудачам, к его личностным переживаниям, выражайте ему </w:t>
      </w:r>
      <w:proofErr w:type="spellStart"/>
      <w:r>
        <w:t>сорадость</w:t>
      </w:r>
      <w:proofErr w:type="spellEnd"/>
      <w:r>
        <w:t>, сочувствие.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Умейте вызывать сотрудничество не только в поступках, но и в мышлении.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Любите смеяться вместе с детьми, веселитесь, играйте, шалите вместе с ними.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Своё возмущение поведение ребёнка выражайте ноткой намёка на то, что вы от него этого не ожидали, что у вас о нём более высокое представление.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 xml:space="preserve">Удивляйтесь, восхищайтесь, радуйтесь, когда тот или иной ребёнок совершает достойный поступок, мыслит сосредоточенно. 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Пишите письма родителям с положительной оценкой поступка Ребёнка, по поводу достижения успеха в учении, спорте, по любому значительному поводу, достойному одобрения.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Провоцируйте дискуссии детей с вами, давайте им возможность доказывать вам, объяснять ошибку, опровергать ваши утверждения.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Размышляйте вслух сами, чтобы давать детям образцы: как думать, как искать решения задачи.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Не ставьте одного ребёнка в пример другому ни в прилежании, ни в поведении.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Выражайте детям свою благодарность за содействие в проведении интересного урока.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Проявляйте своё оптимистическое отношение к возможностям Ребёнка, особенно когда его постигает неудача.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lastRenderedPageBreak/>
        <w:t>Развивайте в детях уважение к произносимым словам. Они должны понять, что каждое слово – как стрела громогласная, каждое слово – как печать мысли.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Развивайте в себе великий дар терпения. Творческое терпение творит мощь, и с каждым часом напрягается действительность.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Следите за чистотой вашей речи, не допускайте её загрязнения.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Уберегите детей от всего ложного, от дурной музыки, от сквернословия. Мускулы не должны забивать им ум и сердце.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Нужно изгнать все слова отрицания. Отрицающий беден, утверждающий богат. Отрицающий недвижим, утверждающий устремлён. Невежество – мать отрицания. Грубость унижает человека. Грубость есть мрак невежества. Жестокость должна быть искоренена: не только жестокость действий, но и жестокость мыслей; последняя хуже самого действия.</w:t>
      </w:r>
    </w:p>
    <w:p w:rsidR="0089128F" w:rsidRDefault="0089128F" w:rsidP="0089128F">
      <w:pPr>
        <w:pStyle w:val="a5"/>
        <w:numPr>
          <w:ilvl w:val="0"/>
          <w:numId w:val="1"/>
        </w:numPr>
        <w:spacing w:line="360" w:lineRule="auto"/>
      </w:pPr>
      <w:r>
        <w:t>Один час дельной беседы может навсегда озарить сущность подростка.</w:t>
      </w:r>
    </w:p>
    <w:p w:rsidR="0089128F" w:rsidRDefault="0089128F" w:rsidP="0089128F">
      <w:pPr>
        <w:pStyle w:val="a5"/>
        <w:spacing w:line="360" w:lineRule="auto"/>
      </w:pPr>
    </w:p>
    <w:p w:rsidR="0089128F" w:rsidRDefault="0089128F" w:rsidP="0089128F">
      <w:pPr>
        <w:pStyle w:val="a5"/>
        <w:spacing w:line="360" w:lineRule="auto"/>
        <w:ind w:left="708"/>
        <w:rPr>
          <w:b/>
          <w:bCs/>
          <w:i/>
          <w:iCs/>
        </w:rPr>
      </w:pPr>
      <w:r>
        <w:t xml:space="preserve">                   </w:t>
      </w:r>
      <w:r>
        <w:rPr>
          <w:b/>
          <w:bCs/>
          <w:i/>
          <w:iCs/>
        </w:rPr>
        <w:t>«Личность воспитывается Личностью».</w:t>
      </w:r>
    </w:p>
    <w:p w:rsidR="0089128F" w:rsidRDefault="0089128F" w:rsidP="0089128F">
      <w:pPr>
        <w:pStyle w:val="a5"/>
        <w:spacing w:line="360" w:lineRule="auto"/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«Доброта воспитывается Добротой».</w:t>
      </w:r>
    </w:p>
    <w:p w:rsidR="0089128F" w:rsidRDefault="0089128F" w:rsidP="0089128F">
      <w:pPr>
        <w:pStyle w:val="a5"/>
        <w:spacing w:line="360" w:lineRule="auto"/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«Сердце воспитывается Сердцем».</w:t>
      </w:r>
    </w:p>
    <w:p w:rsidR="0089128F" w:rsidRDefault="0089128F" w:rsidP="0089128F">
      <w:pPr>
        <w:pStyle w:val="a5"/>
        <w:spacing w:line="360" w:lineRule="auto"/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«Благородный человек воспитывается</w:t>
      </w:r>
    </w:p>
    <w:p w:rsidR="0089128F" w:rsidRDefault="0089128F" w:rsidP="0089128F">
      <w:pPr>
        <w:pStyle w:val="a5"/>
        <w:spacing w:line="360" w:lineRule="auto"/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Благородным человеком».</w:t>
      </w:r>
    </w:p>
    <w:p w:rsidR="0089128F" w:rsidRDefault="0089128F" w:rsidP="0089128F">
      <w:pPr>
        <w:pStyle w:val="a5"/>
        <w:spacing w:line="360" w:lineRule="auto"/>
        <w:ind w:left="708"/>
      </w:pPr>
      <w:r>
        <w:rPr>
          <w:b/>
          <w:bCs/>
          <w:i/>
          <w:iCs/>
        </w:rPr>
        <w:t xml:space="preserve">             </w:t>
      </w:r>
      <w:r>
        <w:t xml:space="preserve">  </w:t>
      </w:r>
    </w:p>
    <w:p w:rsidR="0089128F" w:rsidRDefault="0089128F" w:rsidP="0089128F">
      <w:pPr>
        <w:pStyle w:val="a5"/>
        <w:rPr>
          <w:b/>
          <w:bCs/>
          <w:i/>
          <w:iCs/>
        </w:rPr>
      </w:pPr>
    </w:p>
    <w:p w:rsidR="0089128F" w:rsidRDefault="0089128F" w:rsidP="0089128F">
      <w:pPr>
        <w:pStyle w:val="a5"/>
        <w:rPr>
          <w:b/>
          <w:bCs/>
          <w:i/>
          <w:iCs/>
        </w:rPr>
      </w:pPr>
    </w:p>
    <w:p w:rsidR="0089128F" w:rsidRDefault="0089128F" w:rsidP="0089128F">
      <w:pPr>
        <w:pStyle w:val="a5"/>
        <w:rPr>
          <w:b/>
          <w:bCs/>
          <w:i/>
          <w:iCs/>
        </w:rPr>
      </w:pPr>
    </w:p>
    <w:p w:rsidR="0089128F" w:rsidRDefault="0089128F" w:rsidP="0089128F">
      <w:pPr>
        <w:pStyle w:val="a5"/>
        <w:rPr>
          <w:sz w:val="32"/>
        </w:rPr>
      </w:pPr>
    </w:p>
    <w:p w:rsidR="0089128F" w:rsidRDefault="0089128F" w:rsidP="0089128F">
      <w:pPr>
        <w:pStyle w:val="a5"/>
      </w:pPr>
    </w:p>
    <w:p w:rsidR="0089128F" w:rsidRDefault="0089128F" w:rsidP="0089128F">
      <w:pPr>
        <w:pStyle w:val="a5"/>
      </w:pPr>
    </w:p>
    <w:p w:rsidR="0089128F" w:rsidRDefault="0089128F" w:rsidP="0089128F">
      <w:pPr>
        <w:pStyle w:val="a5"/>
      </w:pPr>
    </w:p>
    <w:p w:rsidR="0089128F" w:rsidRDefault="0089128F" w:rsidP="0089128F">
      <w:pPr>
        <w:pStyle w:val="a5"/>
      </w:pPr>
    </w:p>
    <w:p w:rsidR="00A804A7" w:rsidRDefault="00A804A7"/>
    <w:sectPr w:rsidR="00A804A7" w:rsidSect="00A8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4EB9"/>
    <w:multiLevelType w:val="hybridMultilevel"/>
    <w:tmpl w:val="AD16D9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F"/>
    <w:rsid w:val="004E681C"/>
    <w:rsid w:val="0089128F"/>
    <w:rsid w:val="00A804A7"/>
    <w:rsid w:val="00C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68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E681C"/>
    <w:pPr>
      <w:spacing w:before="100" w:beforeAutospacing="1" w:after="100" w:afterAutospacing="1"/>
      <w:outlineLvl w:val="2"/>
    </w:pPr>
    <w:rPr>
      <w:b/>
      <w:bCs/>
      <w:color w:val="0000FF"/>
      <w:sz w:val="27"/>
      <w:szCs w:val="27"/>
    </w:rPr>
  </w:style>
  <w:style w:type="paragraph" w:styleId="4">
    <w:name w:val="heading 4"/>
    <w:basedOn w:val="a"/>
    <w:next w:val="a"/>
    <w:link w:val="40"/>
    <w:qFormat/>
    <w:rsid w:val="004E68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81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681C"/>
    <w:rPr>
      <w:b/>
      <w:bCs/>
      <w:color w:val="0000FF"/>
      <w:sz w:val="27"/>
      <w:szCs w:val="27"/>
    </w:rPr>
  </w:style>
  <w:style w:type="character" w:customStyle="1" w:styleId="40">
    <w:name w:val="Заголовок 4 Знак"/>
    <w:basedOn w:val="a0"/>
    <w:link w:val="4"/>
    <w:rsid w:val="004E681C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4E681C"/>
    <w:rPr>
      <w:b/>
      <w:bCs/>
      <w:sz w:val="20"/>
      <w:szCs w:val="20"/>
    </w:rPr>
  </w:style>
  <w:style w:type="character" w:styleId="a4">
    <w:name w:val="Strong"/>
    <w:basedOn w:val="a0"/>
    <w:qFormat/>
    <w:rsid w:val="004E681C"/>
    <w:rPr>
      <w:b/>
      <w:bCs/>
    </w:rPr>
  </w:style>
  <w:style w:type="paragraph" w:styleId="a5">
    <w:name w:val="Body Text"/>
    <w:basedOn w:val="a"/>
    <w:link w:val="a6"/>
    <w:rsid w:val="0089128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2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Валера</dc:creator>
  <cp:lastModifiedBy>Евсеев Валера</cp:lastModifiedBy>
  <cp:revision>1</cp:revision>
  <dcterms:created xsi:type="dcterms:W3CDTF">2012-11-07T15:21:00Z</dcterms:created>
  <dcterms:modified xsi:type="dcterms:W3CDTF">2012-11-07T15:22:00Z</dcterms:modified>
</cp:coreProperties>
</file>