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>План профессионального самообразования учителя биологии</w:t>
      </w:r>
    </w:p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 xml:space="preserve">СОШ №5 </w:t>
      </w:r>
    </w:p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>Федосовой Ирины Григорьевны</w:t>
      </w:r>
    </w:p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 xml:space="preserve">на 2013-2015 </w:t>
      </w:r>
      <w:r w:rsidRPr="002E4479"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>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3300"/>
          <w:sz w:val="27"/>
          <w:szCs w:val="27"/>
          <w:bdr w:val="none" w:sz="0" w:space="0" w:color="auto" w:frame="1"/>
        </w:rPr>
        <w:t>а</w:t>
      </w:r>
    </w:p>
    <w:p w:rsidR="002E4479" w:rsidRPr="002E4479" w:rsidRDefault="002E4479" w:rsidP="002E44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u w:val="single"/>
          <w:bdr w:val="none" w:sz="0" w:space="0" w:color="auto" w:frame="1"/>
        </w:rPr>
        <w:t>Цели:</w:t>
      </w:r>
    </w:p>
    <w:p w:rsidR="002E4479" w:rsidRPr="002E4479" w:rsidRDefault="002E4479" w:rsidP="002E44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bdr w:val="none" w:sz="0" w:space="0" w:color="auto" w:frame="1"/>
        </w:rPr>
        <w:t>1.Углубленное изучение своего предмета и методики его преподавания.</w:t>
      </w:r>
    </w:p>
    <w:p w:rsidR="002E4479" w:rsidRPr="002E4479" w:rsidRDefault="002E4479" w:rsidP="002E44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bdr w:val="none" w:sz="0" w:space="0" w:color="auto" w:frame="1"/>
        </w:rPr>
        <w:t>2. Совершенствование знаний в различных научных областях, сферах общественной жизни, в современной политике, экономике и т.д.</w:t>
      </w:r>
    </w:p>
    <w:p w:rsidR="002E4479" w:rsidRPr="002E4479" w:rsidRDefault="002E4479" w:rsidP="002E44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bdr w:val="none" w:sz="0" w:space="0" w:color="auto" w:frame="1"/>
        </w:rPr>
        <w:t>3. Формировать способность творчески работать, внедрять инновационные технологии в учебный процесс.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3093"/>
        <w:gridCol w:w="3518"/>
        <w:gridCol w:w="2317"/>
      </w:tblGrid>
      <w:tr w:rsidR="002E4479" w:rsidRPr="002E4479" w:rsidTr="002E4479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3093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351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bdr w:val="none" w:sz="0" w:space="0" w:color="auto" w:frame="1"/>
              </w:rPr>
              <w:t>Организационно-педагогические мероприятия</w:t>
            </w:r>
          </w:p>
        </w:tc>
        <w:tc>
          <w:tcPr>
            <w:tcW w:w="2317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bdr w:val="none" w:sz="0" w:space="0" w:color="auto" w:frame="1"/>
              </w:rPr>
              <w:t>Сроки реализации</w:t>
            </w:r>
          </w:p>
        </w:tc>
      </w:tr>
      <w:tr w:rsidR="002E4479" w:rsidRPr="002E4479" w:rsidTr="002E4479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bdr w:val="none" w:sz="0" w:space="0" w:color="auto" w:frame="1"/>
              </w:rPr>
              <w:t>1.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14"/>
                <w:szCs w:val="14"/>
                <w:bdr w:val="none" w:sz="0" w:space="0" w:color="auto" w:frame="1"/>
              </w:rPr>
              <w:t>    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14"/>
              </w:rPr>
              <w:t> </w:t>
            </w: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8"/>
                <w:szCs w:val="28"/>
                <w:bdr w:val="none" w:sz="0" w:space="0" w:color="auto" w:frame="1"/>
              </w:rPr>
              <w:t>Научно-теоретическая подготовка</w:t>
            </w:r>
          </w:p>
        </w:tc>
      </w:tr>
      <w:tr w:rsidR="002E4479" w:rsidRPr="002E4479" w:rsidTr="002E4479">
        <w:tc>
          <w:tcPr>
            <w:tcW w:w="64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1.1</w:t>
            </w:r>
          </w:p>
        </w:tc>
        <w:tc>
          <w:tcPr>
            <w:tcW w:w="309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Развитие:</w:t>
            </w:r>
          </w:p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1.Знаний теоретических основ предмета «Биологии». Знаний в различных научных областях, сферах общественной жизни, в современной политике, экономике и т.д.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</w:t>
            </w:r>
            <w:r w:rsidRPr="002E4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00"/>
                <w:sz w:val="27"/>
              </w:rPr>
              <w:t> 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Знаний новых компьютерных программ и ТСО (интерактивная доска, компьютер).</w:t>
            </w:r>
          </w:p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35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1.Чтение научно-методической литературы по биологии</w:t>
            </w:r>
          </w:p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 Обзор в Интернете информации по биологии инновационным технологиям</w:t>
            </w:r>
          </w:p>
        </w:tc>
        <w:tc>
          <w:tcPr>
            <w:tcW w:w="231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Регулярно</w:t>
            </w:r>
          </w:p>
        </w:tc>
      </w:tr>
      <w:tr w:rsidR="002E4479" w:rsidRPr="002E4479" w:rsidTr="002E4479">
        <w:tc>
          <w:tcPr>
            <w:tcW w:w="64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1.2</w:t>
            </w:r>
          </w:p>
        </w:tc>
        <w:tc>
          <w:tcPr>
            <w:tcW w:w="309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Повышение квалификации по биологии</w:t>
            </w:r>
          </w:p>
        </w:tc>
        <w:tc>
          <w:tcPr>
            <w:tcW w:w="35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 Решение задач, тестов и других заданий по биологии повышенной сложности или нестандартной формы.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 Посещение уроков своих коллег.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3. Классификация и решение заданий ЕГЭ и ГИА по биологии.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4. Прохождение предметных курсов по биологии, в том числе и 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lastRenderedPageBreak/>
              <w:t>дистанционных</w:t>
            </w:r>
          </w:p>
        </w:tc>
        <w:tc>
          <w:tcPr>
            <w:tcW w:w="231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lastRenderedPageBreak/>
              <w:t>В течение года</w:t>
            </w:r>
          </w:p>
        </w:tc>
      </w:tr>
      <w:tr w:rsidR="002E4479" w:rsidRPr="002E4479" w:rsidTr="002E4479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bdr w:val="none" w:sz="0" w:space="0" w:color="auto" w:frame="1"/>
              </w:rPr>
              <w:lastRenderedPageBreak/>
              <w:t>2.Методическая подготовка</w:t>
            </w:r>
          </w:p>
        </w:tc>
      </w:tr>
      <w:tr w:rsidR="002E4479" w:rsidRPr="002E4479" w:rsidTr="002E4479">
        <w:tc>
          <w:tcPr>
            <w:tcW w:w="64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2.1</w:t>
            </w:r>
          </w:p>
        </w:tc>
        <w:tc>
          <w:tcPr>
            <w:tcW w:w="309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Совершенствование:</w:t>
            </w:r>
          </w:p>
        </w:tc>
        <w:tc>
          <w:tcPr>
            <w:tcW w:w="35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 Разработка конспектов уроков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2.Разработка индивидуальных дифференцируемых заданий для учащихся.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3.Разработка комплекта входных и выходных самостоятельных, контрольных работ, в том числе и электронных тестов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4.Разработка комплекта олимпиадных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</w:rPr>
              <w:t> 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задач.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5.Участие в конкурсах, конференциях, семинарах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231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Регулярно</w:t>
            </w:r>
          </w:p>
        </w:tc>
      </w:tr>
      <w:tr w:rsidR="002E4479" w:rsidRPr="002E4479" w:rsidTr="002E4479">
        <w:tc>
          <w:tcPr>
            <w:tcW w:w="643" w:type="dxa"/>
            <w:vMerge w:val="restart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2.2</w:t>
            </w:r>
          </w:p>
        </w:tc>
        <w:tc>
          <w:tcPr>
            <w:tcW w:w="309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Разработка программно-методического обеспечения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а) научно-методическая работа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35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 Организация проектно-исследовательской работы учащихся.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231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  <w:tr w:rsidR="002E4479" w:rsidRPr="002E4479" w:rsidTr="002E4479">
        <w:tc>
          <w:tcPr>
            <w:tcW w:w="0" w:type="auto"/>
            <w:vMerge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б)</w:t>
            </w:r>
            <w:r w:rsidRPr="002E4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00"/>
                <w:sz w:val="27"/>
              </w:rPr>
              <w:t> 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Участие в методических школьном и </w:t>
            </w:r>
            <w:r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муниципальных 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 объединениях, в жизни школы</w:t>
            </w:r>
          </w:p>
        </w:tc>
        <w:tc>
          <w:tcPr>
            <w:tcW w:w="35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Default="002E4479" w:rsidP="002E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1.Проведение открытых уроков, мероприятий, мастер-классов для учителей школы</w:t>
            </w:r>
            <w:r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  Общение с коллегами в школе.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В течение года, по плану </w:t>
            </w:r>
            <w:r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работы школы</w:t>
            </w:r>
          </w:p>
        </w:tc>
      </w:tr>
      <w:tr w:rsidR="002E4479" w:rsidRPr="002E4479" w:rsidTr="002E4479">
        <w:tc>
          <w:tcPr>
            <w:tcW w:w="9571" w:type="dxa"/>
            <w:gridSpan w:val="4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b/>
                <w:bCs/>
                <w:color w:val="003300"/>
                <w:sz w:val="27"/>
                <w:szCs w:val="27"/>
                <w:bdr w:val="none" w:sz="0" w:space="0" w:color="auto" w:frame="1"/>
              </w:rPr>
              <w:t>3.Психолого-пеагогическая подготовка</w:t>
            </w:r>
          </w:p>
        </w:tc>
      </w:tr>
      <w:tr w:rsidR="002E4479" w:rsidRPr="002E4479" w:rsidTr="002E4479">
        <w:tc>
          <w:tcPr>
            <w:tcW w:w="64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3.1</w:t>
            </w:r>
          </w:p>
        </w:tc>
        <w:tc>
          <w:tcPr>
            <w:tcW w:w="3093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Совершенствование: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1.Изучение психолого-педагогической, методической литературы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2.Искусства общения, влияния, педагогических качеств</w:t>
            </w:r>
          </w:p>
        </w:tc>
        <w:tc>
          <w:tcPr>
            <w:tcW w:w="35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1. Чтение научно-методической литературы по психологии и педагогике.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2. Обзор в Интернете информации по педагогике, психологии.</w:t>
            </w:r>
          </w:p>
          <w:p w:rsidR="002E4479" w:rsidRPr="002E4479" w:rsidRDefault="002E4479" w:rsidP="002E44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3.Изучение работы лучших учителей школы, </w:t>
            </w:r>
            <w:r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города</w:t>
            </w: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округа</w:t>
            </w:r>
          </w:p>
        </w:tc>
        <w:tc>
          <w:tcPr>
            <w:tcW w:w="2317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9" w:rsidRPr="002E4479" w:rsidRDefault="002E4479" w:rsidP="002E44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479">
              <w:rPr>
                <w:rFonts w:ascii="Times New Roman" w:eastAsia="Times New Roman" w:hAnsi="Times New Roman" w:cs="Times New Roman"/>
                <w:color w:val="003300"/>
                <w:sz w:val="27"/>
                <w:szCs w:val="27"/>
                <w:bdr w:val="none" w:sz="0" w:space="0" w:color="auto" w:frame="1"/>
              </w:rPr>
              <w:t>Систематически</w:t>
            </w:r>
          </w:p>
        </w:tc>
      </w:tr>
    </w:tbl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lastRenderedPageBreak/>
        <w:t> </w:t>
      </w:r>
    </w:p>
    <w:p w:rsidR="002E4479" w:rsidRPr="002E4479" w:rsidRDefault="002E4479" w:rsidP="002E4479">
      <w:pPr>
        <w:shd w:val="clear" w:color="auto" w:fill="FFFFFF"/>
        <w:spacing w:line="240" w:lineRule="auto"/>
        <w:ind w:firstLine="1701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bdr w:val="none" w:sz="0" w:space="0" w:color="auto" w:frame="1"/>
        </w:rPr>
        <w:t>Источники самообразования:</w:t>
      </w:r>
    </w:p>
    <w:p w:rsidR="002E4479" w:rsidRPr="002E4479" w:rsidRDefault="002E4479" w:rsidP="002E44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СМИ </w:t>
      </w:r>
      <w:r w:rsidRPr="002E447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E44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том числе: специализированная литература (методическая, научно-популярная, публицистическая, художественная), Интернет. </w:t>
      </w:r>
      <w:proofErr w:type="spellStart"/>
      <w:r w:rsidRPr="002E44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Медиа-информация</w:t>
      </w:r>
      <w:proofErr w:type="spellEnd"/>
      <w:r w:rsidRPr="002E44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различных носителях, семинары, конференции, лектории, мероприятия по обмену опытом, мастер-классы; курсы повышения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квалификации, экскурсии, выставки </w:t>
      </w:r>
      <w:r w:rsidRPr="002E44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др.</w:t>
      </w:r>
    </w:p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bdr w:val="none" w:sz="0" w:space="0" w:color="auto" w:frame="1"/>
        </w:rPr>
        <w:t>Формы самообразования:</w:t>
      </w:r>
    </w:p>
    <w:p w:rsidR="002E4479" w:rsidRPr="002E4479" w:rsidRDefault="002E4479" w:rsidP="002E447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 xml:space="preserve">Индивидуальная–через индивидуальный план, групповая–через участие в деятельности школьного и </w:t>
      </w:r>
      <w:r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 xml:space="preserve">муниципального </w:t>
      </w:r>
      <w:r w:rsidRPr="002E4479">
        <w:rPr>
          <w:rFonts w:ascii="Times New Roman" w:eastAsia="Times New Roman" w:hAnsi="Times New Roman" w:cs="Times New Roman"/>
          <w:color w:val="003300"/>
          <w:sz w:val="27"/>
        </w:rPr>
        <w:t> </w:t>
      </w: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методических объединений учителей биологии, а также через участие в жизни школы.</w:t>
      </w:r>
    </w:p>
    <w:p w:rsidR="002E4479" w:rsidRPr="002E4479" w:rsidRDefault="002E4479" w:rsidP="002E447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bdr w:val="none" w:sz="0" w:space="0" w:color="auto" w:frame="1"/>
        </w:rPr>
        <w:t>Ожидаемый результат самообразования:</w:t>
      </w:r>
    </w:p>
    <w:p w:rsidR="002E4479" w:rsidRPr="002E4479" w:rsidRDefault="002E4479" w:rsidP="002E4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Повышение качества преподавания предмета. Разработка и проведение открытых уроков, мастер-классов, обобщение опыта по исследуемой теме.</w:t>
      </w:r>
    </w:p>
    <w:p w:rsidR="002E4479" w:rsidRPr="002E4479" w:rsidRDefault="002E4479" w:rsidP="002E447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Доклады, выс</w:t>
      </w:r>
      <w:r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тупления на заседаниях ШМО</w:t>
      </w: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, участие в конкурсах и конференциях </w:t>
      </w:r>
      <w:r w:rsidRPr="002E4479">
        <w:rPr>
          <w:rFonts w:ascii="Times New Roman" w:eastAsia="Times New Roman" w:hAnsi="Times New Roman" w:cs="Times New Roman"/>
          <w:color w:val="003300"/>
          <w:sz w:val="27"/>
        </w:rPr>
        <w:t> </w:t>
      </w: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с </w:t>
      </w:r>
      <w:r w:rsidRPr="002E4479">
        <w:rPr>
          <w:rFonts w:ascii="Times New Roman" w:eastAsia="Times New Roman" w:hAnsi="Times New Roman" w:cs="Times New Roman"/>
          <w:color w:val="003300"/>
          <w:sz w:val="27"/>
        </w:rPr>
        <w:t> </w:t>
      </w:r>
      <w:proofErr w:type="spellStart"/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самообобщением</w:t>
      </w:r>
      <w:proofErr w:type="spellEnd"/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 xml:space="preserve"> опыта.</w:t>
      </w:r>
    </w:p>
    <w:p w:rsidR="002E4479" w:rsidRPr="002E4479" w:rsidRDefault="002E4479" w:rsidP="002E44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4479">
        <w:rPr>
          <w:rFonts w:ascii="Times New Roman" w:eastAsia="Times New Roman" w:hAnsi="Times New Roman" w:cs="Times New Roman"/>
          <w:color w:val="003300"/>
          <w:sz w:val="27"/>
          <w:szCs w:val="27"/>
          <w:bdr w:val="none" w:sz="0" w:space="0" w:color="auto" w:frame="1"/>
        </w:rPr>
        <w:t> </w:t>
      </w:r>
    </w:p>
    <w:p w:rsidR="003926F5" w:rsidRDefault="003926F5"/>
    <w:sectPr w:rsidR="003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4479"/>
    <w:rsid w:val="002E4479"/>
    <w:rsid w:val="0039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2817</Characters>
  <Application>Microsoft Office Word</Application>
  <DocSecurity>0</DocSecurity>
  <Lines>23</Lines>
  <Paragraphs>6</Paragraphs>
  <ScaleCrop>false</ScaleCrop>
  <Company>Hewlett-Packard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2014-10-05T09:12:00Z</dcterms:created>
  <dcterms:modified xsi:type="dcterms:W3CDTF">2014-10-05T09:17:00Z</dcterms:modified>
</cp:coreProperties>
</file>