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4" w:rsidRDefault="00975BC6" w:rsidP="00BD58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D63A6">
        <w:rPr>
          <w:rFonts w:ascii="Times New Roman" w:hAnsi="Times New Roman" w:cs="Times New Roman"/>
          <w:sz w:val="24"/>
          <w:szCs w:val="24"/>
        </w:rPr>
        <w:t xml:space="preserve"> </w:t>
      </w:r>
      <w:r w:rsidR="008D63A6">
        <w:rPr>
          <w:rFonts w:ascii="Times New Roman" w:hAnsi="Times New Roman" w:cs="Times New Roman"/>
          <w:sz w:val="28"/>
          <w:szCs w:val="28"/>
        </w:rPr>
        <w:t>ФАКУЛЬТАТИВНОГО КУРСА</w:t>
      </w:r>
      <w:r w:rsidR="001E0FBE" w:rsidRPr="001E0FBE">
        <w:rPr>
          <w:rFonts w:ascii="Times New Roman" w:hAnsi="Times New Roman" w:cs="Times New Roman"/>
          <w:sz w:val="28"/>
          <w:szCs w:val="28"/>
        </w:rPr>
        <w:t xml:space="preserve"> "ЯЗЫК В РЕЧЕВОМ ОБЩЕНИИ" 8</w:t>
      </w:r>
      <w:r w:rsidR="00BD5894" w:rsidRPr="001E0FB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E0FBE" w:rsidRPr="001E0FBE" w:rsidRDefault="00153FA4" w:rsidP="00BD5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4C34F0">
        <w:rPr>
          <w:rFonts w:ascii="Times New Roman" w:hAnsi="Times New Roman" w:cs="Times New Roman"/>
          <w:sz w:val="24"/>
          <w:szCs w:val="24"/>
        </w:rPr>
        <w:t xml:space="preserve"> 2013-2014</w:t>
      </w:r>
      <w:r w:rsidR="001E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 (34 часа</w:t>
      </w:r>
      <w:r w:rsidR="001E0FBE">
        <w:rPr>
          <w:rFonts w:ascii="Times New Roman" w:hAnsi="Times New Roman" w:cs="Times New Roman"/>
          <w:sz w:val="24"/>
          <w:szCs w:val="24"/>
        </w:rPr>
        <w:t xml:space="preserve">, </w:t>
      </w:r>
      <w:r w:rsidR="00527F07">
        <w:rPr>
          <w:rFonts w:ascii="Times New Roman" w:hAnsi="Times New Roman" w:cs="Times New Roman"/>
          <w:sz w:val="24"/>
          <w:szCs w:val="24"/>
        </w:rPr>
        <w:t>автор</w:t>
      </w:r>
      <w:r w:rsidR="00975BC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27F07">
        <w:rPr>
          <w:rFonts w:ascii="Times New Roman" w:hAnsi="Times New Roman" w:cs="Times New Roman"/>
          <w:sz w:val="24"/>
          <w:szCs w:val="24"/>
        </w:rPr>
        <w:t xml:space="preserve"> </w:t>
      </w:r>
      <w:r w:rsidR="001E0FBE">
        <w:rPr>
          <w:rFonts w:ascii="Times New Roman" w:hAnsi="Times New Roman" w:cs="Times New Roman"/>
          <w:sz w:val="24"/>
          <w:szCs w:val="24"/>
        </w:rPr>
        <w:t>ЛЬВОВА С.И.)</w:t>
      </w:r>
    </w:p>
    <w:tbl>
      <w:tblPr>
        <w:tblStyle w:val="a3"/>
        <w:tblW w:w="0" w:type="auto"/>
        <w:tblLayout w:type="fixed"/>
        <w:tblLook w:val="04A0"/>
      </w:tblPr>
      <w:tblGrid>
        <w:gridCol w:w="753"/>
        <w:gridCol w:w="831"/>
        <w:gridCol w:w="2493"/>
        <w:gridCol w:w="1418"/>
        <w:gridCol w:w="2927"/>
        <w:gridCol w:w="758"/>
        <w:gridCol w:w="2977"/>
        <w:gridCol w:w="567"/>
        <w:gridCol w:w="1559"/>
        <w:gridCol w:w="1331"/>
      </w:tblGrid>
      <w:tr w:rsidR="00BD5894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требования к знаниям, умениям и навыкам учащихся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контроля, самостоятельной деятельности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  <w:p w:rsidR="00BD5894" w:rsidRDefault="00BD58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FBE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509" w:rsidRDefault="00423509">
            <w:pPr>
              <w:jc w:val="center"/>
              <w:rPr>
                <w:rFonts w:ascii="Times New Roman" w:hAnsi="Times New Roman" w:cs="Times New Roman"/>
              </w:rPr>
            </w:pPr>
          </w:p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как средство общения</w:t>
            </w:r>
          </w:p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часа)</w:t>
            </w:r>
          </w:p>
          <w:p w:rsidR="00AD2E80" w:rsidRDefault="00AD2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FBE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E" w:rsidRDefault="001E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FBE" w:rsidRDefault="004E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1E0FBE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Язык, его основные единицы. Гипотезы происхождения языка.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1E0FBE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1E0FBE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гипотезами происхождения</w:t>
            </w:r>
            <w:r w:rsidR="004E630D">
              <w:rPr>
                <w:rFonts w:ascii="Times New Roman" w:hAnsi="Times New Roman" w:cs="Times New Roman"/>
              </w:rPr>
              <w:t xml:space="preserve"> языка. С</w:t>
            </w:r>
            <w:r w:rsidR="004E630D">
              <w:rPr>
                <w:rFonts w:ascii="Times New Roman" w:hAnsi="Times New Roman" w:cs="Times New Roman"/>
              </w:rPr>
              <w:t>о</w:t>
            </w:r>
            <w:r w:rsidR="004E630D">
              <w:rPr>
                <w:rFonts w:ascii="Times New Roman" w:hAnsi="Times New Roman" w:cs="Times New Roman"/>
              </w:rPr>
              <w:t>поставление гипоте</w:t>
            </w:r>
            <w:r>
              <w:rPr>
                <w:rFonts w:ascii="Times New Roman" w:hAnsi="Times New Roman" w:cs="Times New Roman"/>
              </w:rPr>
              <w:t>з.</w:t>
            </w:r>
            <w:r w:rsidR="004E63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об искусственных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гипотезы происхождения языка и авторов гипотез.</w:t>
            </w:r>
          </w:p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суть вопроса об искусс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венных языках.</w:t>
            </w:r>
          </w:p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аргументировать свою точку зрения, строить монологическое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ответа.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BE" w:rsidRDefault="001E0FBE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E630D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30D" w:rsidRDefault="004E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30D" w:rsidRDefault="004E6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Преимущество языка сравнительно с неяз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ковыми средствами.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E630D" w:rsidP="00E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неязыковых средствах общения: жестах, сигналах ,кодах, символах. Знакомство со способами общения животных.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неязыковые средства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: преимущество языкового общения перед неязыковым.</w:t>
            </w:r>
          </w:p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и оформлять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зывание.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A22D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Композиционное оформление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30D" w:rsidRDefault="004E630D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A22D9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A2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A2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80" w:rsidRDefault="00AD2E80" w:rsidP="004A22D9">
            <w:pPr>
              <w:jc w:val="center"/>
              <w:rPr>
                <w:rFonts w:ascii="Times New Roman" w:hAnsi="Times New Roman" w:cs="Times New Roman"/>
              </w:rPr>
            </w:pPr>
          </w:p>
          <w:p w:rsidR="004A22D9" w:rsidRDefault="004A22D9" w:rsidP="004A2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общение</w:t>
            </w:r>
          </w:p>
          <w:p w:rsidR="004A22D9" w:rsidRDefault="004A22D9" w:rsidP="004A2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часов)</w:t>
            </w:r>
          </w:p>
          <w:p w:rsidR="00AD2E80" w:rsidRDefault="00AD2E80" w:rsidP="004A2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A22D9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A2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A2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общение, еди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ство двух его сторон. Формы общения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E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единством двух сторон общения: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дачей и восприятием смы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ла. Знакомство с устной и письменной формой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наличие двух сторон общения - передачу и восприятие смысла.</w:t>
            </w:r>
          </w:p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</w:t>
            </w:r>
            <w:r w:rsidR="00241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:единство двух сторон общения.</w:t>
            </w:r>
          </w:p>
          <w:p w:rsidR="00241A68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слушать, осознанно воспр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нимать звучащую речь.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A22D9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241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509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241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509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речевого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щения и ее основные </w:t>
            </w:r>
            <w:r>
              <w:rPr>
                <w:rFonts w:ascii="Times New Roman" w:hAnsi="Times New Roman" w:cs="Times New Roman"/>
              </w:rPr>
              <w:lastRenderedPageBreak/>
              <w:t>компоненты: участники (адресант и адресат)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обстоятельс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вами речевого общения, </w:t>
            </w:r>
            <w:r>
              <w:rPr>
                <w:rFonts w:ascii="Times New Roman" w:hAnsi="Times New Roman" w:cs="Times New Roman"/>
              </w:rPr>
              <w:lastRenderedPageBreak/>
              <w:t>личным и неличным, 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циальным и неофициал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ным, подготовленном и  спонтанном общении.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обстоятельства речевого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щения.</w:t>
            </w:r>
          </w:p>
          <w:p w:rsidR="00241A68" w:rsidRDefault="00241A6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Понимать:</w:t>
            </w:r>
            <w:r w:rsidR="00722806">
              <w:rPr>
                <w:rFonts w:ascii="Times New Roman" w:hAnsi="Times New Roman" w:cs="Times New Roman"/>
              </w:rPr>
              <w:t xml:space="preserve"> возникновение ситуаций речевого общения.</w:t>
            </w:r>
          </w:p>
          <w:p w:rsidR="00722806" w:rsidRDefault="0072280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 w:rsidR="00423509">
              <w:rPr>
                <w:rFonts w:ascii="Times New Roman" w:hAnsi="Times New Roman" w:cs="Times New Roman"/>
              </w:rPr>
              <w:t>использовать средства языка в речи.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Создавать ситуации речевого общения.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A22D9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23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22D9" w:rsidRDefault="00423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речевого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материала. Урок-практикум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мотивами и целями общения, предметом речи, участниками 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условия речевого общения.</w:t>
            </w:r>
          </w:p>
          <w:p w:rsidR="00423509" w:rsidRDefault="0042350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Понимать: </w:t>
            </w:r>
            <w:r w:rsidR="000911BE">
              <w:rPr>
                <w:rFonts w:ascii="Times New Roman" w:hAnsi="Times New Roman" w:cs="Times New Roman"/>
              </w:rPr>
              <w:t>успешность речевого о</w:t>
            </w:r>
            <w:r w:rsidR="000911BE">
              <w:rPr>
                <w:rFonts w:ascii="Times New Roman" w:hAnsi="Times New Roman" w:cs="Times New Roman"/>
              </w:rPr>
              <w:t>б</w:t>
            </w:r>
            <w:r w:rsidR="000911BE">
              <w:rPr>
                <w:rFonts w:ascii="Times New Roman" w:hAnsi="Times New Roman" w:cs="Times New Roman"/>
              </w:rPr>
              <w:t>щения как достижение прогнозиру</w:t>
            </w:r>
            <w:r w:rsidR="000911BE">
              <w:rPr>
                <w:rFonts w:ascii="Times New Roman" w:hAnsi="Times New Roman" w:cs="Times New Roman"/>
              </w:rPr>
              <w:t>е</w:t>
            </w:r>
            <w:r w:rsidR="000911BE">
              <w:rPr>
                <w:rFonts w:ascii="Times New Roman" w:hAnsi="Times New Roman" w:cs="Times New Roman"/>
              </w:rPr>
              <w:t>мого результата.</w:t>
            </w:r>
          </w:p>
          <w:p w:rsidR="000911BE" w:rsidRDefault="000911BE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="006D69AB">
              <w:rPr>
                <w:rFonts w:ascii="Times New Roman" w:hAnsi="Times New Roman" w:cs="Times New Roman"/>
              </w:rPr>
              <w:t>: логически стройно, выраз</w:t>
            </w:r>
            <w:r w:rsidR="006D69AB">
              <w:rPr>
                <w:rFonts w:ascii="Times New Roman" w:hAnsi="Times New Roman" w:cs="Times New Roman"/>
              </w:rPr>
              <w:t>и</w:t>
            </w:r>
            <w:r w:rsidR="006D69AB">
              <w:rPr>
                <w:rFonts w:ascii="Times New Roman" w:hAnsi="Times New Roman" w:cs="Times New Roman"/>
              </w:rPr>
              <w:t>тельно передавать в устной и пис</w:t>
            </w:r>
            <w:r w:rsidR="006D69AB">
              <w:rPr>
                <w:rFonts w:ascii="Times New Roman" w:hAnsi="Times New Roman" w:cs="Times New Roman"/>
              </w:rPr>
              <w:t>ь</w:t>
            </w:r>
            <w:r w:rsidR="006D69AB">
              <w:rPr>
                <w:rFonts w:ascii="Times New Roman" w:hAnsi="Times New Roman" w:cs="Times New Roman"/>
              </w:rPr>
              <w:t xml:space="preserve">менной форме собственные мысли. </w:t>
            </w:r>
          </w:p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 в письме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форме.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2D9" w:rsidRDefault="004A22D9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6D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6D6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коммуник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тивных неудач и пути их преодоления.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E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выбором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тактики и языковых средств, адекватных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теру речевой ситуации.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языковые средства, адеква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определенной речевой ситуации.</w:t>
            </w:r>
          </w:p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как правильно выбрать речевую тактику в определенной ситуации.</w:t>
            </w:r>
          </w:p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выбирать речевые средства сообразно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C14B8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модели речевой ситуации.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475F37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37" w:rsidRDefault="00475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37" w:rsidRDefault="00475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E80" w:rsidRDefault="00AD2E80" w:rsidP="00475F37">
            <w:pPr>
              <w:jc w:val="center"/>
              <w:rPr>
                <w:rFonts w:ascii="Times New Roman" w:hAnsi="Times New Roman" w:cs="Times New Roman"/>
              </w:rPr>
            </w:pPr>
          </w:p>
          <w:p w:rsidR="00475F37" w:rsidRDefault="00475F37" w:rsidP="0047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</w:t>
            </w:r>
          </w:p>
          <w:p w:rsidR="00475F37" w:rsidRDefault="00475F37" w:rsidP="0047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часа)</w:t>
            </w:r>
          </w:p>
          <w:p w:rsidR="00AD2E80" w:rsidRDefault="00AD2E80" w:rsidP="00475F37">
            <w:pPr>
              <w:jc w:val="center"/>
              <w:rPr>
                <w:rFonts w:ascii="Times New Roman" w:hAnsi="Times New Roman" w:cs="Times New Roman"/>
              </w:rPr>
            </w:pPr>
          </w:p>
          <w:p w:rsidR="00AD2E80" w:rsidRDefault="00AD2E80" w:rsidP="00475F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F37" w:rsidRDefault="00475F37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47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475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475F37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 как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речевого общения.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475F37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475F37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поведения,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тура речи и речевой этикет. Знакомство с понятием "этикет"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475F37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поведения, культуру речи.</w:t>
            </w:r>
          </w:p>
          <w:p w:rsidR="00475F37" w:rsidRDefault="00475F37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</w:t>
            </w:r>
            <w:r w:rsidR="00A42D3D">
              <w:rPr>
                <w:rFonts w:ascii="Times New Roman" w:hAnsi="Times New Roman" w:cs="Times New Roman"/>
              </w:rPr>
              <w:t xml:space="preserve"> правила речевого общ</w:t>
            </w:r>
            <w:r w:rsidR="00A42D3D">
              <w:rPr>
                <w:rFonts w:ascii="Times New Roman" w:hAnsi="Times New Roman" w:cs="Times New Roman"/>
              </w:rPr>
              <w:t>е</w:t>
            </w:r>
            <w:r w:rsidR="00A42D3D">
              <w:rPr>
                <w:rFonts w:ascii="Times New Roman" w:hAnsi="Times New Roman" w:cs="Times New Roman"/>
              </w:rPr>
              <w:t>ния.</w:t>
            </w:r>
          </w:p>
          <w:p w:rsidR="00A42D3D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учитывать условия общения в определенной речевой ситуации.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речевой ситуации.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A4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A42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 и употребление этике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формул.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этикетными формулами обращения, приветствия, прощания, просьбы, благодарности, поздравления, приглашения и др.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этикетные формулы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A42D3D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знания этике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формул</w:t>
            </w:r>
          </w:p>
          <w:p w:rsidR="00A42D3D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этикетные форм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лы в речевом общении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A42D3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приве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ствия с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этикетных формул.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1E0FBE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5B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5B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5B2058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Жесты и мимика;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 их в 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нии</w:t>
            </w:r>
            <w:r w:rsidR="007B03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нового </w:t>
            </w:r>
            <w:r>
              <w:rPr>
                <w:rFonts w:ascii="Times New Roman" w:hAnsi="Times New Roman" w:cs="Times New Roman"/>
              </w:rPr>
              <w:lastRenderedPageBreak/>
              <w:t>материала, урок-практикум</w:t>
            </w:r>
          </w:p>
        </w:tc>
        <w:tc>
          <w:tcPr>
            <w:tcW w:w="2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жестами,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микой, наиболее часто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lastRenderedPageBreak/>
              <w:t>пользуемыми в речевых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туациях</w:t>
            </w:r>
          </w:p>
        </w:tc>
        <w:tc>
          <w:tcPr>
            <w:tcW w:w="37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об использовании жестов и мимики в речевом общении.</w:t>
            </w:r>
          </w:p>
          <w:p w:rsidR="007B0300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Понимать: уместность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жестов и мимики.</w:t>
            </w:r>
          </w:p>
          <w:p w:rsidR="007B0300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жесты и мим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ку в общении.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B03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Строить речевое высказывание.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7B0300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300" w:rsidRDefault="007B0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300" w:rsidRDefault="007B0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776" w:rsidRDefault="00257776" w:rsidP="007B0300">
            <w:pPr>
              <w:jc w:val="center"/>
              <w:rPr>
                <w:rFonts w:ascii="Times New Roman" w:hAnsi="Times New Roman" w:cs="Times New Roman"/>
              </w:rPr>
            </w:pPr>
          </w:p>
          <w:p w:rsidR="00AD2E80" w:rsidRDefault="00AD2E80" w:rsidP="007B0300">
            <w:pPr>
              <w:jc w:val="center"/>
              <w:rPr>
                <w:rFonts w:ascii="Times New Roman" w:hAnsi="Times New Roman" w:cs="Times New Roman"/>
              </w:rPr>
            </w:pPr>
          </w:p>
          <w:p w:rsidR="007B0300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орфоэпии и интонации в устном общении</w:t>
            </w:r>
          </w:p>
          <w:p w:rsidR="007B0300" w:rsidRDefault="007B0300" w:rsidP="007B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 часа)</w:t>
            </w:r>
          </w:p>
          <w:p w:rsidR="00AD2E80" w:rsidRDefault="00AD2E80" w:rsidP="007B0300">
            <w:pPr>
              <w:jc w:val="center"/>
              <w:rPr>
                <w:rFonts w:ascii="Times New Roman" w:hAnsi="Times New Roman" w:cs="Times New Roman"/>
              </w:rPr>
            </w:pPr>
          </w:p>
          <w:p w:rsidR="00AD2E80" w:rsidRDefault="00AD2E80" w:rsidP="007B0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300" w:rsidRDefault="007B0300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7B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4BDC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7B0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4BDC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04BDC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устной речи.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04BDC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F299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понятиями темпа, тембра, громкости голоса,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жестов и мимики.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F299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устной речи.</w:t>
            </w:r>
          </w:p>
          <w:p w:rsidR="007F2999" w:rsidRDefault="007F299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роль  использования  особенностей устной речи в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вом высказывании.</w:t>
            </w:r>
          </w:p>
          <w:p w:rsidR="007F2999" w:rsidRDefault="007F299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особенности устной речи в высказывании.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обращения в устной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ме.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C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C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свойства устного высказывания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свойства устного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зывания: повторы, прерывистость речи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типичные  свойства устного высказывания: повторы, прерыв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стость речи.</w:t>
            </w:r>
          </w:p>
          <w:p w:rsidR="00EC523B" w:rsidRDefault="00EC523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использов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 в речи повторов </w:t>
            </w:r>
            <w:r w:rsidR="00B36B05">
              <w:rPr>
                <w:rFonts w:ascii="Times New Roman" w:hAnsi="Times New Roman" w:cs="Times New Roman"/>
              </w:rPr>
              <w:t xml:space="preserve"> и прерыв</w:t>
            </w:r>
            <w:r w:rsidR="00B36B05">
              <w:rPr>
                <w:rFonts w:ascii="Times New Roman" w:hAnsi="Times New Roman" w:cs="Times New Roman"/>
              </w:rPr>
              <w:t>и</w:t>
            </w:r>
            <w:r w:rsidR="00B36B05">
              <w:rPr>
                <w:rFonts w:ascii="Times New Roman" w:hAnsi="Times New Roman" w:cs="Times New Roman"/>
              </w:rPr>
              <w:t>стости.</w:t>
            </w:r>
          </w:p>
          <w:p w:rsidR="00B36B05" w:rsidRDefault="00B36B0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эти особе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в речи.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36B0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просьбы в устной форме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B36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6465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B26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 и монолог как  разновидности устной речи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разновидностями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речи - диалогом и монологом.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построения диалога и монолога.</w:t>
            </w:r>
          </w:p>
          <w:p w:rsidR="00B26465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необходимость умения построения монологического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сказывания и диалога.</w:t>
            </w:r>
          </w:p>
          <w:p w:rsidR="00B26465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диалог и монол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высказывание.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26465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диалога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60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60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605F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рассказ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605F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605F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композиции рассказа</w:t>
            </w:r>
            <w:r w:rsidR="00245A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45A5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композиции рассказа</w:t>
            </w:r>
          </w:p>
          <w:p w:rsidR="00245A5B" w:rsidRDefault="00245A5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умения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пользования элементов композ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ции рассказа</w:t>
            </w:r>
          </w:p>
          <w:p w:rsidR="00245A5B" w:rsidRDefault="00245A5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устный рассказ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45A5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устного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245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245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45A5B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перед 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диторией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 построения выступл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 перед аудиторией.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Знать: особенности построения </w:t>
            </w:r>
            <w:r>
              <w:rPr>
                <w:rFonts w:ascii="Times New Roman" w:hAnsi="Times New Roman" w:cs="Times New Roman"/>
              </w:rPr>
              <w:lastRenderedPageBreak/>
              <w:t>выступления перед аудиторией.</w:t>
            </w:r>
          </w:p>
          <w:p w:rsidR="0023246A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 использование особе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ностей построения выступления.</w:t>
            </w:r>
          </w:p>
          <w:p w:rsidR="0023246A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выступление перед аудиторией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Построение </w:t>
            </w:r>
            <w:r>
              <w:rPr>
                <w:rFonts w:ascii="Times New Roman" w:hAnsi="Times New Roman" w:cs="Times New Roman"/>
              </w:rPr>
              <w:lastRenderedPageBreak/>
              <w:t>выступления перед ауд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торией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232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232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Сообщение, доклад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построения сообщ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доклада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построения сообщения, доклада</w:t>
            </w:r>
          </w:p>
          <w:p w:rsidR="0023246A" w:rsidRDefault="0023246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необходимость умения построения сообщения, доклада</w:t>
            </w:r>
          </w:p>
          <w:p w:rsidR="008C7CF1" w:rsidRDefault="008C7CF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сообщение, доклад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8C7CF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доклада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8C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02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0232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(краткий и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вернутый) на уроке.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0232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0232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краткого или разверн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того высказывания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0232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построения развернутого   и краткого ответа</w:t>
            </w:r>
          </w:p>
          <w:p w:rsidR="00E02320" w:rsidRDefault="00E0232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</w:t>
            </w:r>
            <w:r w:rsidR="00943E3A">
              <w:rPr>
                <w:rFonts w:ascii="Times New Roman" w:hAnsi="Times New Roman" w:cs="Times New Roman"/>
              </w:rPr>
              <w:t xml:space="preserve"> построения развернутого и краткого ответа</w:t>
            </w:r>
          </w:p>
          <w:p w:rsidR="00943E3A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краткий и разве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нутый ответ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развернутого ответа на уроке.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94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94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Дружеская беседа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построения беседы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построения дружеской беседы</w:t>
            </w:r>
          </w:p>
          <w:p w:rsidR="00943E3A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знания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строения дружеской беседы</w:t>
            </w:r>
          </w:p>
          <w:p w:rsidR="00943E3A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дружескую беседу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дружеской беседы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94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943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Диспут, дискуссия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особенностями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строения диспута, дискуссии.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особенности диспута, 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куссии</w:t>
            </w:r>
          </w:p>
          <w:p w:rsidR="00943E3A" w:rsidRDefault="00943E3A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</w:t>
            </w:r>
            <w:r w:rsidR="0088456D">
              <w:rPr>
                <w:rFonts w:ascii="Times New Roman" w:hAnsi="Times New Roman" w:cs="Times New Roman"/>
              </w:rPr>
              <w:t xml:space="preserve"> особенности постро</w:t>
            </w:r>
            <w:r w:rsidR="0088456D">
              <w:rPr>
                <w:rFonts w:ascii="Times New Roman" w:hAnsi="Times New Roman" w:cs="Times New Roman"/>
              </w:rPr>
              <w:t>е</w:t>
            </w:r>
            <w:r w:rsidR="0088456D">
              <w:rPr>
                <w:rFonts w:ascii="Times New Roman" w:hAnsi="Times New Roman" w:cs="Times New Roman"/>
              </w:rPr>
              <w:t>ния диспута, дискуссии.</w:t>
            </w:r>
          </w:p>
          <w:p w:rsidR="0088456D" w:rsidRDefault="0088456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дискуссию, диспут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88456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дискуссии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884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93B52" w:rsidRDefault="00E93B52">
            <w:pPr>
              <w:jc w:val="center"/>
              <w:rPr>
                <w:rFonts w:ascii="Times New Roman" w:hAnsi="Times New Roman" w:cs="Times New Roman"/>
              </w:rPr>
            </w:pPr>
          </w:p>
          <w:p w:rsidR="00E93B52" w:rsidRDefault="00E93B52">
            <w:pPr>
              <w:jc w:val="center"/>
              <w:rPr>
                <w:rFonts w:ascii="Times New Roman" w:hAnsi="Times New Roman" w:cs="Times New Roman"/>
              </w:rPr>
            </w:pPr>
          </w:p>
          <w:p w:rsidR="00E93B52" w:rsidRDefault="00E93B52">
            <w:pPr>
              <w:jc w:val="center"/>
              <w:rPr>
                <w:rFonts w:ascii="Times New Roman" w:hAnsi="Times New Roman" w:cs="Times New Roman"/>
              </w:rPr>
            </w:pPr>
          </w:p>
          <w:p w:rsidR="00E93B52" w:rsidRDefault="00E93B52">
            <w:pPr>
              <w:jc w:val="center"/>
              <w:rPr>
                <w:rFonts w:ascii="Times New Roman" w:hAnsi="Times New Roman" w:cs="Times New Roman"/>
              </w:rPr>
            </w:pPr>
          </w:p>
          <w:p w:rsidR="00E93B52" w:rsidRDefault="00E93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884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88456D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требования к содержанию и язык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вому оформлению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ного высказывания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основными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ниями к содержанию и языковому оформлению  устного высказывания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требования к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держанию и языковому оформл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устного содержания</w:t>
            </w:r>
          </w:p>
          <w:p w:rsidR="00BF26B9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основные требования к содержанию устного высказыв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BF26B9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устное высказыв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ние, используя основные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к содержанию его и оформл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</w:t>
            </w:r>
          </w:p>
          <w:p w:rsidR="00E93B52" w:rsidRDefault="00E93B52" w:rsidP="004E630D">
            <w:pPr>
              <w:rPr>
                <w:rFonts w:ascii="Times New Roman" w:hAnsi="Times New Roman" w:cs="Times New Roman"/>
              </w:rPr>
            </w:pPr>
          </w:p>
          <w:p w:rsidR="00E93B52" w:rsidRDefault="00E93B52" w:rsidP="004E63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BF26B9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Построить устное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зывание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BF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BF2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речевые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общения посре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ством телефона, в том числе мобильного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основными речевыми правилами общения посредством телефона, в том числе мобильного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правила речевого общения посредством телефона</w:t>
            </w:r>
          </w:p>
          <w:p w:rsidR="00D30674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умения реч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вого общения посредством тел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фона</w:t>
            </w:r>
          </w:p>
          <w:p w:rsidR="00D30674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строить речевое общение посредством телефона.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3B52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Построить </w:t>
            </w:r>
          </w:p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средством телефона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D3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D3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орфоэпии в 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ном общении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D30674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основными правилами орфоэпии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D6B9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орфоэпические нормы</w:t>
            </w:r>
          </w:p>
          <w:p w:rsidR="007D6B91" w:rsidRDefault="007D6B9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знания этих норм</w:t>
            </w:r>
          </w:p>
          <w:p w:rsidR="007D6B91" w:rsidRDefault="007D6B9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орфоэпич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правила в устной речи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7D6B91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нологическое высказывание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BF26B9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B9" w:rsidRDefault="00F1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6B9" w:rsidRDefault="00F1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нормы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временного литерату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ного произношения.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основными нормами  литературного произношения :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изношение безударных гласных звуков, некоторых согласных, соч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таний со гласных; с произношением некоторых грамматических форм. Особенности произношения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язычных слов, а также русских имен и отчеств.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основные нормы литер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турного произношения.</w:t>
            </w:r>
          </w:p>
          <w:p w:rsidR="00F17722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знания норм литературного произношения</w:t>
            </w:r>
          </w:p>
          <w:p w:rsidR="00F17722" w:rsidRDefault="00F177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нормы лит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ратурного произношения в речи.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развернутого монологич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6B9" w:rsidRDefault="00BF26B9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6D69AB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69AB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словесного уд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рения в современном русском языке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нормами словесного ударения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нормы литературного уд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рения</w:t>
            </w:r>
          </w:p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важность знания этих норм</w:t>
            </w:r>
          </w:p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правильно произносить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диалога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69AB" w:rsidRDefault="006D69AB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E44322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 от прои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носительных норм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E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E44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отклонения от произнос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 норм. Допустимые вариа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отклонений от норм. Историч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 изменения в произношении и ударении.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причины отклонений от норм</w:t>
            </w:r>
          </w:p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источники допустимых отклонений</w:t>
            </w:r>
          </w:p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правильно произносить слова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монолога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E44322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E44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Орфоэпические слов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ри и справочники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орфоэпическими сл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варями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орфоэпические словари</w:t>
            </w:r>
          </w:p>
          <w:p w:rsidR="007E4576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необходимость умения работы со словарями</w:t>
            </w:r>
          </w:p>
          <w:p w:rsidR="007E4576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:работать со словарями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словарями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E44322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7E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32-32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7E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 и ее осно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lastRenderedPageBreak/>
              <w:t>ные элементы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изуч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ния нового материала, 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Понятия логическое ударение, па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lastRenderedPageBreak/>
              <w:t>за, мелодика, темп и тон речи. Смыслоразличительная роль кажд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элемента. Этикетная роль инт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нации в речевом общении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Знать: основные элементы интон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ции</w:t>
            </w:r>
          </w:p>
          <w:p w:rsidR="007E4576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Понимать: их роль в речевом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щении.</w:t>
            </w:r>
          </w:p>
          <w:p w:rsidR="007E4576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использовать эти элементы в речи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Построение </w:t>
            </w:r>
            <w:r>
              <w:rPr>
                <w:rFonts w:ascii="Times New Roman" w:hAnsi="Times New Roman" w:cs="Times New Roman"/>
              </w:rPr>
              <w:lastRenderedPageBreak/>
              <w:t>развернутого ответа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</w:p>
        </w:tc>
      </w:tr>
      <w:tr w:rsidR="00E44322" w:rsidTr="00E44322">
        <w:trPr>
          <w:trHeight w:val="480"/>
        </w:trPr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7E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322" w:rsidRDefault="007E4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Интонация и орфогр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интонации со см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словой, грамматической и пункту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ционной сторонами речи.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7E4576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  <w:r w:rsidR="00237700">
              <w:rPr>
                <w:rFonts w:ascii="Times New Roman" w:hAnsi="Times New Roman" w:cs="Times New Roman"/>
              </w:rPr>
              <w:t xml:space="preserve"> использовать интонацию в построении устного речевого в</w:t>
            </w:r>
            <w:r w:rsidR="00237700">
              <w:rPr>
                <w:rFonts w:ascii="Times New Roman" w:hAnsi="Times New Roman" w:cs="Times New Roman"/>
              </w:rPr>
              <w:t>ы</w:t>
            </w:r>
            <w:r w:rsidR="00237700">
              <w:rPr>
                <w:rFonts w:ascii="Times New Roman" w:hAnsi="Times New Roman" w:cs="Times New Roman"/>
              </w:rPr>
              <w:t>сказывания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237700" w:rsidP="004E6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монологич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зывания.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322" w:rsidRDefault="00E44322" w:rsidP="004E630D">
            <w:pPr>
              <w:rPr>
                <w:rFonts w:ascii="Times New Roman" w:hAnsi="Times New Roman" w:cs="Times New Roman"/>
              </w:rPr>
            </w:pPr>
          </w:p>
        </w:tc>
      </w:tr>
    </w:tbl>
    <w:p w:rsidR="00424BB6" w:rsidRDefault="00424BB6"/>
    <w:p w:rsidR="00213F01" w:rsidRDefault="00213F01"/>
    <w:p w:rsidR="00213F01" w:rsidRDefault="00213F01"/>
    <w:p w:rsidR="00213F01" w:rsidRDefault="00213F01" w:rsidP="00213F0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</w:p>
    <w:p w:rsidR="00213F01" w:rsidRDefault="004C34F0" w:rsidP="00213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F01">
        <w:rPr>
          <w:rFonts w:ascii="Times New Roman" w:hAnsi="Times New Roman" w:cs="Times New Roman"/>
          <w:sz w:val="24"/>
          <w:szCs w:val="24"/>
        </w:rPr>
        <w:t xml:space="preserve">"Согласовано"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13F01">
        <w:rPr>
          <w:rFonts w:ascii="Times New Roman" w:hAnsi="Times New Roman" w:cs="Times New Roman"/>
          <w:sz w:val="24"/>
          <w:szCs w:val="24"/>
        </w:rPr>
        <w:t xml:space="preserve">  "Согласовано"</w:t>
      </w:r>
    </w:p>
    <w:p w:rsidR="00213F01" w:rsidRDefault="00213F01" w:rsidP="00213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ШМО                                                          </w:t>
      </w:r>
      <w:r w:rsidR="004C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Зам.директора по УВР</w:t>
      </w:r>
    </w:p>
    <w:p w:rsidR="00213F01" w:rsidRDefault="00975BC6" w:rsidP="00213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___от________</w:t>
      </w:r>
      <w:r w:rsidR="00213F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C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13F01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213F01" w:rsidRDefault="00213F01" w:rsidP="00213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</w:t>
      </w:r>
      <w:r w:rsidR="004C3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"___"________________</w:t>
      </w:r>
    </w:p>
    <w:p w:rsidR="00213F01" w:rsidRDefault="00213F01"/>
    <w:sectPr w:rsidR="00213F01" w:rsidSect="00BD5894">
      <w:footerReference w:type="default" r:id="rId6"/>
      <w:pgSz w:w="16838" w:h="11906" w:orient="landscape"/>
      <w:pgMar w:top="720" w:right="720" w:bottom="72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56" w:rsidRDefault="00B04356" w:rsidP="00527F07">
      <w:pPr>
        <w:spacing w:after="0" w:line="240" w:lineRule="auto"/>
      </w:pPr>
      <w:r>
        <w:separator/>
      </w:r>
    </w:p>
  </w:endnote>
  <w:endnote w:type="continuationSeparator" w:id="1">
    <w:p w:rsidR="00B04356" w:rsidRDefault="00B04356" w:rsidP="0052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1766"/>
    </w:sdtPr>
    <w:sdtContent>
      <w:p w:rsidR="00E44322" w:rsidRDefault="005829BA">
        <w:pPr>
          <w:pStyle w:val="a6"/>
          <w:jc w:val="right"/>
        </w:pPr>
        <w:fldSimple w:instr=" PAGE   \* MERGEFORMAT ">
          <w:r w:rsidR="008D63A6">
            <w:rPr>
              <w:noProof/>
            </w:rPr>
            <w:t>1</w:t>
          </w:r>
        </w:fldSimple>
      </w:p>
    </w:sdtContent>
  </w:sdt>
  <w:p w:rsidR="00E44322" w:rsidRDefault="00E443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56" w:rsidRDefault="00B04356" w:rsidP="00527F07">
      <w:pPr>
        <w:spacing w:after="0" w:line="240" w:lineRule="auto"/>
      </w:pPr>
      <w:r>
        <w:separator/>
      </w:r>
    </w:p>
  </w:footnote>
  <w:footnote w:type="continuationSeparator" w:id="1">
    <w:p w:rsidR="00B04356" w:rsidRDefault="00B04356" w:rsidP="00527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894"/>
    <w:rsid w:val="00066358"/>
    <w:rsid w:val="000911BE"/>
    <w:rsid w:val="00133A99"/>
    <w:rsid w:val="00153FA4"/>
    <w:rsid w:val="001E0FBE"/>
    <w:rsid w:val="001E1998"/>
    <w:rsid w:val="00213F01"/>
    <w:rsid w:val="0023246A"/>
    <w:rsid w:val="00237700"/>
    <w:rsid w:val="00241A68"/>
    <w:rsid w:val="00245853"/>
    <w:rsid w:val="00245A5B"/>
    <w:rsid w:val="00257776"/>
    <w:rsid w:val="0032217F"/>
    <w:rsid w:val="00372C41"/>
    <w:rsid w:val="00382754"/>
    <w:rsid w:val="003D0513"/>
    <w:rsid w:val="00423509"/>
    <w:rsid w:val="00424BB6"/>
    <w:rsid w:val="00475F37"/>
    <w:rsid w:val="0048641A"/>
    <w:rsid w:val="004A22D9"/>
    <w:rsid w:val="004C34F0"/>
    <w:rsid w:val="004E630D"/>
    <w:rsid w:val="00527F07"/>
    <w:rsid w:val="005829BA"/>
    <w:rsid w:val="005B2058"/>
    <w:rsid w:val="006D69AB"/>
    <w:rsid w:val="00722806"/>
    <w:rsid w:val="007B0300"/>
    <w:rsid w:val="007D6B91"/>
    <w:rsid w:val="007E4576"/>
    <w:rsid w:val="007F2999"/>
    <w:rsid w:val="0088456D"/>
    <w:rsid w:val="008C7CF1"/>
    <w:rsid w:val="008D63A6"/>
    <w:rsid w:val="00904BDC"/>
    <w:rsid w:val="00943E3A"/>
    <w:rsid w:val="00975BC6"/>
    <w:rsid w:val="00A42D3D"/>
    <w:rsid w:val="00A578D1"/>
    <w:rsid w:val="00AD2E80"/>
    <w:rsid w:val="00B04356"/>
    <w:rsid w:val="00B26465"/>
    <w:rsid w:val="00B36B05"/>
    <w:rsid w:val="00BD5894"/>
    <w:rsid w:val="00BF26B9"/>
    <w:rsid w:val="00C14B80"/>
    <w:rsid w:val="00C402B5"/>
    <w:rsid w:val="00CA107A"/>
    <w:rsid w:val="00CB3896"/>
    <w:rsid w:val="00D30674"/>
    <w:rsid w:val="00DF136B"/>
    <w:rsid w:val="00E02320"/>
    <w:rsid w:val="00E44322"/>
    <w:rsid w:val="00E4718A"/>
    <w:rsid w:val="00E605F2"/>
    <w:rsid w:val="00E93B52"/>
    <w:rsid w:val="00EC523B"/>
    <w:rsid w:val="00ED31C5"/>
    <w:rsid w:val="00F17722"/>
    <w:rsid w:val="00F2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7F07"/>
  </w:style>
  <w:style w:type="paragraph" w:styleId="a6">
    <w:name w:val="footer"/>
    <w:basedOn w:val="a"/>
    <w:link w:val="a7"/>
    <w:uiPriority w:val="99"/>
    <w:unhideWhenUsed/>
    <w:rsid w:val="0052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7F07"/>
  </w:style>
  <w:style w:type="paragraph" w:styleId="a8">
    <w:name w:val="Balloon Text"/>
    <w:basedOn w:val="a"/>
    <w:link w:val="a9"/>
    <w:uiPriority w:val="99"/>
    <w:semiHidden/>
    <w:unhideWhenUsed/>
    <w:rsid w:val="0021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2013-09-25T14:53:00Z</cp:lastPrinted>
  <dcterms:created xsi:type="dcterms:W3CDTF">2012-09-29T19:09:00Z</dcterms:created>
  <dcterms:modified xsi:type="dcterms:W3CDTF">2014-10-17T19:06:00Z</dcterms:modified>
</cp:coreProperties>
</file>