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9A" w:rsidRPr="00202A9A" w:rsidRDefault="00202A9A" w:rsidP="00202A9A">
      <w:pPr>
        <w:shd w:val="clear" w:color="auto" w:fill="FFFFFF"/>
        <w:spacing w:after="0" w:line="276" w:lineRule="auto"/>
        <w:ind w:left="1134" w:right="385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02A9A">
        <w:rPr>
          <w:rFonts w:eastAsia="Times New Roman" w:cs="Times New Roman"/>
          <w:szCs w:val="28"/>
          <w:lang w:eastAsia="ru-RU"/>
        </w:rPr>
        <w:t>Рекомендации по  обучению детей и подростков с особыми потребностями.</w:t>
      </w:r>
    </w:p>
    <w:p w:rsidR="00202A9A" w:rsidRPr="00202A9A" w:rsidRDefault="00043AA9" w:rsidP="00043AA9">
      <w:pPr>
        <w:shd w:val="clear" w:color="auto" w:fill="FFFFFF"/>
        <w:tabs>
          <w:tab w:val="center" w:pos="5052"/>
          <w:tab w:val="left" w:pos="6930"/>
        </w:tabs>
        <w:spacing w:after="0" w:line="276" w:lineRule="auto"/>
        <w:ind w:left="1134" w:right="385"/>
        <w:jc w:val="left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202A9A" w:rsidRPr="00202A9A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ab/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1 направление: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Формирование способности познавать себя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Познание себя как личности начинается у ребенка с установления физического контакта с окружающим миром через все органы восприятия. Развитие личности ребенка - это осозна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202A9A">
        <w:rPr>
          <w:rFonts w:eastAsia="Times New Roman" w:cs="Times New Roman"/>
          <w:sz w:val="24"/>
          <w:szCs w:val="24"/>
          <w:lang w:eastAsia="ru-RU"/>
        </w:rPr>
        <w:t>самоценности</w:t>
      </w:r>
      <w:proofErr w:type="spellEnd"/>
      <w:r w:rsidRPr="00202A9A">
        <w:rPr>
          <w:rFonts w:eastAsia="Times New Roman" w:cs="Times New Roman"/>
          <w:sz w:val="24"/>
          <w:szCs w:val="24"/>
          <w:lang w:eastAsia="ru-RU"/>
        </w:rPr>
        <w:t xml:space="preserve"> человеческой жизни, это развитие его доверия к жизни. Не важно, каков ты, какие у тебя способности, важно, что ты человек, что ты живешь. В школе, среди других детей, ребенок учится познавать себя. Отношение к нему учителя строится на основе дове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рия, и в этой атмосфере ребенку легко чувствовать себя личностью, которая воспринимается всерьез.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Познание тела и развитие чувственного восприятия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У новорожденного познание окружающего мира начинается с познания го тела. Через те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ло маленький человек общается с миром и таким образом познает его. Многие дети с множе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ственными нарушениями познают себя главным образом через тело. Осознание единства частей тела, их функций, развитие чувства равновесия приводит к тому, что ребенок приоб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ретает большее чувство уверенности и независимости, он получает возможность контроля над своим телом, что очень важно для восприятия себя не как беспомощного существа, а как человека, способного реализовать свои желания (самостоятельно или с помощью других).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Особое внимание следует уделять  развитию дифференцированного восприятия. Необходим особый подбор раздражителей, особенно для "тяжелых" детей. Они должны быть четкими,      достаточными для возникновения ощущений.   При подготовке к занятию педа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гогу необходимо учесть все факторы, которые могут стать раздражителями для ребенка.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Чувствовать положение тела в пространстве, учиться сохранять равновесие</w:t>
      </w:r>
      <w:r w:rsidR="006371FC" w:rsidRPr="006371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02A9A">
        <w:rPr>
          <w:rFonts w:eastAsia="Times New Roman" w:cs="Times New Roman"/>
          <w:i/>
          <w:sz w:val="24"/>
          <w:szCs w:val="24"/>
          <w:lang w:eastAsia="ru-RU"/>
        </w:rPr>
        <w:t>через контакт с человеком: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изменять положение тела (наклонить ребенка, повернуть, положить, посадить)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изменять положение частей тела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катить, качать, трясти, нести, вести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Познавать целостность тела через знание частей тела и их функций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знакомиться с названиями частей тела (на человеке, на кукле, на картинке)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познавать части тела через различные действия с ними (волосы: подергать, по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гладить, расчесать, сделать прическу)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•       познавать функции частей тела через действия, производимые с ними, (кисть может: держать, бросать, захватывать, есть, умываться, рисовать, писать, играть и т.д.). </w:t>
      </w:r>
      <w:proofErr w:type="gramEnd"/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Воспринимать чувственные раздражители и соотносить их с органами восприятия 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u w:val="single"/>
          <w:lang w:eastAsia="ru-RU"/>
        </w:rPr>
        <w:t>Зрительные ощущения: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 темнота - свет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Взрослому важно помнить о последовательности восприятия зрительных ощущений: сначала 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>-с</w:t>
      </w:r>
      <w:proofErr w:type="gramEnd"/>
      <w:r w:rsidRPr="00202A9A">
        <w:rPr>
          <w:rFonts w:eastAsia="Times New Roman" w:cs="Times New Roman"/>
          <w:sz w:val="24"/>
          <w:szCs w:val="24"/>
          <w:lang w:eastAsia="ru-RU"/>
        </w:rPr>
        <w:t>вет/тьма; затем - статичный предмет/движущийся; далее -   величина, форма.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  <w:r w:rsidRPr="00202A9A">
        <w:rPr>
          <w:rFonts w:eastAsia="Times New Roman" w:cs="Times New Roman"/>
          <w:sz w:val="24"/>
          <w:szCs w:val="24"/>
          <w:u w:val="single"/>
          <w:lang w:eastAsia="ru-RU"/>
        </w:rPr>
        <w:t>Слуховые ощущения: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 звук - тишина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 тихий - громкий звук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 различные виды звуков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человеческий голос, использование его возможностей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u w:val="single"/>
          <w:lang w:eastAsia="ru-RU"/>
        </w:rPr>
        <w:t>Тактильные ощущения: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закапываться в песок, посыпать песком, крупой</w:t>
      </w:r>
    </w:p>
    <w:p w:rsidR="006371FC" w:rsidRPr="006371FC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 работать руками и стопами: трогать, брать, ходить...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u w:val="single"/>
          <w:lang w:eastAsia="ru-RU"/>
        </w:rPr>
        <w:t>Вкусовые ощущения</w:t>
      </w:r>
      <w:r w:rsidRPr="00202A9A">
        <w:rPr>
          <w:rFonts w:eastAsia="Times New Roman" w:cs="Times New Roman"/>
          <w:sz w:val="24"/>
          <w:szCs w:val="24"/>
          <w:lang w:eastAsia="ru-RU"/>
        </w:rPr>
        <w:t>: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горячее - холодное, сладкое - соленое ит.д.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u w:val="single"/>
          <w:lang w:eastAsia="ru-RU"/>
        </w:rPr>
        <w:t>Обоняние: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нюхать пищу, которую едим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нюхать предметы с сильным запахом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Принятие контакта и ответ на него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Установление телесного, зрительного, речевого контакта - это начало взаимодействия ре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бенка и взрослого. Первая реакция ребенка на прикосновение может быть очень разной (резко двигается, сжимается, бьет). Необходимо в ответ погладить, спокойно поговорить. Если барь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ер будет преодолен, ребенок научится принимать помощь взрослого, а затем и сам начнет помо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гать. Сначала контакт может быть очень тесным, затем ребенок приобретает большую самостоятельность.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Принимать помощь (пассивно и активно) </w:t>
      </w:r>
      <w:r w:rsidRPr="00202A9A">
        <w:rPr>
          <w:rFonts w:eastAsia="Times New Roman" w:cs="Times New Roman"/>
          <w:sz w:val="24"/>
          <w:szCs w:val="24"/>
          <w:lang w:eastAsia="ru-RU"/>
        </w:rPr>
        <w:t>помощь ребенку предлагается поэтапно: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•          устанавливать зрительный контакт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устанавливать контакт прикосновениями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добиваться согласия изменить положение тела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добиваться позволения себя держать, нести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•          добиваться позволения помогать во время еды, одевания, гигиенических процедур. 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Реагировать и отвечать на раздражители и побуждения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реагировать на движущийся источник света в затемненном помещении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захватывать рукой, фиксировать взгляд, слушать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смотреть в глаза, вслед кому-либо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направлять взгляд на источник звука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искать предметы или людей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приводить в порядок вещи</w:t>
      </w:r>
    </w:p>
    <w:p w:rsidR="00202A9A" w:rsidRPr="00202A9A" w:rsidRDefault="00202A9A" w:rsidP="00043AA9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использовать в общении мимику, жесты.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При работе с «тяжелыми» детьми взрослый должен стараться в одних и тех же ситуациях вести себя одинаково.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Распознавание своих психофизических ощущений и управление ими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Часто развитие детей с множественными нарушениями не соответствует их возрасту, они не могут справляться со своим психофизическим напряжениям, часто не могут определить и выразить свое состояние. Задача обучения: показать разницу между хорошим и плохим само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 xml:space="preserve">чувствием, хорошим и плохим настроением. Для жизни важнее хорошее настроение, на его фоне человек развивается лучше. Необходимо также учить детей чувствовать состояние других людей. 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Чувствовать себя адекватно окружающей обстановке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чувствовать себя хорошо, если ты чувствовать себя делаешь то, что тебе хочется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•          чувствовать себя плохо, если тебе не позволяют делать то, что ты хочешь   </w:t>
      </w:r>
    </w:p>
    <w:p w:rsidR="00202A9A" w:rsidRPr="00202A9A" w:rsidRDefault="00202A9A" w:rsidP="006371F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Задача взрослого: поддерживать хорошее настроение у детей (я здесь, будь спокоен, я улыбнусь, я поглажу тебя).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 xml:space="preserve">Переживать различные настроения и чувства </w:t>
      </w:r>
      <w:r w:rsidRPr="00202A9A">
        <w:rPr>
          <w:rFonts w:eastAsia="Times New Roman" w:cs="Times New Roman"/>
          <w:sz w:val="24"/>
          <w:szCs w:val="24"/>
          <w:lang w:eastAsia="ru-RU"/>
        </w:rPr>
        <w:t>эмоционально переживать каждое время года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испытывать все удовольствия, связанные со снегом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возиться с глиной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шлепать по лужам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сочувствовать, утешать, когда кто-нибудь плачет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испытывать праздничное настроение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радоваться ожидаемому событию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Распознавать ситуации, приятные для себя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во время игры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при ласковом обращении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при осторожном телесном контакте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Отказываться от двигательных стереотипов, выполнять целенаправленные действия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отвлекать ребенка, переключать его на другую деятельность, загружать его как можно больше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различными способами обращать внимание ребенка на совершаемые им стереотипные движения и делать их осознанными и целенаправленными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Преодолевать страх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находиться в темной комнате, играть в жмурки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общаться с животными (не только близкий контакт, но и соблюдение дистанции)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«общаться» с водой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Оставаться одному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Участвовать в ролевых играх (во врача, в парикмахера, чтобы их не бояться)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2 направление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: Формирование умения позаботиться о себе и содействовать обеспечению своего существования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Обретение способности позаботиться о себе - это один из первых шагов на пути к приоб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ретению чувства собственного достоинства, доверия к себе. Ребенок становится более незави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симым и самостоятельным, если он может обслуживать себя сам.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Сообщение о потребностях и затруднениях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Человек не может жить без других людей. Общение необходимо каждому человеку как воздух для того, чтобы чувствовать свою причастность к человеческому сообществу, чувство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вать защищенность и уверенность в себе. Учитель должен очень чутко реагировать на все сигналы ребенка, а ребенок должен знать, что он вправе требовать внимания к этим сигналам. Ребенку важно учиться сообщать о своих потребностях понятными для других и доступными для него способами: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-  </w:t>
      </w:r>
      <w:r w:rsidRPr="00202A9A">
        <w:rPr>
          <w:rFonts w:eastAsia="Times New Roman" w:cs="Times New Roman"/>
          <w:sz w:val="24"/>
          <w:szCs w:val="24"/>
          <w:lang w:eastAsia="ru-RU"/>
        </w:rPr>
        <w:t>Если ребенок умеет говорить, он должен сказать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-  </w:t>
      </w:r>
      <w:r w:rsidRPr="00202A9A">
        <w:rPr>
          <w:rFonts w:eastAsia="Times New Roman" w:cs="Times New Roman"/>
          <w:sz w:val="24"/>
          <w:szCs w:val="24"/>
          <w:lang w:eastAsia="ru-RU"/>
        </w:rPr>
        <w:t>Если ребенок не говорит, взрослый должен узнать жесты или другие знаки ребенка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      -  </w:t>
      </w:r>
      <w:r w:rsidRPr="00202A9A">
        <w:rPr>
          <w:rFonts w:eastAsia="Times New Roman" w:cs="Times New Roman"/>
          <w:sz w:val="24"/>
          <w:szCs w:val="24"/>
          <w:lang w:eastAsia="ru-RU"/>
        </w:rPr>
        <w:t xml:space="preserve">Если системы знаков нет, разработать ее 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Сообщать о голоде и жажде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Использовать определенный сигнал (чмокание, сосание, особый крик)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Показывать свое желание с помощью определенного жеста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Использовать картинки, знаки для сообщения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Реагировать на обращенный вопрос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Выражать предпочтение или отказ от определенных блюд или напитков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Показывать состояние сытости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Проситься в туалет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Подавать звуковой или жестовый сигнал</w:t>
      </w:r>
    </w:p>
    <w:p w:rsidR="00202A9A" w:rsidRPr="00202A9A" w:rsidRDefault="00202A9A" w:rsidP="00043AA9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Сообщать о нужде с помощью коммуникативных карточек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Еще до того, как ребенок научится проситься в туалет, он должен научиться показывать, что он описался или испражнился и испытывает неудобство от этого.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Сообщать о потребности покоя или движения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•      </w:t>
      </w:r>
      <w:r w:rsidRPr="00202A9A">
        <w:rPr>
          <w:rFonts w:eastAsia="Times New Roman" w:cs="Times New Roman"/>
          <w:sz w:val="24"/>
          <w:szCs w:val="24"/>
          <w:lang w:eastAsia="ru-RU"/>
        </w:rPr>
        <w:t>Выражать желание покоя мимикой, жестами, указанием на коммуникативную карточ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ку, если речь отсутствует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•      Выражать желание движения различными способами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ообщать о потребности в элементарных контактах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      Выражать желание контакта всеми доступными способами. Взрослый может помочь реализовать это желание, воздействуя на все органы чувств ребенка (посмотреть в глаза, погладить, напеть песню, взять за руку, посадить на колени, обнять).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Сообщать о боли, неудобствах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Дифференцированно выражать чувство боли, указывая, где болит (голова, живот)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Учиться называть возможные причины неудобства, боли (мне неуютно, потому что здесь слишком громко; мне больно, потому что я неудобно сижу).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Удовлетворение своих потребностей, следование правилам гигиены, обращение к помощи других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Ребенок учится сам, по возможности, удовлетворять свои элементарные потребности. В первую очередь, это делается для того, чтобы стать более независимым, самостоятельным, чтобы у ребенка было чувство уверенности: я могу, я сам!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Принимать пищу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Готовиться к приему пищи (садиться за стол)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Пользоваться приборами (ложка, вилка, нож)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Наполнять кружку, пить из нее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Накладывать в тарелку, есть из нее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Ребенку легче сначала научиться жидкую пищу, затем кашу и только потом - твердую пищу.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Раздеваться /одеваться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Знать соответствие предметов одежды частям тела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Знать последовательность одевания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•          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>Верно</w:t>
      </w:r>
      <w:proofErr w:type="gramEnd"/>
      <w:r w:rsidRPr="00202A9A">
        <w:rPr>
          <w:rFonts w:eastAsia="Times New Roman" w:cs="Times New Roman"/>
          <w:sz w:val="24"/>
          <w:szCs w:val="24"/>
          <w:lang w:eastAsia="ru-RU"/>
        </w:rPr>
        <w:t xml:space="preserve"> ориентироваться в одежде: видеть лицевую и изнаночную стороны; право - ле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во; верх - низ; перед - зад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Пользоваться застежками, шнурками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Отличать свою одежду от чужой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ользоваться туалетом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Знать местонахождение туалета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•          Знать предназначение горшка, унитаза, раковины; уметь ими пользоваться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Снимать / надевать штанишки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Пользоваться туалетной бумагой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Мыть руки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Ухаживать за лицом и  телом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Умываться, мыться под душем, в ванне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Чистить зубы, стричь ногти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Мыть голову       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Причесываться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Сморкаться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Совершать интимный туалет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Пользоваться парфюмерией, косметикой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3 направление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: Развитие способности ориентироваться в окружающем мире и адекватно его воспринимать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Задачей взрослого является расширение представлений ребенка об окружающем мире. Важно познакомить его с неизвестным ему миром, увеличить круг жизненных представлений. Дети, подростки должны иметь возможность воспринимать окружающий мир всеми органами чувств. Только тогда окружающий мир станет для них шире и многограннее. Цель взрослог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Pr="00202A9A">
        <w:rPr>
          <w:rFonts w:eastAsia="Times New Roman" w:cs="Times New Roman"/>
          <w:sz w:val="24"/>
          <w:szCs w:val="24"/>
          <w:lang w:eastAsia="ru-RU"/>
        </w:rPr>
        <w:t xml:space="preserve"> сделать для подростка, взрослого самостоятельную жизнь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Познание ближнего окружения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Ориентация в окружающем пространстве осуществляется посредством его </w:t>
      </w:r>
      <w:proofErr w:type="spellStart"/>
      <w:r w:rsidRPr="00202A9A">
        <w:rPr>
          <w:rFonts w:eastAsia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02A9A">
        <w:rPr>
          <w:rFonts w:eastAsia="Times New Roman" w:cs="Times New Roman"/>
          <w:sz w:val="24"/>
          <w:szCs w:val="24"/>
          <w:lang w:eastAsia="ru-RU"/>
        </w:rPr>
        <w:t xml:space="preserve"> освоения. Важное место в этом процессе занимают ролевые игры, участвуя в которых дети приобретают опыт, столь необходимый в реальной жизни.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Иметь представления о действиях, связанных с едой и питьем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Что можно есть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Где это можно купить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Как купить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Пользоваться одеждой и обувью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•         Аккуратно обращаться с предметами одежды и обуви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Убирать их на место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риентироваться дома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Ориентироваться в помещении квартиры, знать предназначение помещений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  Правильно пользоваться тем, что находится в помещении</w:t>
      </w:r>
    </w:p>
    <w:p w:rsidR="00202A9A" w:rsidRPr="00202A9A" w:rsidRDefault="00202A9A" w:rsidP="006371FC">
      <w:pPr>
        <w:shd w:val="clear" w:color="auto" w:fill="FFFFFF"/>
        <w:spacing w:after="0" w:line="276" w:lineRule="auto"/>
        <w:ind w:left="1134" w:right="385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Познание внешнего окружения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По мере взросления человека границы познаваемого им мира расширяются. Человек сталкивается с необыкновенным разнообразием проявления внешнего мира. К тому же мир полон опасных, неожиданных ситуаций. Как вести себя в них? Все ситуации на занятиях дома про</w:t>
      </w:r>
      <w:r w:rsidRPr="00202A9A">
        <w:rPr>
          <w:rFonts w:eastAsia="Times New Roman" w:cs="Times New Roman"/>
          <w:sz w:val="24"/>
          <w:szCs w:val="24"/>
          <w:lang w:eastAsia="ru-RU"/>
        </w:rPr>
        <w:softHyphen/>
        <w:t>играть невозможно, поэтому наилучший способ изучения - инвариантный.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Учиться вести себя на улице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•      </w:t>
      </w:r>
      <w:r w:rsidRPr="00202A9A">
        <w:rPr>
          <w:rFonts w:eastAsia="Times New Roman" w:cs="Times New Roman"/>
          <w:sz w:val="24"/>
          <w:szCs w:val="24"/>
          <w:lang w:eastAsia="ru-RU"/>
        </w:rPr>
        <w:t>Пользоваться дорогами у дома, узнавать путь самим, для лучшей ориентировки обращать внимание на особые приметы (почтовый ящик, плакат); видеть опасность на дороге; различать тротуар и проезжую часть; перед переходом дороги останавливаться, смотреть налево / направо; знать значение «зебры», светофора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Поведению на улице ребенок учится в ролевых играх, а также в реальных жизненных ситуациях.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Знакомиться с общественными местами и уметь ими пользоваться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Пользоваться телефоном (знать основные части телефона, знать домашний телефон)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Соответственно вести себя в лечебных учреждениях (ничего не трогать, не бегать, не кричать, не бояться белого халата, учиться принимать помощь, ориентироваться в больнице)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Познавать природу и уметь жить с ней 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Живая природ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>а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животные, растения) </w:t>
      </w:r>
      <w:r w:rsidRPr="00202A9A">
        <w:rPr>
          <w:rFonts w:eastAsia="Times New Roman" w:cs="Times New Roman"/>
          <w:sz w:val="24"/>
          <w:szCs w:val="24"/>
          <w:u w:val="single"/>
          <w:lang w:eastAsia="ru-RU"/>
        </w:rPr>
        <w:t>животный мир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Иметь понятие о животных, птицах, рыбах, насекомых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Представлять среду обитания растительный мир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иметь понятие о деревьях, кустах, цветах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•         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>представлять место</w:t>
      </w:r>
      <w:proofErr w:type="gramEnd"/>
      <w:r w:rsidRPr="00202A9A">
        <w:rPr>
          <w:rFonts w:eastAsia="Times New Roman" w:cs="Times New Roman"/>
          <w:sz w:val="24"/>
          <w:szCs w:val="24"/>
          <w:lang w:eastAsia="ru-RU"/>
        </w:rPr>
        <w:t xml:space="preserve"> произрастания</w:t>
      </w:r>
    </w:p>
    <w:p w:rsidR="00202A9A" w:rsidRPr="00202A9A" w:rsidRDefault="00202A9A" w:rsidP="006371FC">
      <w:pPr>
        <w:shd w:val="clear" w:color="auto" w:fill="FFFFFF"/>
        <w:spacing w:after="0" w:line="276" w:lineRule="auto"/>
        <w:ind w:left="1134" w:right="385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Неживая природа:                                                                    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u w:val="single"/>
          <w:lang w:eastAsia="ru-RU"/>
        </w:rPr>
        <w:t>явления природы</w:t>
      </w:r>
      <w:r w:rsidRPr="00202A9A">
        <w:rPr>
          <w:rFonts w:eastAsia="Times New Roman" w:cs="Times New Roman"/>
          <w:sz w:val="24"/>
          <w:szCs w:val="24"/>
          <w:lang w:eastAsia="ru-RU"/>
        </w:rPr>
        <w:t xml:space="preserve"> (снег, дождь, ветер, гроза, гром, радуга, град)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знакомиться с различными явлениями природы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не бояться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остерегаться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уметь правильно реагировать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•         быть способными эмоционально воспринимать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4 направление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: Познание предметного мира 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Ознакомление с окружающим миром и развитие речи: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ребенка по слову взрослого находить и показывать на картине, в естественных условиях игрушки, некоторые предметы одежды, посуды, мебели, овощи, фрукты: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– Покажи на картине, где </w:t>
      </w:r>
      <w:proofErr w:type="gramStart"/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нарисованы</w:t>
      </w:r>
      <w:proofErr w:type="gramEnd"/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тарелка, стол, яблоко</w:t>
      </w:r>
      <w:r w:rsidRPr="00202A9A">
        <w:rPr>
          <w:rFonts w:eastAsia="Times New Roman" w:cs="Times New Roman"/>
          <w:sz w:val="24"/>
          <w:szCs w:val="24"/>
          <w:lang w:eastAsia="ru-RU"/>
        </w:rPr>
        <w:t>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-учить ребенка понимать слова, обозначающие части тела, части лица: 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– Покажи, где у тебя рука, голова.  – Покажи, где у куклы глаза, рот;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-выполнять бытовые и игровые действия: –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Покажи, где мальчик спит, пьет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-признаки предметов: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– Дай мне красный шарик, дай мне   маленькое колечко</w:t>
      </w:r>
      <w:r w:rsidRPr="00202A9A">
        <w:rPr>
          <w:rFonts w:eastAsia="Times New Roman" w:cs="Times New Roman"/>
          <w:sz w:val="24"/>
          <w:szCs w:val="24"/>
          <w:lang w:eastAsia="ru-RU"/>
        </w:rPr>
        <w:t>;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-учить ребенка понимать и выполнять просьбу, выраженную простым предложением: –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Передай мне куклу </w:t>
      </w:r>
      <w:r w:rsidRPr="00202A9A">
        <w:rPr>
          <w:rFonts w:eastAsia="Times New Roman" w:cs="Times New Roman"/>
          <w:sz w:val="24"/>
          <w:szCs w:val="24"/>
          <w:lang w:eastAsia="ru-RU"/>
        </w:rPr>
        <w:t>и т.д.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ребенка наблюдать за явлениями природы, знакомить и наблюдать за повадками птиц и живо</w:t>
      </w:r>
      <w:r w:rsidR="006371FC" w:rsidRPr="006371FC">
        <w:rPr>
          <w:rFonts w:eastAsia="Times New Roman" w:cs="Times New Roman"/>
          <w:sz w:val="24"/>
          <w:szCs w:val="24"/>
          <w:lang w:eastAsia="ru-RU"/>
        </w:rPr>
        <w:t>тных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043AA9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ребенка называть профессиональную деятельность людей знакомых специальностей (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врач, продавец, воспитатель</w:t>
      </w:r>
      <w:r w:rsidRPr="00202A9A">
        <w:rPr>
          <w:rFonts w:eastAsia="Times New Roman" w:cs="Times New Roman"/>
          <w:sz w:val="24"/>
          <w:szCs w:val="24"/>
          <w:lang w:eastAsia="ru-RU"/>
        </w:rPr>
        <w:t>). </w:t>
      </w:r>
    </w:p>
    <w:p w:rsidR="00202A9A" w:rsidRPr="00043AA9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  <w:r w:rsidRPr="00043AA9">
        <w:rPr>
          <w:rFonts w:eastAsia="Times New Roman" w:cs="Times New Roman"/>
          <w:i/>
          <w:sz w:val="24"/>
          <w:szCs w:val="24"/>
          <w:lang w:eastAsia="ru-RU"/>
        </w:rPr>
        <w:t>Сенсорное развитие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Обучать действиям с предметами: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-нанизывать на стержень кольца пирамидки одинаковых размеров;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lastRenderedPageBreak/>
        <w:t>-собирать пирамидку из колец двух контрастных размеров;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-открывать и закрывать одноместную матрешку;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-группировать предметы по цвету;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-учить ребенка вкладывать меньшие предметы 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202A9A">
        <w:rPr>
          <w:rFonts w:eastAsia="Times New Roman" w:cs="Times New Roman"/>
          <w:sz w:val="24"/>
          <w:szCs w:val="24"/>
          <w:lang w:eastAsia="ru-RU"/>
        </w:rPr>
        <w:t xml:space="preserve"> большие и вынимать их;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распознавать предметы по форме: шарик, кубик;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различать контрастные размеры: большой и маленький;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-знакомить ребенка с основными цветами (красный, желтый, зеленый, синий).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Развитие ручной моторики: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-развивать у ребенка мелкую моторику пальцев рук.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-формировать у ребенка умения проводить плавную непрерывную линию, не отрывая карандаша от бумаги.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ребенка правильно использовать предметы для рисования и письма (мел, бумага, доска, карандаш).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-формировать у ребенка умения выполнять задания с мелкими предметами по подражанию действиям взрослого.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-учить ребенка создавать двигательные позы по подражанию </w:t>
      </w:r>
      <w:proofErr w:type="gramStart"/>
      <w:r w:rsidRPr="00202A9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202A9A">
        <w:rPr>
          <w:rFonts w:eastAsia="Times New Roman" w:cs="Times New Roman"/>
          <w:sz w:val="24"/>
          <w:szCs w:val="24"/>
          <w:lang w:eastAsia="ru-RU"/>
        </w:rPr>
        <w:t>пальчиковая гимнастика). </w:t>
      </w:r>
    </w:p>
    <w:p w:rsidR="00202A9A" w:rsidRPr="00043AA9" w:rsidRDefault="00202A9A" w:rsidP="00043AA9">
      <w:pPr>
        <w:spacing w:before="100" w:beforeAutospacing="1" w:after="100" w:afterAutospacing="1" w:line="276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043AA9">
        <w:rPr>
          <w:rFonts w:eastAsia="Times New Roman" w:cs="Times New Roman"/>
          <w:i/>
          <w:sz w:val="24"/>
          <w:szCs w:val="24"/>
          <w:lang w:eastAsia="ru-RU"/>
        </w:rPr>
        <w:t> Формирование коммуникативных способностей: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-формировать    у    ребенка    невербальные    формы    общения:    умение фиксировать  взгляд  на лице партнера,  смотреть  в  глаза партнера по общению;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ребенка отвечать на вопросы: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– 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Как тебя зовут? Кто это? Что это? Как зовут маму? Как зовут папу?</w:t>
      </w:r>
      <w:r w:rsidRPr="00202A9A">
        <w:rPr>
          <w:rFonts w:eastAsia="Times New Roman" w:cs="Times New Roman"/>
          <w:sz w:val="24"/>
          <w:szCs w:val="24"/>
          <w:lang w:eastAsia="ru-RU"/>
        </w:rPr>
        <w:t>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>-учить ребенка отвечать на вопросы, связанные с жизнью и практическим опытом ребенка:  </w:t>
      </w:r>
    </w:p>
    <w:p w:rsidR="00202A9A" w:rsidRPr="00202A9A" w:rsidRDefault="00202A9A" w:rsidP="006371FC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02A9A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Pr="006371FC">
        <w:rPr>
          <w:rFonts w:eastAsia="Times New Roman" w:cs="Times New Roman"/>
          <w:i/>
          <w:iCs/>
          <w:sz w:val="24"/>
          <w:szCs w:val="24"/>
          <w:lang w:eastAsia="ru-RU"/>
        </w:rPr>
        <w:t>Что ты делал? Во что играл? Куда идем?</w:t>
      </w:r>
    </w:p>
    <w:p w:rsidR="00D334DB" w:rsidRPr="006371FC" w:rsidRDefault="00043AA9" w:rsidP="006371FC">
      <w:pPr>
        <w:spacing w:line="276" w:lineRule="auto"/>
        <w:rPr>
          <w:rFonts w:cs="Times New Roman"/>
          <w:sz w:val="24"/>
          <w:szCs w:val="24"/>
        </w:rPr>
      </w:pPr>
    </w:p>
    <w:sectPr w:rsidR="00D334DB" w:rsidRPr="006371FC" w:rsidSect="00BE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49A"/>
    <w:multiLevelType w:val="multilevel"/>
    <w:tmpl w:val="973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2A9A"/>
    <w:rsid w:val="000401A5"/>
    <w:rsid w:val="00043AA9"/>
    <w:rsid w:val="00202A9A"/>
    <w:rsid w:val="00264476"/>
    <w:rsid w:val="002C228B"/>
    <w:rsid w:val="006371FC"/>
    <w:rsid w:val="009D1788"/>
    <w:rsid w:val="00BE34E7"/>
    <w:rsid w:val="00D4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4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A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2334</Words>
  <Characters>13305</Characters>
  <Application>Microsoft Office Word</Application>
  <DocSecurity>0</DocSecurity>
  <Lines>110</Lines>
  <Paragraphs>31</Paragraphs>
  <ScaleCrop>false</ScaleCrop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2014-09-24T16:40:00Z</dcterms:created>
  <dcterms:modified xsi:type="dcterms:W3CDTF">2014-09-24T16:48:00Z</dcterms:modified>
</cp:coreProperties>
</file>