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DC" w:rsidRPr="00D3457F" w:rsidRDefault="00AE76DC" w:rsidP="00AE76D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</w:p>
    <w:p w:rsidR="00AE76DC" w:rsidRPr="00D3457F" w:rsidRDefault="00AE76DC" w:rsidP="00AE76DC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“Татарстан Республикасы </w:t>
      </w:r>
    </w:p>
    <w:p w:rsidR="00AE76DC" w:rsidRPr="00D3457F" w:rsidRDefault="00AE76DC" w:rsidP="00AE76DC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Биектау </w:t>
      </w:r>
      <w:proofErr w:type="spellStart"/>
      <w:r w:rsidRPr="00D3457F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proofErr w:type="spellEnd"/>
      <w:r w:rsidRPr="00D3457F">
        <w:rPr>
          <w:rFonts w:ascii="Times New Roman" w:hAnsi="Times New Roman" w:cs="Times New Roman"/>
          <w:color w:val="auto"/>
          <w:sz w:val="28"/>
          <w:szCs w:val="28"/>
        </w:rPr>
        <w:t xml:space="preserve"> районы </w:t>
      </w:r>
    </w:p>
    <w:p w:rsidR="00AE76DC" w:rsidRPr="00D3457F" w:rsidRDefault="00AE76DC" w:rsidP="00AE76DC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>Дөб</w:t>
      </w:r>
      <w:proofErr w:type="spellStart"/>
      <w:r w:rsidRPr="00D3457F">
        <w:rPr>
          <w:rFonts w:ascii="Times New Roman" w:hAnsi="Times New Roman" w:cs="Times New Roman"/>
          <w:color w:val="auto"/>
          <w:sz w:val="28"/>
          <w:szCs w:val="28"/>
        </w:rPr>
        <w:t>ъяз</w:t>
      </w:r>
      <w:proofErr w:type="spellEnd"/>
      <w:r w:rsidRPr="00D345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3457F">
        <w:rPr>
          <w:rFonts w:ascii="Times New Roman" w:hAnsi="Times New Roman" w:cs="Times New Roman"/>
          <w:color w:val="auto"/>
          <w:sz w:val="28"/>
          <w:szCs w:val="28"/>
        </w:rPr>
        <w:t>урта</w:t>
      </w:r>
      <w:proofErr w:type="spellEnd"/>
      <w:r w:rsidRPr="00D345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3457F">
        <w:rPr>
          <w:rFonts w:ascii="Times New Roman" w:hAnsi="Times New Roman" w:cs="Times New Roman"/>
          <w:color w:val="auto"/>
          <w:sz w:val="28"/>
          <w:szCs w:val="28"/>
        </w:rPr>
        <w:t>гомуми</w:t>
      </w:r>
      <w:proofErr w:type="spellEnd"/>
      <w:r w:rsidRPr="00D3457F">
        <w:rPr>
          <w:rFonts w:ascii="Times New Roman" w:hAnsi="Times New Roman" w:cs="Times New Roman"/>
          <w:color w:val="auto"/>
          <w:sz w:val="28"/>
          <w:szCs w:val="28"/>
        </w:rPr>
        <w:t xml:space="preserve"> беле</w:t>
      </w: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м мәктәбе” </w:t>
      </w:r>
    </w:p>
    <w:p w:rsidR="00AE76DC" w:rsidRPr="00D3457F" w:rsidRDefault="00AE76DC" w:rsidP="00AE76DC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гомуми белем </w:t>
      </w:r>
      <w:proofErr w:type="spellStart"/>
      <w:r w:rsidRPr="00D3457F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proofErr w:type="spellEnd"/>
      <w:r w:rsidRPr="00D3457F">
        <w:rPr>
          <w:rFonts w:ascii="Times New Roman" w:hAnsi="Times New Roman" w:cs="Times New Roman"/>
          <w:color w:val="auto"/>
          <w:sz w:val="28"/>
          <w:szCs w:val="28"/>
        </w:rPr>
        <w:t xml:space="preserve"> бюджет </w:t>
      </w:r>
      <w:proofErr w:type="spellStart"/>
      <w:r w:rsidRPr="00D3457F">
        <w:rPr>
          <w:rFonts w:ascii="Times New Roman" w:hAnsi="Times New Roman" w:cs="Times New Roman"/>
          <w:color w:val="auto"/>
          <w:sz w:val="28"/>
          <w:szCs w:val="28"/>
        </w:rPr>
        <w:t>учреждениясе</w:t>
      </w:r>
      <w:proofErr w:type="spellEnd"/>
    </w:p>
    <w:p w:rsidR="00AE76DC" w:rsidRPr="00D3457F" w:rsidRDefault="00AE76DC" w:rsidP="00AE76D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</w:p>
    <w:p w:rsidR="00AE76DC" w:rsidRPr="00D3457F" w:rsidRDefault="00AE76DC" w:rsidP="00AE76D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                                                       </w:t>
      </w:r>
    </w:p>
    <w:p w:rsidR="00AE76DC" w:rsidRDefault="00AE76DC" w:rsidP="00AE76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76DC" w:rsidRDefault="00AE76DC" w:rsidP="00AE76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76DC" w:rsidRDefault="00CB0523" w:rsidP="00AE76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B0523">
        <w:rPr>
          <w:rFonts w:ascii="Times New Roman" w:hAnsi="Times New Roman" w:cs="Times New Roman"/>
          <w:sz w:val="28"/>
          <w:szCs w:val="28"/>
          <w:lang w:val="tt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7pt;height:33.75pt" fillcolor="#b2b2b2" strokecolor="#33c" strokeweight="1pt">
            <v:fill opacity=".5"/>
            <v:shadow on="t" color="#99f" offset="3pt"/>
            <v:textpath style="font-family:&quot;Times New Roman&quot;;v-text-kern:t" trim="t" fitpath="t" string="Эссе"/>
          </v:shape>
        </w:pict>
      </w:r>
      <w:r w:rsidRPr="00CB0523">
        <w:rPr>
          <w:rFonts w:ascii="Times New Roman" w:hAnsi="Times New Roman" w:cs="Times New Roman"/>
          <w:sz w:val="28"/>
          <w:szCs w:val="28"/>
          <w:lang w:val="tt-RU"/>
        </w:rPr>
        <w:pict>
          <v:shape id="_x0000_i1026" type="#_x0000_t136" style="width:434.25pt;height:143.25pt" fillcolor="#369" stroked="f">
            <v:shadow on="t" color="#b2b2b2" opacity="52429f" offset="3pt"/>
            <v:textpath style="font-family:&quot;Times New Roman&quot;;v-text-kern:t" trim="t" fitpath="t" string="&#10;Минем&#10; педагогик осталыгым&#10;"/>
          </v:shape>
        </w:pict>
      </w:r>
    </w:p>
    <w:p w:rsidR="00AE76DC" w:rsidRPr="00686CE7" w:rsidRDefault="00AE76DC" w:rsidP="00AE76DC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</w:t>
      </w:r>
    </w:p>
    <w:p w:rsidR="00AE76DC" w:rsidRDefault="00AE76DC" w:rsidP="00AE76DC">
      <w:pPr>
        <w:tabs>
          <w:tab w:val="left" w:pos="5442"/>
        </w:tabs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AE76DC" w:rsidRPr="00E93CD1" w:rsidRDefault="00AE76DC" w:rsidP="00AE76DC">
      <w:pPr>
        <w:tabs>
          <w:tab w:val="left" w:pos="5442"/>
        </w:tabs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  <w:lang w:val="tt-RU"/>
        </w:rPr>
      </w:pPr>
    </w:p>
    <w:p w:rsidR="00AE76DC" w:rsidRPr="00D3457F" w:rsidRDefault="00AE76DC" w:rsidP="00AE76DC">
      <w:pPr>
        <w:tabs>
          <w:tab w:val="left" w:pos="5442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E93CD1">
        <w:rPr>
          <w:rFonts w:ascii="Times New Roman" w:hAnsi="Times New Roman" w:cs="Times New Roman"/>
          <w:color w:val="7F7F7F" w:themeColor="text1" w:themeTint="80"/>
          <w:sz w:val="28"/>
          <w:szCs w:val="28"/>
          <w:lang w:val="tt-RU"/>
        </w:rPr>
        <w:t xml:space="preserve">                              </w:t>
      </w: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                                </w:t>
      </w:r>
      <w:r w:rsidRPr="00B40FCA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Эшне башкарды:</w:t>
      </w:r>
      <w:r w:rsidR="00B40FCA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       </w:t>
      </w: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>“Татарстан</w:t>
      </w:r>
    </w:p>
    <w:p w:rsidR="00AE76DC" w:rsidRPr="00D3457F" w:rsidRDefault="00AE76DC" w:rsidP="00AE76D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                                                                 Республикасы Биектау </w:t>
      </w:r>
      <w:proofErr w:type="spellStart"/>
      <w:r w:rsidRPr="00D3457F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proofErr w:type="spellEnd"/>
    </w:p>
    <w:p w:rsidR="00AE76DC" w:rsidRPr="00D3457F" w:rsidRDefault="00AE76DC" w:rsidP="00AE76DC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                                                                районы Дөбъяз урта гомуми белем</w:t>
      </w:r>
    </w:p>
    <w:p w:rsidR="00AE76DC" w:rsidRPr="00D3457F" w:rsidRDefault="00AE76DC" w:rsidP="00AE76DC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                                                                  мәктәбе” гомуми белем муниципаль</w:t>
      </w:r>
    </w:p>
    <w:p w:rsidR="00AE76DC" w:rsidRPr="00D3457F" w:rsidRDefault="00AE76DC" w:rsidP="00AE76DC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                                                                  бюджет учреждениясенең татар теле</w:t>
      </w:r>
    </w:p>
    <w:p w:rsidR="00AE76DC" w:rsidRPr="00D3457F" w:rsidRDefault="00AE76DC" w:rsidP="00AE76DC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                                                             </w:t>
      </w:r>
      <w:r w:rsidR="00B40FCA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 </w:t>
      </w: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һәм әдәбияты укытучысы Вафина </w:t>
      </w:r>
    </w:p>
    <w:p w:rsidR="00AE76DC" w:rsidRPr="00D3457F" w:rsidRDefault="00AE76DC" w:rsidP="00AE76DC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                                    </w:t>
      </w:r>
      <w:r w:rsidR="00B40FCA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  </w:t>
      </w: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>Гөлия Илдус кызы.</w:t>
      </w:r>
    </w:p>
    <w:p w:rsidR="00AE76DC" w:rsidRPr="00D3457F" w:rsidRDefault="00AE76DC" w:rsidP="00AE76DC">
      <w:pPr>
        <w:rPr>
          <w:rFonts w:ascii="Times New Roman" w:hAnsi="Times New Roman" w:cs="Times New Roman"/>
          <w:color w:val="auto"/>
          <w:sz w:val="28"/>
          <w:szCs w:val="28"/>
          <w:lang w:val="tt-RU"/>
        </w:rPr>
      </w:pPr>
    </w:p>
    <w:p w:rsidR="00AE76DC" w:rsidRPr="00D3457F" w:rsidRDefault="00AE76DC" w:rsidP="00AE76DC">
      <w:pPr>
        <w:rPr>
          <w:rFonts w:ascii="Times New Roman" w:hAnsi="Times New Roman" w:cs="Times New Roman"/>
          <w:color w:val="auto"/>
          <w:sz w:val="28"/>
          <w:szCs w:val="28"/>
          <w:lang w:val="tt-RU"/>
        </w:rPr>
      </w:pPr>
    </w:p>
    <w:p w:rsidR="00AE76DC" w:rsidRDefault="00AE76DC" w:rsidP="00AE76DC">
      <w:pPr>
        <w:rPr>
          <w:rFonts w:ascii="Times New Roman" w:hAnsi="Times New Roman" w:cs="Times New Roman"/>
          <w:color w:val="auto"/>
          <w:sz w:val="28"/>
          <w:szCs w:val="28"/>
          <w:lang w:val="tt-RU"/>
        </w:rPr>
      </w:pPr>
    </w:p>
    <w:p w:rsidR="00AE76DC" w:rsidRDefault="00AE76DC" w:rsidP="00AE76DC">
      <w:pPr>
        <w:rPr>
          <w:rFonts w:ascii="Times New Roman" w:hAnsi="Times New Roman" w:cs="Times New Roman"/>
          <w:color w:val="auto"/>
          <w:sz w:val="28"/>
          <w:szCs w:val="28"/>
          <w:lang w:val="tt-RU"/>
        </w:rPr>
      </w:pPr>
    </w:p>
    <w:p w:rsidR="00AE76DC" w:rsidRDefault="00AE76DC" w:rsidP="00AE76DC">
      <w:pPr>
        <w:rPr>
          <w:rFonts w:ascii="Times New Roman" w:hAnsi="Times New Roman" w:cs="Times New Roman"/>
          <w:color w:val="auto"/>
          <w:sz w:val="28"/>
          <w:szCs w:val="28"/>
          <w:lang w:val="tt-RU"/>
        </w:rPr>
      </w:pPr>
    </w:p>
    <w:p w:rsidR="00AE76DC" w:rsidRDefault="00AE76DC" w:rsidP="00AE76DC">
      <w:pPr>
        <w:rPr>
          <w:rFonts w:ascii="Times New Roman" w:hAnsi="Times New Roman" w:cs="Times New Roman"/>
          <w:color w:val="auto"/>
          <w:sz w:val="28"/>
          <w:szCs w:val="28"/>
          <w:lang w:val="tt-RU"/>
        </w:rPr>
      </w:pPr>
    </w:p>
    <w:p w:rsidR="00AE76DC" w:rsidRDefault="00AE76DC" w:rsidP="00AE76DC">
      <w:pPr>
        <w:rPr>
          <w:rFonts w:ascii="Times New Roman" w:hAnsi="Times New Roman" w:cs="Times New Roman"/>
          <w:color w:val="auto"/>
          <w:sz w:val="28"/>
          <w:szCs w:val="28"/>
          <w:lang w:val="tt-RU"/>
        </w:rPr>
      </w:pPr>
    </w:p>
    <w:p w:rsidR="00AE76DC" w:rsidRPr="00D3457F" w:rsidRDefault="00AE76DC" w:rsidP="00AE76DC">
      <w:pPr>
        <w:rPr>
          <w:rFonts w:ascii="Times New Roman" w:hAnsi="Times New Roman" w:cs="Times New Roman"/>
          <w:color w:val="auto"/>
          <w:sz w:val="28"/>
          <w:szCs w:val="28"/>
          <w:lang w:val="tt-RU"/>
        </w:rPr>
      </w:pPr>
    </w:p>
    <w:p w:rsidR="00AE76DC" w:rsidRPr="00D3457F" w:rsidRDefault="00AE76DC" w:rsidP="00AE76DC">
      <w:pPr>
        <w:tabs>
          <w:tab w:val="left" w:pos="3918"/>
        </w:tabs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tab/>
        <w:t>2015 нче ел</w:t>
      </w:r>
    </w:p>
    <w:p w:rsidR="001332EA" w:rsidRDefault="00AE76DC" w:rsidP="00950E34">
      <w:pPr>
        <w:tabs>
          <w:tab w:val="left" w:pos="391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3457F">
        <w:rPr>
          <w:rFonts w:ascii="Times New Roman" w:hAnsi="Times New Roman" w:cs="Times New Roman"/>
          <w:color w:val="auto"/>
          <w:sz w:val="28"/>
          <w:szCs w:val="28"/>
          <w:lang w:val="tt-RU"/>
        </w:rPr>
        <w:lastRenderedPageBreak/>
        <w:t xml:space="preserve">Педагогик эшчәнлек – аңлы һәм максатлы рәвештә алып барыла торган тәрбияви күренеш, һәм ул җәмгыятьнең иң мөһим бурычларның берсе. Без әнә шундый бурычларны </w:t>
      </w:r>
      <w:r>
        <w:rPr>
          <w:rFonts w:ascii="Times New Roman" w:hAnsi="Times New Roman" w:cs="Times New Roman"/>
          <w:sz w:val="28"/>
          <w:szCs w:val="28"/>
          <w:lang w:val="tt-RU"/>
        </w:rPr>
        <w:t>куйган җәмгыят</w:t>
      </w:r>
      <w:r w:rsidRPr="00D3457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тә яшибез. Т</w:t>
      </w:r>
      <w:r w:rsidR="001332EA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тар теле һәм әдәбияты укытучысына бурычлар икеләтә арта. Беренчедән, тел мөгаллиме балаларга белем бирә, тәрб</w:t>
      </w:r>
      <w:r w:rsidR="001332EA">
        <w:rPr>
          <w:rFonts w:ascii="Times New Roman" w:hAnsi="Times New Roman" w:cs="Times New Roman"/>
          <w:sz w:val="28"/>
          <w:szCs w:val="28"/>
          <w:lang w:val="tt-RU"/>
        </w:rPr>
        <w:t>и</w:t>
      </w:r>
      <w:r>
        <w:rPr>
          <w:rFonts w:ascii="Times New Roman" w:hAnsi="Times New Roman" w:cs="Times New Roman"/>
          <w:sz w:val="28"/>
          <w:szCs w:val="28"/>
          <w:lang w:val="tt-RU"/>
        </w:rPr>
        <w:t>я кыла; икенчедән, туган тел аша яш</w:t>
      </w:r>
      <w:r w:rsidRPr="00D3457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буынга халыкның бай рухи мәдәниятен, аның дөн</w:t>
      </w:r>
      <w:r w:rsidRPr="00D3457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яны танып белүен, идеалларын, халыкның озак еллар буе тупланган белемен һәм тормыш тәҗрибәсен тапшыра. </w:t>
      </w:r>
    </w:p>
    <w:p w:rsidR="00AE76DC" w:rsidRDefault="00AE76DC" w:rsidP="00950E34">
      <w:pPr>
        <w:tabs>
          <w:tab w:val="left" w:pos="391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Әйе, дөрестән дә, туган телне һәм әдәбиятны укыту кебек җаваплы һәм изге тагын бер фән юктыр ул. </w:t>
      </w:r>
      <w:r w:rsidR="001332EA">
        <w:rPr>
          <w:rFonts w:ascii="Times New Roman" w:hAnsi="Times New Roman" w:cs="Times New Roman"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ик дисәң, без, тел мөгаллимнәре алдында, белем һәм күнекмә бирүдән тыш, туган телеңә, халкыңа олы һәм саф мәхәббәт хисен тәрбияләү, гореф-гадәтләрен өйрәтү, милли үзаң, иман-әхлак сеңдерү бурычы да тора. </w:t>
      </w:r>
      <w:r w:rsidR="00950E3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75B17" w:rsidRPr="00675B17" w:rsidRDefault="00AE76DC" w:rsidP="00950E34">
      <w:pPr>
        <w:tabs>
          <w:tab w:val="left" w:pos="3918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Минемчә, һәр татар теле һәм әдәбияты укытучысының төп бурычы – укучыда эчке матурлыкта омтылыш тәрбияләү, әйләнә-тирә мохиткә, дөн</w:t>
      </w:r>
      <w:r w:rsidRPr="00AE76D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ядагы</w:t>
      </w:r>
      <w:r w:rsidR="001332E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5B17">
        <w:rPr>
          <w:rFonts w:ascii="Times New Roman" w:hAnsi="Times New Roman" w:cs="Times New Roman"/>
          <w:sz w:val="28"/>
          <w:szCs w:val="28"/>
          <w:lang w:val="tt-RU"/>
        </w:rPr>
        <w:t>төрле вакыйгаларга дөрес бәя бирү. Балага белем һәм тәрбия бирүнең дөрес юнәлеше үзлегеннән белем алуга, дөрес аралаш</w:t>
      </w:r>
      <w:r w:rsidR="001332EA">
        <w:rPr>
          <w:rFonts w:ascii="Times New Roman" w:hAnsi="Times New Roman" w:cs="Times New Roman"/>
          <w:sz w:val="28"/>
          <w:szCs w:val="28"/>
          <w:lang w:val="tt-RU"/>
        </w:rPr>
        <w:t>ырга, матур итеп сөйләшергә өйрә</w:t>
      </w:r>
      <w:r w:rsidR="00675B17">
        <w:rPr>
          <w:rFonts w:ascii="Times New Roman" w:hAnsi="Times New Roman" w:cs="Times New Roman"/>
          <w:sz w:val="28"/>
          <w:szCs w:val="28"/>
          <w:lang w:val="tt-RU"/>
        </w:rPr>
        <w:t>түдән башлана. Кайчакта балаларыбыз чит телдә түгел, үз</w:t>
      </w:r>
      <w:r w:rsidR="001332E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5B17">
        <w:rPr>
          <w:rFonts w:ascii="Times New Roman" w:hAnsi="Times New Roman" w:cs="Times New Roman"/>
          <w:sz w:val="28"/>
          <w:szCs w:val="28"/>
          <w:lang w:val="tt-RU"/>
        </w:rPr>
        <w:t>ана телендә дә дөрес ите</w:t>
      </w:r>
      <w:r w:rsidR="001332EA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950E34">
        <w:rPr>
          <w:rFonts w:ascii="Times New Roman" w:hAnsi="Times New Roman" w:cs="Times New Roman"/>
          <w:sz w:val="28"/>
          <w:szCs w:val="28"/>
          <w:lang w:val="tt-RU"/>
        </w:rPr>
        <w:t xml:space="preserve"> җөмлә төзи белмиләр. </w:t>
      </w:r>
      <w:r w:rsidR="00675B17">
        <w:rPr>
          <w:rFonts w:ascii="Times New Roman" w:hAnsi="Times New Roman" w:cs="Times New Roman"/>
          <w:sz w:val="28"/>
          <w:szCs w:val="28"/>
          <w:lang w:val="tt-RU"/>
        </w:rPr>
        <w:t>Укучыларымның телдән җавап бирүе, төркемнәрдә эшләгәндә аралашулары, үз фикерләрен исбатлаганда китергән дәлилләре – барысы да баланың тел байлыгы хакында фикер йөртергә мөмкинчелек бирә.</w:t>
      </w:r>
      <w:r w:rsidR="001332E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50E3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75B17">
        <w:rPr>
          <w:rFonts w:ascii="Times New Roman" w:hAnsi="Times New Roman" w:cs="Times New Roman"/>
          <w:sz w:val="28"/>
          <w:szCs w:val="28"/>
          <w:lang w:val="tt-RU"/>
        </w:rPr>
        <w:t>Аралаша белүнең төп шарты – бала күңелендә китапка мәхәббәт</w:t>
      </w:r>
      <w:r w:rsidR="001332EA">
        <w:rPr>
          <w:rFonts w:ascii="Times New Roman" w:hAnsi="Times New Roman" w:cs="Times New Roman"/>
          <w:sz w:val="28"/>
          <w:szCs w:val="28"/>
          <w:lang w:val="tt-RU"/>
        </w:rPr>
        <w:t xml:space="preserve"> тәрбияләү.  Б</w:t>
      </w:r>
      <w:r w:rsidR="00675B17">
        <w:rPr>
          <w:rFonts w:ascii="Times New Roman" w:hAnsi="Times New Roman" w:cs="Times New Roman"/>
          <w:sz w:val="28"/>
          <w:szCs w:val="28"/>
          <w:lang w:val="tt-RU"/>
        </w:rPr>
        <w:t xml:space="preserve">үгенге баланы, планшет, компьютердан аерып алып, ничек китап укытырга? Телевизор экраннары аларга шул китапларны алыштырды, компьютер уеннары баланың бөтен буш вакытын йотып бара. </w:t>
      </w:r>
    </w:p>
    <w:p w:rsidR="00CB0523" w:rsidRPr="00950E34" w:rsidRDefault="007E4DB0" w:rsidP="00950E34">
      <w:pPr>
        <w:pStyle w:val="a4"/>
        <w:shd w:val="clear" w:color="auto" w:fill="auto"/>
        <w:spacing w:line="360" w:lineRule="auto"/>
        <w:ind w:right="23" w:firstLine="567"/>
        <w:rPr>
          <w:sz w:val="28"/>
          <w:szCs w:val="28"/>
          <w:lang w:val="tt-RU"/>
        </w:rPr>
      </w:pPr>
      <w:r w:rsidRPr="00AE76DC">
        <w:rPr>
          <w:sz w:val="28"/>
          <w:szCs w:val="28"/>
          <w:lang w:val="tt-RU"/>
        </w:rPr>
        <w:t xml:space="preserve">Алар замана техникасын бик тиз үзләштергән бала өчен, ничектер, икенче пландагы әйберләр булып калалар. </w:t>
      </w:r>
      <w:r w:rsidRPr="00950E34">
        <w:rPr>
          <w:sz w:val="28"/>
          <w:szCs w:val="28"/>
          <w:lang w:val="tt-RU"/>
        </w:rPr>
        <w:t>Б</w:t>
      </w:r>
      <w:r w:rsidRPr="00AE76DC">
        <w:rPr>
          <w:sz w:val="28"/>
          <w:szCs w:val="28"/>
          <w:lang w:val="tt-RU"/>
        </w:rPr>
        <w:t>ү</w:t>
      </w:r>
      <w:r w:rsidRPr="00950E34">
        <w:rPr>
          <w:sz w:val="28"/>
          <w:szCs w:val="28"/>
          <w:lang w:val="tt-RU"/>
        </w:rPr>
        <w:t>ген мине и</w:t>
      </w:r>
      <w:r w:rsidRPr="00AE76DC">
        <w:rPr>
          <w:sz w:val="28"/>
          <w:szCs w:val="28"/>
          <w:lang w:val="tt-RU"/>
        </w:rPr>
        <w:t>ң</w:t>
      </w:r>
      <w:r w:rsidRPr="00950E34">
        <w:rPr>
          <w:sz w:val="28"/>
          <w:szCs w:val="28"/>
          <w:lang w:val="tt-RU"/>
        </w:rPr>
        <w:t xml:space="preserve"> борчыган м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сь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л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 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н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 шул. Заманча технологиял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р кулланабыз, л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кин аларны</w:t>
      </w:r>
      <w:r w:rsidRPr="00AE76DC">
        <w:rPr>
          <w:sz w:val="28"/>
          <w:szCs w:val="28"/>
          <w:lang w:val="tt-RU"/>
        </w:rPr>
        <w:t>ң</w:t>
      </w:r>
      <w:r w:rsidRPr="00950E34">
        <w:rPr>
          <w:sz w:val="28"/>
          <w:szCs w:val="28"/>
          <w:lang w:val="tt-RU"/>
        </w:rPr>
        <w:t xml:space="preserve"> бала к</w:t>
      </w:r>
      <w:r w:rsidRPr="00AE76DC">
        <w:rPr>
          <w:sz w:val="28"/>
          <w:szCs w:val="28"/>
          <w:lang w:val="tt-RU"/>
        </w:rPr>
        <w:t>үң</w:t>
      </w:r>
      <w:r w:rsidRPr="00950E34">
        <w:rPr>
          <w:sz w:val="28"/>
          <w:szCs w:val="28"/>
          <w:lang w:val="tt-RU"/>
        </w:rPr>
        <w:t>елен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, </w:t>
      </w:r>
      <w:r w:rsidRPr="00AE76DC">
        <w:rPr>
          <w:sz w:val="28"/>
          <w:szCs w:val="28"/>
          <w:lang w:val="tt-RU"/>
        </w:rPr>
        <w:t>ү</w:t>
      </w:r>
      <w:r w:rsidRPr="00950E34">
        <w:rPr>
          <w:sz w:val="28"/>
          <w:szCs w:val="28"/>
          <w:lang w:val="tt-RU"/>
        </w:rPr>
        <w:t>сешен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 нинди т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эсир ясавы хакында эш узгач, н</w:t>
      </w:r>
      <w:r w:rsidRPr="00AE76DC">
        <w:rPr>
          <w:sz w:val="28"/>
          <w:szCs w:val="28"/>
          <w:lang w:val="tt-RU"/>
        </w:rPr>
        <w:t>ә</w:t>
      </w:r>
      <w:r w:rsidR="00B40FCA" w:rsidRPr="00950E34">
        <w:rPr>
          <w:sz w:val="28"/>
          <w:szCs w:val="28"/>
          <w:lang w:val="tt-RU"/>
        </w:rPr>
        <w:t>ти</w:t>
      </w:r>
      <w:r w:rsidRPr="00AE76DC">
        <w:rPr>
          <w:sz w:val="28"/>
          <w:szCs w:val="28"/>
          <w:lang w:val="tt-RU"/>
        </w:rPr>
        <w:t>җә</w:t>
      </w:r>
      <w:r w:rsidRPr="00950E34">
        <w:rPr>
          <w:sz w:val="28"/>
          <w:szCs w:val="28"/>
          <w:lang w:val="tt-RU"/>
        </w:rPr>
        <w:t>л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рне к</w:t>
      </w:r>
      <w:r w:rsidRPr="00AE76DC">
        <w:rPr>
          <w:sz w:val="28"/>
          <w:szCs w:val="28"/>
          <w:lang w:val="tt-RU"/>
        </w:rPr>
        <w:t>ү</w:t>
      </w:r>
      <w:r w:rsidRPr="00950E34">
        <w:rPr>
          <w:sz w:val="28"/>
          <w:szCs w:val="28"/>
          <w:lang w:val="tt-RU"/>
        </w:rPr>
        <w:t>рг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ч кен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 бел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без. 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йе, татар теле </w:t>
      </w:r>
      <w:r w:rsidRPr="00AE76DC">
        <w:rPr>
          <w:sz w:val="28"/>
          <w:szCs w:val="28"/>
          <w:lang w:val="tt-RU"/>
        </w:rPr>
        <w:t>һә</w:t>
      </w:r>
      <w:r w:rsidR="00B40FCA" w:rsidRPr="00950E34">
        <w:rPr>
          <w:sz w:val="28"/>
          <w:szCs w:val="28"/>
          <w:lang w:val="tt-RU"/>
        </w:rPr>
        <w:t>м</w:t>
      </w:r>
      <w:r w:rsidRPr="00950E34">
        <w:rPr>
          <w:sz w:val="28"/>
          <w:szCs w:val="28"/>
          <w:lang w:val="tt-RU"/>
        </w:rPr>
        <w:t xml:space="preserve"> 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д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бияты д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ресл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рен н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ти</w:t>
      </w:r>
      <w:r w:rsidRPr="00AE76DC">
        <w:rPr>
          <w:sz w:val="28"/>
          <w:szCs w:val="28"/>
          <w:lang w:val="tt-RU"/>
        </w:rPr>
        <w:t>җә</w:t>
      </w:r>
      <w:r w:rsidRPr="00950E34">
        <w:rPr>
          <w:sz w:val="28"/>
          <w:szCs w:val="28"/>
          <w:lang w:val="tt-RU"/>
        </w:rPr>
        <w:t xml:space="preserve">ле </w:t>
      </w:r>
      <w:r w:rsidRPr="00AE76DC">
        <w:rPr>
          <w:sz w:val="28"/>
          <w:szCs w:val="28"/>
          <w:lang w:val="tt-RU"/>
        </w:rPr>
        <w:t>һә</w:t>
      </w:r>
      <w:r w:rsidR="00B40FCA" w:rsidRPr="00950E34">
        <w:rPr>
          <w:sz w:val="28"/>
          <w:szCs w:val="28"/>
          <w:lang w:val="tt-RU"/>
        </w:rPr>
        <w:t xml:space="preserve">м кызыклы </w:t>
      </w:r>
      <w:r w:rsidRPr="00950E34">
        <w:rPr>
          <w:sz w:val="28"/>
          <w:szCs w:val="28"/>
          <w:lang w:val="tt-RU"/>
        </w:rPr>
        <w:t xml:space="preserve">итеп уздыру </w:t>
      </w:r>
      <w:r w:rsidRPr="00AE76DC">
        <w:rPr>
          <w:sz w:val="28"/>
          <w:szCs w:val="28"/>
          <w:lang w:val="tt-RU"/>
        </w:rPr>
        <w:t>ө</w:t>
      </w:r>
      <w:r w:rsidRPr="00950E34">
        <w:rPr>
          <w:sz w:val="28"/>
          <w:szCs w:val="28"/>
          <w:lang w:val="tt-RU"/>
        </w:rPr>
        <w:t xml:space="preserve">чен, информацион </w:t>
      </w:r>
      <w:r w:rsidRPr="00AE76DC">
        <w:rPr>
          <w:sz w:val="28"/>
          <w:szCs w:val="28"/>
          <w:lang w:val="tt-RU"/>
        </w:rPr>
        <w:t>һә</w:t>
      </w:r>
      <w:r w:rsidRPr="00950E34">
        <w:rPr>
          <w:sz w:val="28"/>
          <w:szCs w:val="28"/>
          <w:lang w:val="tt-RU"/>
        </w:rPr>
        <w:t>м компьютер технологиял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рен куллану бик кир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к. </w:t>
      </w:r>
      <w:r w:rsidR="00950E34">
        <w:rPr>
          <w:sz w:val="28"/>
          <w:szCs w:val="28"/>
          <w:lang w:val="tt-RU"/>
        </w:rPr>
        <w:t xml:space="preserve"> </w:t>
      </w:r>
      <w:r w:rsidRPr="00950E34">
        <w:rPr>
          <w:sz w:val="28"/>
          <w:szCs w:val="28"/>
          <w:lang w:val="tt-RU"/>
        </w:rPr>
        <w:t>Л</w:t>
      </w:r>
      <w:r w:rsidRPr="00AE76DC">
        <w:rPr>
          <w:sz w:val="28"/>
          <w:szCs w:val="28"/>
          <w:lang w:val="tt-RU"/>
        </w:rPr>
        <w:t>ә</w:t>
      </w:r>
      <w:r w:rsidR="00B40FCA" w:rsidRPr="00950E34">
        <w:rPr>
          <w:sz w:val="28"/>
          <w:szCs w:val="28"/>
          <w:lang w:val="tt-RU"/>
        </w:rPr>
        <w:t xml:space="preserve">кин </w:t>
      </w:r>
      <w:r w:rsidRPr="00950E34">
        <w:rPr>
          <w:sz w:val="28"/>
          <w:szCs w:val="28"/>
          <w:lang w:val="tt-RU"/>
        </w:rPr>
        <w:t>тулысынча компьютер технологиял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рен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 ген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 нигезл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неп эшл</w:t>
      </w:r>
      <w:r w:rsidRPr="00AE76DC">
        <w:rPr>
          <w:sz w:val="28"/>
          <w:szCs w:val="28"/>
          <w:lang w:val="tt-RU"/>
        </w:rPr>
        <w:t>әү</w:t>
      </w:r>
      <w:r w:rsidRPr="00950E34">
        <w:rPr>
          <w:sz w:val="28"/>
          <w:szCs w:val="28"/>
          <w:lang w:val="tt-RU"/>
        </w:rPr>
        <w:t xml:space="preserve"> д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 гел у</w:t>
      </w:r>
      <w:r w:rsidRPr="00AE76DC">
        <w:rPr>
          <w:sz w:val="28"/>
          <w:szCs w:val="28"/>
          <w:lang w:val="tt-RU"/>
        </w:rPr>
        <w:t>ң</w:t>
      </w:r>
      <w:r w:rsidRPr="00950E34">
        <w:rPr>
          <w:sz w:val="28"/>
          <w:szCs w:val="28"/>
          <w:lang w:val="tt-RU"/>
        </w:rPr>
        <w:t>ай н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тиж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 ген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 бирми. Бала, </w:t>
      </w:r>
      <w:r w:rsidRPr="00AE76DC">
        <w:rPr>
          <w:sz w:val="28"/>
          <w:szCs w:val="28"/>
          <w:lang w:val="tt-RU"/>
        </w:rPr>
        <w:lastRenderedPageBreak/>
        <w:t>ә</w:t>
      </w:r>
      <w:r w:rsidRPr="00950E34">
        <w:rPr>
          <w:sz w:val="28"/>
          <w:szCs w:val="28"/>
          <w:lang w:val="tt-RU"/>
        </w:rPr>
        <w:t>д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би 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с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рне кулына тотып, аны</w:t>
      </w:r>
      <w:r w:rsidRPr="00AE76DC">
        <w:rPr>
          <w:sz w:val="28"/>
          <w:szCs w:val="28"/>
          <w:lang w:val="tt-RU"/>
        </w:rPr>
        <w:t>ң</w:t>
      </w:r>
      <w:r w:rsidRPr="00950E34">
        <w:rPr>
          <w:sz w:val="28"/>
          <w:szCs w:val="28"/>
          <w:lang w:val="tt-RU"/>
        </w:rPr>
        <w:t xml:space="preserve"> геройлары тормышы бел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н яш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г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нд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 ген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 эшне</w:t>
      </w:r>
      <w:r w:rsidRPr="00AE76DC">
        <w:rPr>
          <w:sz w:val="28"/>
          <w:szCs w:val="28"/>
          <w:lang w:val="tt-RU"/>
        </w:rPr>
        <w:t>ң</w:t>
      </w:r>
      <w:r w:rsidRPr="00950E34">
        <w:rPr>
          <w:sz w:val="28"/>
          <w:szCs w:val="28"/>
          <w:lang w:val="tt-RU"/>
        </w:rPr>
        <w:t xml:space="preserve"> н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ти</w:t>
      </w:r>
      <w:r w:rsidRPr="00AE76DC">
        <w:rPr>
          <w:sz w:val="28"/>
          <w:szCs w:val="28"/>
          <w:lang w:val="tt-RU"/>
        </w:rPr>
        <w:t>җә</w:t>
      </w:r>
      <w:r w:rsidR="00B40FCA" w:rsidRPr="00950E34">
        <w:rPr>
          <w:sz w:val="28"/>
          <w:szCs w:val="28"/>
          <w:lang w:val="tt-RU"/>
        </w:rPr>
        <w:t>се булачак.</w:t>
      </w:r>
    </w:p>
    <w:p w:rsidR="007E4DB0" w:rsidRDefault="007E4DB0" w:rsidP="00950E34">
      <w:pPr>
        <w:pStyle w:val="a4"/>
        <w:shd w:val="clear" w:color="auto" w:fill="auto"/>
        <w:spacing w:line="360" w:lineRule="auto"/>
        <w:ind w:left="20" w:right="20" w:firstLine="360"/>
        <w:rPr>
          <w:sz w:val="28"/>
          <w:szCs w:val="28"/>
          <w:lang w:val="tt-RU"/>
        </w:rPr>
      </w:pPr>
      <w:r w:rsidRPr="00950E34">
        <w:rPr>
          <w:sz w:val="28"/>
          <w:szCs w:val="28"/>
          <w:lang w:val="tt-RU"/>
        </w:rPr>
        <w:t>Тел д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ресл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рен к</w:t>
      </w:r>
      <w:r w:rsidRPr="00AE76DC">
        <w:rPr>
          <w:sz w:val="28"/>
          <w:szCs w:val="28"/>
          <w:lang w:val="tt-RU"/>
        </w:rPr>
        <w:t>ү</w:t>
      </w:r>
      <w:r w:rsidRPr="00950E34">
        <w:rPr>
          <w:sz w:val="28"/>
          <w:szCs w:val="28"/>
          <w:lang w:val="tt-RU"/>
        </w:rPr>
        <w:t>бр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к проблемалы, и</w:t>
      </w:r>
      <w:r w:rsidRPr="00AE76DC">
        <w:rPr>
          <w:sz w:val="28"/>
          <w:szCs w:val="28"/>
          <w:lang w:val="tt-RU"/>
        </w:rPr>
        <w:t>җа</w:t>
      </w:r>
      <w:r w:rsidRPr="00950E34">
        <w:rPr>
          <w:sz w:val="28"/>
          <w:szCs w:val="28"/>
          <w:lang w:val="tt-RU"/>
        </w:rPr>
        <w:t>ди эзл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н</w:t>
      </w:r>
      <w:r w:rsidRPr="00AE76DC">
        <w:rPr>
          <w:sz w:val="28"/>
          <w:szCs w:val="28"/>
          <w:lang w:val="tt-RU"/>
        </w:rPr>
        <w:t>ү</w:t>
      </w:r>
      <w:r w:rsidRPr="00950E34">
        <w:rPr>
          <w:sz w:val="28"/>
          <w:szCs w:val="28"/>
          <w:lang w:val="tt-RU"/>
        </w:rPr>
        <w:t xml:space="preserve"> -тикшерен</w:t>
      </w:r>
      <w:r w:rsidRPr="00AE76DC">
        <w:rPr>
          <w:sz w:val="28"/>
          <w:szCs w:val="28"/>
          <w:lang w:val="tt-RU"/>
        </w:rPr>
        <w:t>ү</w:t>
      </w:r>
      <w:r w:rsidRPr="00950E34">
        <w:rPr>
          <w:sz w:val="28"/>
          <w:szCs w:val="28"/>
          <w:lang w:val="tt-RU"/>
        </w:rPr>
        <w:t xml:space="preserve"> р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вешенд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 </w:t>
      </w:r>
      <w:r w:rsidRPr="00AE76DC">
        <w:rPr>
          <w:sz w:val="28"/>
          <w:szCs w:val="28"/>
          <w:lang w:val="tt-RU"/>
        </w:rPr>
        <w:t>ү</w:t>
      </w:r>
      <w:r w:rsidRPr="00950E34">
        <w:rPr>
          <w:sz w:val="28"/>
          <w:szCs w:val="28"/>
          <w:lang w:val="tt-RU"/>
        </w:rPr>
        <w:t>тк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рерг</w:t>
      </w:r>
      <w:r w:rsidRPr="00AE76DC">
        <w:rPr>
          <w:sz w:val="28"/>
          <w:szCs w:val="28"/>
          <w:lang w:val="tt-RU"/>
        </w:rPr>
        <w:t>ә</w:t>
      </w:r>
      <w:r w:rsidR="00B40FCA" w:rsidRPr="00950E34">
        <w:rPr>
          <w:sz w:val="28"/>
          <w:szCs w:val="28"/>
          <w:lang w:val="tt-RU"/>
        </w:rPr>
        <w:t xml:space="preserve"> тырышу </w:t>
      </w:r>
      <w:r w:rsidRPr="00950E34">
        <w:rPr>
          <w:sz w:val="28"/>
          <w:szCs w:val="28"/>
          <w:lang w:val="tt-RU"/>
        </w:rPr>
        <w:t>да эзсез калмый: укучыларымн</w:t>
      </w:r>
      <w:r w:rsidRPr="00AE76DC">
        <w:rPr>
          <w:sz w:val="28"/>
          <w:szCs w:val="28"/>
          <w:lang w:val="tt-RU"/>
        </w:rPr>
        <w:t>ың</w:t>
      </w:r>
      <w:r w:rsidRPr="00950E34">
        <w:rPr>
          <w:sz w:val="28"/>
          <w:szCs w:val="28"/>
          <w:lang w:val="tt-RU"/>
        </w:rPr>
        <w:t xml:space="preserve"> кыю </w:t>
      </w:r>
      <w:r w:rsidRPr="00AE76DC">
        <w:rPr>
          <w:sz w:val="28"/>
          <w:szCs w:val="28"/>
          <w:lang w:val="tt-RU"/>
        </w:rPr>
        <w:t>ү</w:t>
      </w:r>
      <w:r w:rsidRPr="00950E34">
        <w:rPr>
          <w:sz w:val="28"/>
          <w:szCs w:val="28"/>
          <w:lang w:val="tt-RU"/>
        </w:rPr>
        <w:t>з фикерл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ре, </w:t>
      </w:r>
      <w:r w:rsidRPr="00AE76DC">
        <w:rPr>
          <w:sz w:val="28"/>
          <w:szCs w:val="28"/>
          <w:lang w:val="tt-RU"/>
        </w:rPr>
        <w:t>ү</w:t>
      </w:r>
      <w:r w:rsidRPr="00950E34">
        <w:rPr>
          <w:sz w:val="28"/>
          <w:szCs w:val="28"/>
          <w:lang w:val="tt-RU"/>
        </w:rPr>
        <w:t>з тормыш позициялэре сиздер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. Бервакытта да укучыма 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зер кагыйд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 бирмим. Бу- и</w:t>
      </w:r>
      <w:r w:rsidRPr="00AE76DC">
        <w:rPr>
          <w:sz w:val="28"/>
          <w:szCs w:val="28"/>
          <w:lang w:val="tt-RU"/>
        </w:rPr>
        <w:t>ң</w:t>
      </w:r>
      <w:r w:rsidRPr="00950E34">
        <w:rPr>
          <w:sz w:val="28"/>
          <w:szCs w:val="28"/>
          <w:lang w:val="tt-RU"/>
        </w:rPr>
        <w:t xml:space="preserve"> </w:t>
      </w:r>
      <w:r w:rsidRPr="00AE76DC">
        <w:rPr>
          <w:sz w:val="28"/>
          <w:szCs w:val="28"/>
          <w:lang w:val="tt-RU"/>
        </w:rPr>
        <w:t>җ</w:t>
      </w:r>
      <w:r w:rsidRPr="00950E34">
        <w:rPr>
          <w:sz w:val="28"/>
          <w:szCs w:val="28"/>
          <w:lang w:val="tt-RU"/>
        </w:rPr>
        <w:t>и</w:t>
      </w:r>
      <w:r w:rsidRPr="00AE76DC">
        <w:rPr>
          <w:sz w:val="28"/>
          <w:szCs w:val="28"/>
          <w:lang w:val="tt-RU"/>
        </w:rPr>
        <w:t>ң</w:t>
      </w:r>
      <w:r w:rsidRPr="00950E34">
        <w:rPr>
          <w:sz w:val="28"/>
          <w:szCs w:val="28"/>
          <w:lang w:val="tt-RU"/>
        </w:rPr>
        <w:t>ел юл. Аларны ничек т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 уйланырга, эзл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нерг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 xml:space="preserve"> м</w:t>
      </w:r>
      <w:r w:rsidRPr="00AE76DC">
        <w:rPr>
          <w:sz w:val="28"/>
          <w:szCs w:val="28"/>
          <w:lang w:val="tt-RU"/>
        </w:rPr>
        <w:t>әҗ</w:t>
      </w:r>
      <w:r w:rsidRPr="00950E34">
        <w:rPr>
          <w:sz w:val="28"/>
          <w:szCs w:val="28"/>
          <w:lang w:val="tt-RU"/>
        </w:rPr>
        <w:t>б</w:t>
      </w:r>
      <w:r w:rsidRPr="00AE76DC">
        <w:rPr>
          <w:sz w:val="28"/>
          <w:szCs w:val="28"/>
          <w:lang w:val="tt-RU"/>
        </w:rPr>
        <w:t>ү</w:t>
      </w:r>
      <w:r w:rsidRPr="00950E34">
        <w:rPr>
          <w:sz w:val="28"/>
          <w:szCs w:val="28"/>
          <w:lang w:val="tt-RU"/>
        </w:rPr>
        <w:t>р ит</w:t>
      </w:r>
      <w:r w:rsidRPr="00AE76DC">
        <w:rPr>
          <w:sz w:val="28"/>
          <w:szCs w:val="28"/>
          <w:lang w:val="tt-RU"/>
        </w:rPr>
        <w:t>ә</w:t>
      </w:r>
      <w:r w:rsidRPr="00950E34">
        <w:rPr>
          <w:sz w:val="28"/>
          <w:szCs w:val="28"/>
          <w:lang w:val="tt-RU"/>
        </w:rPr>
        <w:t>м.</w:t>
      </w:r>
    </w:p>
    <w:p w:rsidR="003C197B" w:rsidRPr="006F5C12" w:rsidRDefault="003C197B" w:rsidP="00950E34">
      <w:pPr>
        <w:spacing w:line="360" w:lineRule="auto"/>
        <w:ind w:left="23" w:right="2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="00684465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Өй эше итеп, гадәттә, теге яки бу язучының (мәсәлән Ш. Камалның) әсәрләреннән өйрәнелгән төшенчәгә мисаллар табарга бирә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м. </w:t>
      </w:r>
      <w:r w:rsidR="00684465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Укучылар мондый биремне бик телә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п </w:t>
      </w:r>
      <w:r w:rsidR="00684465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үтиләр. Бу, беренчедән, балаларда язучы иҗатына кызыксыну уята, икенчедән, аларны фәнни- тикшеренү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э</w:t>
      </w:r>
      <w:r w:rsidR="00684465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шенә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тарта.</w:t>
      </w:r>
    </w:p>
    <w:p w:rsidR="003C197B" w:rsidRPr="003C197B" w:rsidRDefault="00684465" w:rsidP="00950E34">
      <w:pPr>
        <w:spacing w:line="360" w:lineRule="auto"/>
        <w:ind w:left="23" w:right="23" w:firstLine="4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 әдәбият дәресләрендә, укучыларны эзләнү эшенә</w:t>
      </w:r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тарту максатыннан,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 w:eastAsia="en-US"/>
        </w:rPr>
        <w:t>һә</w:t>
      </w:r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 w:eastAsia="en-US"/>
        </w:rPr>
        <w:t xml:space="preserve">p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әдип иҗаты буенча чыгышлар хәзерләргә бирәм. Шулай ук күп кенә язучыларның тормыш юлы, иҗаты турында укучыларым белән бергә презентацияләр эшләү - иҗ</w:t>
      </w:r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адилыкка тагын бер юл.</w:t>
      </w:r>
    </w:p>
    <w:p w:rsidR="003C197B" w:rsidRPr="003C197B" w:rsidRDefault="00684465" w:rsidP="00950E34">
      <w:pPr>
        <w:spacing w:line="360" w:lineRule="auto"/>
        <w:ind w:left="23" w:right="23" w:firstLine="4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Укытучы кулы белән киләчәк тормыш төзелә. Замана укытучысы бар нәрсәдән дә алда барырга, күп белергә, заманча техника белән дөрес һәм урынлы файдалана белергә тиеш, әлбәттә</w:t>
      </w:r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. </w:t>
      </w:r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Компьютер, п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роектор, электрон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энциклопедиял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proofErr w:type="gramStart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proofErr w:type="spellEnd"/>
      <w:proofErr w:type="gramEnd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видеотехника, </w:t>
      </w:r>
      <w:proofErr w:type="spellStart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мультимедия</w:t>
      </w:r>
      <w:proofErr w:type="spellEnd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тактасы</w:t>
      </w:r>
      <w:proofErr w:type="spellEnd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интернет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челт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ре,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эшк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юн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лтелг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укытучы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барысы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заманча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рес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бир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не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ң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чаралары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. Д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ресл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рем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зелг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слайдлар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видео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һә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аудиоязмалар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татар теле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һә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бияты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ресл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рем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тагын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тулырак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тагын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ти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җә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лер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ит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C197B" w:rsidRPr="003C197B" w:rsidRDefault="00684465" w:rsidP="00950E34">
      <w:pPr>
        <w:spacing w:line="36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Укучыларны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ң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фикерл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рен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телд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язмача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рес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һә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матур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итеп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йт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белерг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йр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тел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укытучысын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ың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proofErr w:type="gram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бурычы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Татар </w:t>
      </w:r>
      <w:proofErr w:type="gram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теле</w:t>
      </w:r>
      <w:proofErr w:type="gram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һә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бият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ресл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ренд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йл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стер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эшен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ч т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рле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юн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лешт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алып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барам. </w:t>
      </w:r>
      <w:proofErr w:type="spellStart"/>
      <w:proofErr w:type="gram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Беренче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юн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леш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татар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би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теленен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нормаларын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зл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штер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Боларга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би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йтелеш</w:t>
      </w:r>
      <w:proofErr w:type="spellEnd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ормалары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с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ясалышы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, с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зтезм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һә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җө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мл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сү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зл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рне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лексик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гън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рен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туры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килерлек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итеп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куллана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бел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кер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Укучыларны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татар </w:t>
      </w:r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би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теле 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нормаларына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йр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аеруча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зур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әһә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миятк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ия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, ч</w:t>
      </w:r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нки</w:t>
      </w:r>
      <w:proofErr w:type="spellEnd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татар </w:t>
      </w:r>
      <w:proofErr w:type="spellStart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бала</w:t>
      </w:r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лары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булсалар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да, 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еш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кына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рус с</w:t>
      </w:r>
      <w:proofErr w:type="gram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зл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 </w:t>
      </w:r>
      <w:proofErr w:type="spellStart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кулланалар</w:t>
      </w:r>
      <w:proofErr w:type="spellEnd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, ж</w:t>
      </w:r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мл</w:t>
      </w:r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зл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рне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="006F5C12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рес</w:t>
      </w:r>
      <w:proofErr w:type="spellEnd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урнаштырмыйлар</w:t>
      </w:r>
      <w:proofErr w:type="spellEnd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C197B" w:rsidRPr="003C197B" w:rsidRDefault="006F5C12" w:rsidP="00950E34">
      <w:pPr>
        <w:spacing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байлыгын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арттыру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һә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би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телд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йл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рг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йр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укучылар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йл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мен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стер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ге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икенче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юн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леш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Балалар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укылган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һә</w:t>
      </w:r>
      <w:proofErr w:type="spellStart"/>
      <w:proofErr w:type="gram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proofErr w:type="spellEnd"/>
      <w:proofErr w:type="gram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ң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а с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зл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бел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очр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ашалар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Бу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очракта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укучылар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бел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зл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рнен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гън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proofErr w:type="gram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рен</w:t>
      </w:r>
      <w:proofErr w:type="spellEnd"/>
      <w:proofErr w:type="gram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ңл</w:t>
      </w:r>
      <w:proofErr w:type="spellStart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атабыз</w:t>
      </w:r>
      <w:proofErr w:type="spellEnd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белеш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злекл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файдаланырга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йрэн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</w:rPr>
        <w:t>без.</w:t>
      </w:r>
    </w:p>
    <w:p w:rsidR="001332EA" w:rsidRPr="001332EA" w:rsidRDefault="006F5C12" w:rsidP="00950E34">
      <w:pPr>
        <w:spacing w:line="360" w:lineRule="auto"/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ченче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юн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леш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фикерне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телд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һә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язма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әв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ешт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йт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="006E65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E65BF">
        <w:rPr>
          <w:rFonts w:ascii="Times New Roman" w:eastAsia="Times New Roman" w:hAnsi="Times New Roman" w:cs="Times New Roman"/>
          <w:color w:val="auto"/>
          <w:sz w:val="28"/>
          <w:szCs w:val="28"/>
        </w:rPr>
        <w:t>белерг</w:t>
      </w:r>
      <w:proofErr w:type="spellEnd"/>
      <w:r w:rsidR="006E65BF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ө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йр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Бу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эш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махсус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нег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proofErr w:type="gram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proofErr w:type="spellEnd"/>
      <w:proofErr w:type="gram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ш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карганда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инша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,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изложениел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язарга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зерл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нг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</w:t>
      </w:r>
      <w:proofErr w:type="spellStart"/>
      <w:r w:rsidR="003C197B" w:rsidRPr="006F5C12">
        <w:rPr>
          <w:rFonts w:ascii="Times New Roman" w:eastAsia="Times New Roman" w:hAnsi="Times New Roman" w:cs="Times New Roman"/>
          <w:color w:val="auto"/>
          <w:sz w:val="28"/>
          <w:szCs w:val="28"/>
        </w:rPr>
        <w:t>нд</w:t>
      </w:r>
      <w:proofErr w:type="spellEnd"/>
      <w:r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ә </w:t>
      </w:r>
      <w:r w:rsidR="001332EA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гамәлгә</w:t>
      </w:r>
      <w:r w:rsidR="001332EA"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ашырыла. Мо</w:t>
      </w:r>
      <w:r w:rsidR="001332EA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ңа теманы анализлап, аның, чикләрен ачыклау, төп фикерне билгеләү, план төзеп, шуң</w:t>
      </w:r>
      <w:r w:rsidR="001332EA"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а туры килерлек итеп материалны </w:t>
      </w:r>
      <w:r w:rsidR="00480210" w:rsidRPr="006F5C1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системалаштыру, тел чараларын дөрес сайлап алу һәм язганны камилләштерә белү</w:t>
      </w:r>
      <w:r w:rsidR="001332EA"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бурычларын куям.</w:t>
      </w:r>
    </w:p>
    <w:p w:rsidR="001332EA" w:rsidRPr="001332EA" w:rsidRDefault="00480210" w:rsidP="00950E34">
      <w:pPr>
        <w:spacing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Бишенче сыйныфта дәреслектәге әкиятләрне укыганнан соң, укучыларның үзләренә дә әкият уйлап язарга тәкъдим итәм. Бу исә балаларга халык авыз иҗаты белән ныграк кызыксынырга этәргеч дигән сү</w:t>
      </w:r>
      <w:r w:rsidR="001332EA"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з.</w:t>
      </w:r>
    </w:p>
    <w:p w:rsidR="001332EA" w:rsidRPr="001332EA" w:rsidRDefault="00480210" w:rsidP="00950E34">
      <w:pPr>
        <w:spacing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Әдәби әсәр белән танышкач, сөйләм үстерү максатыннан, төп геройга яки укучының үзенә</w:t>
      </w:r>
      <w:r w:rsidR="001332EA"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ошаган образга хат</w:t>
      </w:r>
      <w:r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язу алымын да кулланам. Мисал өчен Ф. Хөснинең "Йөзек кашы" әсәрендәге Айдарга, Вәсиләгә, М. Әмирнең</w:t>
      </w:r>
      <w:r w:rsidR="001332EA"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"А</w:t>
      </w:r>
      <w:r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гыйдел"ендәге Артыкбикәгә хатлар яздыру укучыны иҗат итәргә, фикерләргә әтәрә</w:t>
      </w:r>
      <w:r w:rsidR="001332EA"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. Шулай ук</w:t>
      </w:r>
      <w:r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сюжетлы картиналар да укучы күңеленә тәэсир итә</w:t>
      </w:r>
      <w:r w:rsidR="001332EA"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, ижатка алшартлар тудыра.</w:t>
      </w:r>
    </w:p>
    <w:p w:rsidR="001332EA" w:rsidRPr="001332EA" w:rsidRDefault="00480210" w:rsidP="00950E34">
      <w:pPr>
        <w:spacing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Һәркемгә билгеле: һәр сыйныфта материал үзләштерүдә төрле кыенлыклар кичергә</w:t>
      </w:r>
      <w:r w:rsidR="001332EA"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н укучылар бар. Ш</w:t>
      </w:r>
      <w:r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уң</w:t>
      </w:r>
      <w:r w:rsidR="001332EA"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а к</w:t>
      </w:r>
      <w:r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үрә дәрескә биремнәр әзерләгәндә укучыларның индивидуаль үзенчәлекләрен истә</w:t>
      </w:r>
      <w:r w:rsidR="001332EA"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тотам.</w:t>
      </w:r>
    </w:p>
    <w:p w:rsidR="001332EA" w:rsidRPr="001332EA" w:rsidRDefault="001332EA" w:rsidP="00950E34">
      <w:pPr>
        <w:spacing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Интернет а</w:t>
      </w:r>
      <w:r w:rsidR="00480210"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ша коллегаларым белэн эш тэжрибәсе белән дә</w:t>
      </w:r>
      <w:r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уртаклашырга онытмыйм. </w:t>
      </w:r>
      <w:r w:rsidR="00480210"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Укучыларның һәм үземнең эзләнү эшләрен ("Туган төбәгемдә туй йоласы", "Салих Сәйдәшев музыкасының</w:t>
      </w:r>
      <w:r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="00480210"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халыкчанлыгы", Каюм Насыйри - мәгърифәтче галим", Әдәби туган як", Галимҗан Ибраһ</w:t>
      </w:r>
      <w:r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имов ижатында романтизм"), чыгышларны (Габдулла Тукай - сатира остасы") </w:t>
      </w:r>
      <w:r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 w:eastAsia="en-US"/>
        </w:rPr>
        <w:t>rusedu</w:t>
      </w:r>
      <w:r w:rsidR="00480210"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 w:eastAsia="en-US"/>
        </w:rPr>
        <w:t>, nsportal</w:t>
      </w:r>
      <w:r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 w:eastAsia="en-US"/>
        </w:rPr>
        <w:t xml:space="preserve"> </w:t>
      </w:r>
      <w:r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сайт</w:t>
      </w:r>
      <w:r w:rsidR="003C197B" w:rsidRPr="003C197B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лар</w:t>
      </w:r>
      <w:r w:rsidRPr="001332E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ында урнаштыра барам.</w:t>
      </w:r>
    </w:p>
    <w:p w:rsidR="006E65BF" w:rsidRPr="001332EA" w:rsidRDefault="006E65BF" w:rsidP="00950E34">
      <w:pPr>
        <w:spacing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Кеше үзенең эшләгән эше белән матур, диләр. Ә безнең эшебезнең нәтиҗәсе – һәр баланың бүгенге</w:t>
      </w:r>
      <w:r w:rsidR="00B40FC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 катлаулы чорда үз юлын табуы. Алар иманлы, шәфкат</w:t>
      </w:r>
      <w:r w:rsidR="00B40FCA" w:rsidRPr="00B40FC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ь</w:t>
      </w:r>
      <w:r w:rsidR="00B40FC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ле, миһербанлы икән, димәк хезмәтебезгә яхшы бәя куярга мөмкин. </w:t>
      </w:r>
      <w:r w:rsidR="00950E34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Э</w:t>
      </w:r>
      <w:r w:rsidR="00B40FCA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шебезнең нәтиҗәсе никадәр матур булса, киләчәгебез дә шулкадәр якты дигән сүз, чөнки балалар – безнең киләчәгебез.</w:t>
      </w:r>
    </w:p>
    <w:p w:rsidR="001332EA" w:rsidRPr="003C197B" w:rsidRDefault="001332EA" w:rsidP="00950E34">
      <w:pPr>
        <w:pStyle w:val="a4"/>
        <w:shd w:val="clear" w:color="auto" w:fill="auto"/>
        <w:spacing w:line="360" w:lineRule="auto"/>
        <w:ind w:left="20" w:right="20" w:firstLine="360"/>
        <w:rPr>
          <w:sz w:val="28"/>
          <w:szCs w:val="28"/>
          <w:lang w:val="tt-RU"/>
        </w:rPr>
      </w:pPr>
    </w:p>
    <w:sectPr w:rsidR="001332EA" w:rsidRPr="003C197B" w:rsidSect="00950E34">
      <w:type w:val="continuous"/>
      <w:pgSz w:w="11905" w:h="16837"/>
      <w:pgMar w:top="1134" w:right="851" w:bottom="709" w:left="1134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DB0"/>
    <w:rsid w:val="001332EA"/>
    <w:rsid w:val="003C197B"/>
    <w:rsid w:val="00480210"/>
    <w:rsid w:val="00675B17"/>
    <w:rsid w:val="00684465"/>
    <w:rsid w:val="006E65BF"/>
    <w:rsid w:val="006F5C12"/>
    <w:rsid w:val="007E4DB0"/>
    <w:rsid w:val="00950E34"/>
    <w:rsid w:val="00AE76DC"/>
    <w:rsid w:val="00B40FCA"/>
    <w:rsid w:val="00CB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23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0523"/>
    <w:rPr>
      <w:color w:val="179ED2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CB0523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ody Text"/>
    <w:basedOn w:val="a"/>
    <w:link w:val="1"/>
    <w:uiPriority w:val="99"/>
    <w:rsid w:val="00CB0523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CB0523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2015-03-03T18:33:00Z</dcterms:created>
  <dcterms:modified xsi:type="dcterms:W3CDTF">2015-03-03T20:24:00Z</dcterms:modified>
</cp:coreProperties>
</file>