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12" w:rsidRPr="00230881" w:rsidRDefault="00923E12" w:rsidP="00923E12">
      <w:pPr>
        <w:autoSpaceDE/>
        <w:autoSpaceDN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81">
        <w:rPr>
          <w:rFonts w:ascii="Times New Roman" w:hAnsi="Times New Roman" w:cs="Times New Roman"/>
          <w:b/>
          <w:sz w:val="24"/>
          <w:szCs w:val="24"/>
        </w:rPr>
        <w:t>Невербальное поведение персонажей как элемент экспрессивности в детской художественной литературе.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 xml:space="preserve">В художественном тексте невербальные средства играют достаточно важную роль как создатели образной панорамы происходящего. По этому, работая с детьми младшего школьного возраста, необходимо научить различать в литературных произведениях невербальные средства поведения героев. Ведь именно благодаря определенным выразительным жестам, гримасам или действиям, в представлении читателя рисуется яркая, запоминающаяся картина поведения персонажей в процессе коммуникативного акта. Подобная выпуклость изображения характерна для художественных текстов произведений для детей, поскольку одной из задач авторов, является сделать повествование доступным, привлекательным и занимательным для чтения детьми младшего школьного возраста. 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>На примере повести Н. Носова «Витя Малеев в школе и дома», рассмотрим невербальное общение как элемент экспрессивности художественного текста героев.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>Экспрессивность, как правило, выступает в коммуникативном акте как средство субъективного выражения отношения говорящего к содержанию речи. Она свойственна всем уровням речи: фонетическому, морфологическому, лексическому и синтаксическому. Все экспрессивные средства указанных уровней обладают достаточно четко выраженной положительной или отрицательной коннотацией. Параллельно с языковыми экспрессивными средствами в коммуникативных актах часто используются многочисленные невербальные: различные телодвижения, действия, жесты, мимика, взгляды, звуковые сигналы и др. Все они, как правило, связаны с выражением эмоций человека.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>Повесть «Витя Малеев в школе и дома» — одно из таких произведений, на примере которого можно рассмотреть ситуации невербального общения персонажей и их роль в создании экспрессивного характера текста.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>Традиционно различают три вида паралингвистических средств оформления речи: фонационные, кинетические и графические, в тексте повести встречаются только два первых. Из фонационных характеристик в изложении используются различные особенности и способы воспроизведения звуков, виды заполнения пауз в процессе общения, громкость речи персонажей, а из кинетических — жесты, мимика, движения корпусом и др.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 xml:space="preserve">В коммуникативных актах повести звуки воспроизводят и люди, и животные. Звуковая палитра невербального общения людей разнообразна и выразительна, она имеет различную коннотацию: положительную, отрицательную и откровенно ироническую. Разные виды смеха, используемые автором в многочисленных сюжетных ситуациях, создают яркие, запоминающиеся, выразительные картины живого, эмоционального общения персонажей, что усиливает экспрессивность изложения. Светом и радостью наполнены сцены, в которых звучит смех героев: они просто смеются, громко смеются и, наконец, захлебываются от смеха. Так, в отрывке: «Ну, если я сам надоем вам, тогда дело другое! — засмеялся Володя»  — герой искренне радуется тому, </w:t>
      </w:r>
      <w:r w:rsidRPr="00740135">
        <w:rPr>
          <w:rFonts w:ascii="Times New Roman" w:hAnsi="Times New Roman" w:cs="Times New Roman"/>
          <w:sz w:val="22"/>
          <w:szCs w:val="22"/>
        </w:rPr>
        <w:lastRenderedPageBreak/>
        <w:t>что он нужен, необходим детям, любим ими. А в сцене чтения монолога Руслана (из поэмы А. С. Пушкина), комически исполняемого учащимися на школьном вечере, громкий смех символизирует всеобщее восторженно–шутливое состояние всего школьного коллектива: «Куда вас понесло? Чуть на голову не наехали! Осади назад! — Мы попятились назад. В зале р</w:t>
      </w:r>
      <w:r w:rsidR="007822A4" w:rsidRPr="00740135">
        <w:rPr>
          <w:rFonts w:ascii="Times New Roman" w:hAnsi="Times New Roman" w:cs="Times New Roman"/>
          <w:sz w:val="22"/>
          <w:szCs w:val="22"/>
        </w:rPr>
        <w:t>аздался громкий смех»</w:t>
      </w:r>
      <w:r w:rsidRPr="00740135">
        <w:rPr>
          <w:rFonts w:ascii="Times New Roman" w:hAnsi="Times New Roman" w:cs="Times New Roman"/>
          <w:sz w:val="22"/>
          <w:szCs w:val="22"/>
        </w:rPr>
        <w:t>. Еще более значительное эмоциональное состояние персонажей достигается автором путем усиления звуков, издаваемых ими, посредством дополнительных фонаций или действий: «Лика захлопала в ладоши и чуть не захлебнулась от</w:t>
      </w:r>
      <w:r w:rsidR="007822A4" w:rsidRPr="00740135">
        <w:rPr>
          <w:rFonts w:ascii="Times New Roman" w:hAnsi="Times New Roman" w:cs="Times New Roman"/>
          <w:sz w:val="22"/>
          <w:szCs w:val="22"/>
        </w:rPr>
        <w:t xml:space="preserve"> смеха»</w:t>
      </w:r>
      <w:r w:rsidRPr="00740135">
        <w:rPr>
          <w:rFonts w:ascii="Times New Roman" w:hAnsi="Times New Roman" w:cs="Times New Roman"/>
          <w:sz w:val="22"/>
          <w:szCs w:val="22"/>
        </w:rPr>
        <w:t>. Звуковой сигнал здесь усиливается психологическим состоянием персонажа, охваченного безудержным смехом, и сопровождается характерными движениями рук. Все это рисует в воображении читателя яркую, эмоциональную картину, придающую экспрессивный характер всей сцене.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 xml:space="preserve">Эмоциональной коннотацией окрашены и вздохи персонажей. Они, как правило, раскрывают психологическое состояние героев, усиливают самооценку, обнажают их внутреннюю борьбу. Так, в примере: </w:t>
      </w:r>
      <w:proofErr w:type="gramStart"/>
      <w:r w:rsidRPr="00740135">
        <w:rPr>
          <w:rFonts w:ascii="Times New Roman" w:hAnsi="Times New Roman" w:cs="Times New Roman"/>
          <w:sz w:val="22"/>
          <w:szCs w:val="22"/>
        </w:rPr>
        <w:t>«–</w:t>
      </w:r>
      <w:proofErr w:type="gramEnd"/>
      <w:r w:rsidRPr="00740135">
        <w:rPr>
          <w:rFonts w:ascii="Times New Roman" w:hAnsi="Times New Roman" w:cs="Times New Roman"/>
          <w:sz w:val="22"/>
          <w:szCs w:val="22"/>
        </w:rPr>
        <w:t>Что ж, хорошо, буду приучаться, — вздохнул Шишкин и взялся за книгу» — вздох имеет достаточно убедительный эмоциональный характер, поскольку символизирует начало процесса становления нового сознания персонажа, ломки уже существующих у него стереотипов, выработки положительных привычек, в общем, начало трудного периода в жизни персонажа, связанного с воспитанием характера, воли.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 xml:space="preserve">На громкость, интенсивность звукового сигнала указывает в повести контекст, сопровождающий фонационные невербальные средства. Например, в отрывке: «А голос у него такой слабый–слабый! </w:t>
      </w:r>
      <w:proofErr w:type="gramStart"/>
      <w:r w:rsidRPr="00740135">
        <w:rPr>
          <w:rFonts w:ascii="Times New Roman" w:hAnsi="Times New Roman" w:cs="Times New Roman"/>
          <w:sz w:val="22"/>
          <w:szCs w:val="22"/>
        </w:rPr>
        <w:t>Ну</w:t>
      </w:r>
      <w:proofErr w:type="gramEnd"/>
      <w:r w:rsidRPr="00740135">
        <w:rPr>
          <w:rFonts w:ascii="Times New Roman" w:hAnsi="Times New Roman" w:cs="Times New Roman"/>
          <w:sz w:val="22"/>
          <w:szCs w:val="22"/>
        </w:rPr>
        <w:t xml:space="preserve"> прямо настоящий больной!» — характеризуется сила звука, издаваемого якобы больным героем, что придает большую убедительность его поведению.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 xml:space="preserve">Заполнение пауз — не менее яркое средство — также используется автором в тексте повествования в целях придания большей эмоциональности и выразительности процессу общения. Так, пробует голос перед серьезным разговором с учащимся директор школы: </w:t>
      </w:r>
      <w:proofErr w:type="gramStart"/>
      <w:r w:rsidRPr="00740135">
        <w:rPr>
          <w:rFonts w:ascii="Times New Roman" w:hAnsi="Times New Roman" w:cs="Times New Roman"/>
          <w:sz w:val="22"/>
          <w:szCs w:val="22"/>
        </w:rPr>
        <w:t>«–</w:t>
      </w:r>
      <w:proofErr w:type="gramEnd"/>
      <w:r w:rsidRPr="00740135">
        <w:rPr>
          <w:rFonts w:ascii="Times New Roman" w:hAnsi="Times New Roman" w:cs="Times New Roman"/>
          <w:sz w:val="22"/>
          <w:szCs w:val="22"/>
        </w:rPr>
        <w:t xml:space="preserve">Гм! — сказал Игорь Александрович. — Кто же об этом может знать, как ты думаешь?». Не зная, что отвечать, растягивает слова и ученик: </w:t>
      </w:r>
      <w:proofErr w:type="gramStart"/>
      <w:r w:rsidRPr="00740135">
        <w:rPr>
          <w:rFonts w:ascii="Times New Roman" w:hAnsi="Times New Roman" w:cs="Times New Roman"/>
          <w:sz w:val="22"/>
          <w:szCs w:val="22"/>
        </w:rPr>
        <w:t>«–</w:t>
      </w:r>
      <w:proofErr w:type="gramEnd"/>
      <w:r w:rsidRPr="00740135">
        <w:rPr>
          <w:rFonts w:ascii="Times New Roman" w:hAnsi="Times New Roman" w:cs="Times New Roman"/>
          <w:sz w:val="22"/>
          <w:szCs w:val="22"/>
        </w:rPr>
        <w:t>Н–не знаю, снов</w:t>
      </w:r>
      <w:r w:rsidR="007822A4" w:rsidRPr="00740135">
        <w:rPr>
          <w:rFonts w:ascii="Times New Roman" w:hAnsi="Times New Roman" w:cs="Times New Roman"/>
          <w:sz w:val="22"/>
          <w:szCs w:val="22"/>
        </w:rPr>
        <w:t>а пролепетал Шишкин»</w:t>
      </w:r>
      <w:r w:rsidRPr="00740135">
        <w:rPr>
          <w:rFonts w:ascii="Times New Roman" w:hAnsi="Times New Roman" w:cs="Times New Roman"/>
          <w:sz w:val="22"/>
          <w:szCs w:val="22"/>
        </w:rPr>
        <w:t>. Данные средства придают повествованию живой, разговорный характер, создают атмосферу доверительной беседы, взаимопонимания и участия.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 xml:space="preserve">Звуковые реакции животных не столь разнообразны. Пес, по кличке Лобзик, издает совершенно определенные, характерные собакам звуки, то есть лает, что по сюжету произведения свидетельствует о взаимопонимании школьников, дрессирующих собаку, и животного: «Лобзик на лету подхватил сахар и проглотил в два счета. — Ну–ка, считай еще раз! — закричал Шишкин. — </w:t>
      </w:r>
      <w:proofErr w:type="spellStart"/>
      <w:r w:rsidRPr="00740135">
        <w:rPr>
          <w:rFonts w:ascii="Times New Roman" w:hAnsi="Times New Roman" w:cs="Times New Roman"/>
          <w:sz w:val="22"/>
          <w:szCs w:val="22"/>
        </w:rPr>
        <w:t>Гаф</w:t>
      </w:r>
      <w:proofErr w:type="spellEnd"/>
      <w:r w:rsidRPr="00740135">
        <w:rPr>
          <w:rFonts w:ascii="Times New Roman" w:hAnsi="Times New Roman" w:cs="Times New Roman"/>
          <w:sz w:val="22"/>
          <w:szCs w:val="22"/>
        </w:rPr>
        <w:t xml:space="preserve">! — ответил Лобзик. — И снова кусок сахару полетел ему в рот. — Ну–ка, еще разочек! — </w:t>
      </w:r>
      <w:proofErr w:type="spellStart"/>
      <w:r w:rsidRPr="00740135">
        <w:rPr>
          <w:rFonts w:ascii="Times New Roman" w:hAnsi="Times New Roman" w:cs="Times New Roman"/>
          <w:sz w:val="22"/>
          <w:szCs w:val="22"/>
        </w:rPr>
        <w:t>Гаф</w:t>
      </w:r>
      <w:proofErr w:type="spellEnd"/>
      <w:r w:rsidRPr="00740135">
        <w:rPr>
          <w:rFonts w:ascii="Times New Roman" w:hAnsi="Times New Roman" w:cs="Times New Roman"/>
          <w:sz w:val="22"/>
          <w:szCs w:val="22"/>
        </w:rPr>
        <w:t>! — Понял! — обрадовался Шишкин. — Теперь у</w:t>
      </w:r>
      <w:r w:rsidR="007822A4" w:rsidRPr="00740135">
        <w:rPr>
          <w:rFonts w:ascii="Times New Roman" w:hAnsi="Times New Roman" w:cs="Times New Roman"/>
          <w:sz w:val="22"/>
          <w:szCs w:val="22"/>
        </w:rPr>
        <w:t xml:space="preserve"> нас пойдет наука»</w:t>
      </w:r>
      <w:r w:rsidRPr="00740135">
        <w:rPr>
          <w:rFonts w:ascii="Times New Roman" w:hAnsi="Times New Roman" w:cs="Times New Roman"/>
          <w:sz w:val="22"/>
          <w:szCs w:val="22"/>
        </w:rPr>
        <w:t>. Описанная таким образом картина дрессировки собаки значительно усиливает ее эмоциональный потенциал, делает яркой, а саму ситуацию забавной и рельефной.</w:t>
      </w:r>
    </w:p>
    <w:p w:rsidR="00230881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 xml:space="preserve">Кинетические компоненты невербального общения в тексте повести Н. Носова представлены гораздо более значительной группой слов. Сюда относятся различные мимические </w:t>
      </w:r>
      <w:r w:rsidRPr="00740135">
        <w:rPr>
          <w:rFonts w:ascii="Times New Roman" w:hAnsi="Times New Roman" w:cs="Times New Roman"/>
          <w:sz w:val="22"/>
          <w:szCs w:val="22"/>
        </w:rPr>
        <w:lastRenderedPageBreak/>
        <w:t>выражения, изменения цвета лица, жесты, позы, движения туловищем, характерные действия и др. Наиболее часто вербальное общение персонажей сопровождается характерной мимикой или жестами. Герои повести, вместо слов, одобрительно или недоверчиво улыбаются в ответ, например в следующих отрывках: «Ты, Малеев, ведь друг Шишкина?… Ну, так помоги ему подтянуться по русскому языку… — Это я могу, — говорю, — потому что сам был отстающим и теперь знаю, с какого конца нужно браться за это дело. — Вот–вот! Значит, попробуешь? — улыбнул</w:t>
      </w:r>
      <w:r w:rsidR="007822A4" w:rsidRPr="00740135">
        <w:rPr>
          <w:rFonts w:ascii="Times New Roman" w:hAnsi="Times New Roman" w:cs="Times New Roman"/>
          <w:sz w:val="22"/>
          <w:szCs w:val="22"/>
        </w:rPr>
        <w:t>ся Игорь Николаевич»</w:t>
      </w:r>
      <w:r w:rsidRPr="00740135">
        <w:rPr>
          <w:rFonts w:ascii="Times New Roman" w:hAnsi="Times New Roman" w:cs="Times New Roman"/>
          <w:sz w:val="22"/>
          <w:szCs w:val="22"/>
        </w:rPr>
        <w:t xml:space="preserve">. В данном случае директор улыбкой стимулирует желание мальчика помочь товарищу. А в другой сцене улыбка учительницы символизирует согласие с мнением окружающих: «Ольга Николаевна улыбнулась. — </w:t>
      </w:r>
      <w:proofErr w:type="gramStart"/>
      <w:r w:rsidRPr="00740135">
        <w:rPr>
          <w:rFonts w:ascii="Times New Roman" w:hAnsi="Times New Roman" w:cs="Times New Roman"/>
          <w:sz w:val="22"/>
          <w:szCs w:val="22"/>
        </w:rPr>
        <w:t>Ну</w:t>
      </w:r>
      <w:proofErr w:type="gramEnd"/>
      <w:r w:rsidRPr="00740135">
        <w:rPr>
          <w:rFonts w:ascii="Times New Roman" w:hAnsi="Times New Roman" w:cs="Times New Roman"/>
          <w:sz w:val="22"/>
          <w:szCs w:val="22"/>
        </w:rPr>
        <w:t xml:space="preserve"> если все просят… — сказала она и вз</w:t>
      </w:r>
      <w:r w:rsidR="007822A4" w:rsidRPr="00740135">
        <w:rPr>
          <w:rFonts w:ascii="Times New Roman" w:hAnsi="Times New Roman" w:cs="Times New Roman"/>
          <w:sz w:val="22"/>
          <w:szCs w:val="22"/>
        </w:rPr>
        <w:t>яла у Кости дневник»</w:t>
      </w:r>
      <w:r w:rsidRPr="00740135">
        <w:rPr>
          <w:rFonts w:ascii="Times New Roman" w:hAnsi="Times New Roman" w:cs="Times New Roman"/>
          <w:sz w:val="22"/>
          <w:szCs w:val="22"/>
        </w:rPr>
        <w:t xml:space="preserve">. О недоверии товарищей к однокласснику говорит улыбка в следующем эпизоде: </w:t>
      </w:r>
      <w:proofErr w:type="gramStart"/>
      <w:r w:rsidRPr="00740135">
        <w:rPr>
          <w:rFonts w:ascii="Times New Roman" w:hAnsi="Times New Roman" w:cs="Times New Roman"/>
          <w:sz w:val="22"/>
          <w:szCs w:val="22"/>
        </w:rPr>
        <w:t>«–</w:t>
      </w:r>
      <w:proofErr w:type="gramEnd"/>
      <w:r w:rsidRPr="00740135">
        <w:rPr>
          <w:rFonts w:ascii="Times New Roman" w:hAnsi="Times New Roman" w:cs="Times New Roman"/>
          <w:sz w:val="22"/>
          <w:szCs w:val="22"/>
        </w:rPr>
        <w:t xml:space="preserve">А ты не врешь? — спросил Алик Сорокин. — Вот еще! Стану я врать! — Ребята смотрели на меня и недоверчиво улыбались». Помимо этого герои произведения хмурят брови: «Все сидели молча. Никто не вставал и не признавался. Брови у Ольги Николаевны нахмурились»; делают строгое лицо или корчат физиономию в сложных ситуациях: «Она сразу увидела на стене морячка, и лицо у нее сделалось строгое»; «Я вернулся домой и решил сделать так, как этот Митя Круглов: сел сразу на стул, свесил голову и скорчил унылую–преунылую физиономию»; морщат лоб, </w:t>
      </w:r>
      <w:proofErr w:type="gramStart"/>
      <w:r w:rsidRPr="00740135">
        <w:rPr>
          <w:rFonts w:ascii="Times New Roman" w:hAnsi="Times New Roman" w:cs="Times New Roman"/>
          <w:sz w:val="22"/>
          <w:szCs w:val="22"/>
        </w:rPr>
        <w:t>пытаясь</w:t>
      </w:r>
      <w:proofErr w:type="gramEnd"/>
      <w:r w:rsidRPr="00740135">
        <w:rPr>
          <w:rFonts w:ascii="Times New Roman" w:hAnsi="Times New Roman" w:cs="Times New Roman"/>
          <w:sz w:val="22"/>
          <w:szCs w:val="22"/>
        </w:rPr>
        <w:t xml:space="preserve"> напрячь память, или моргают глазами, ища поддержки у друзей: «Я только сильнее наморщил лоб и, повернувшись вполоборота к ребятам, изо всех сил заморгал одним глазом»; глядят исподлобья или строгим взглядом воздействуют на аудиторию: «Шишкин исподлобья взглянул на Игоря Александровича, чтобы узнать, не шутит ли он, но лицо у директора было серьезное»; «Это что еще за художества? — спросила она и обвела кла</w:t>
      </w:r>
      <w:proofErr w:type="gramStart"/>
      <w:r w:rsidRPr="00740135">
        <w:rPr>
          <w:rFonts w:ascii="Times New Roman" w:hAnsi="Times New Roman" w:cs="Times New Roman"/>
          <w:sz w:val="22"/>
          <w:szCs w:val="22"/>
        </w:rPr>
        <w:t>сс взгл</w:t>
      </w:r>
      <w:proofErr w:type="gramEnd"/>
      <w:r w:rsidRPr="00740135">
        <w:rPr>
          <w:rFonts w:ascii="Times New Roman" w:hAnsi="Times New Roman" w:cs="Times New Roman"/>
          <w:sz w:val="22"/>
          <w:szCs w:val="22"/>
        </w:rPr>
        <w:t xml:space="preserve">ядом». 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>К ярким мимическим средствам можно отнести и изменение цвета лица персонажа. Данное качество характеризует крайнюю взволнованность героя и способствует передаче его внутреннего, эмоционального состояния, что также усиливает экспрессивность изложения: «Игорь заволновался, покраснел и тут же сказал: — Это я нарисовал морячка на стенке». Все перечисленные невербальные мимические средства усиливают словесное воздействие персонажей, наполняют сцены действием, придают им динамичность, помогают создать в воображении характерные картины общения между людьми в сценах школьной жизни.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 xml:space="preserve">Не менее выразительны и жесты, которыми сопровождаются </w:t>
      </w:r>
      <w:proofErr w:type="gramStart"/>
      <w:r w:rsidRPr="00740135">
        <w:rPr>
          <w:rFonts w:ascii="Times New Roman" w:hAnsi="Times New Roman" w:cs="Times New Roman"/>
          <w:sz w:val="22"/>
          <w:szCs w:val="22"/>
        </w:rPr>
        <w:t>реплики</w:t>
      </w:r>
      <w:proofErr w:type="gramEnd"/>
      <w:r w:rsidRPr="00740135">
        <w:rPr>
          <w:rFonts w:ascii="Times New Roman" w:hAnsi="Times New Roman" w:cs="Times New Roman"/>
          <w:sz w:val="22"/>
          <w:szCs w:val="22"/>
        </w:rPr>
        <w:t xml:space="preserve"> и действия героев повести. Радостное, эмоциональное состояние детей при встрече первого сентября усиливается дружескими похлопываниями друг друга руками: «Ребята увидели меня и с радостным криком побежали навстречу, стали хлопать по плечам, по спине». Более сильные эмоциональные реакции выливаются, как правило, в хлопанье в ладоши: «Лика захлопала в ладоши и чуть не захлебнулась от смеха». Пытаясь скрыть от окружающих какую–то информацию, герои толкают друг друга в бок, мотают головой или прижимают пальцы к губам: «Шишкин увидел меня и стал делать какие–то знаки: прижимать палец к губам, мотать головой. Я понял, что мне нужно о чем–то молчать, и вы</w:t>
      </w:r>
      <w:r w:rsidR="007822A4" w:rsidRPr="00740135">
        <w:rPr>
          <w:rFonts w:ascii="Times New Roman" w:hAnsi="Times New Roman" w:cs="Times New Roman"/>
          <w:sz w:val="22"/>
          <w:szCs w:val="22"/>
        </w:rPr>
        <w:t>шел с ним в коридор»</w:t>
      </w:r>
      <w:r w:rsidRPr="00740135">
        <w:rPr>
          <w:rFonts w:ascii="Times New Roman" w:hAnsi="Times New Roman" w:cs="Times New Roman"/>
          <w:sz w:val="22"/>
          <w:szCs w:val="22"/>
        </w:rPr>
        <w:t>; «Наверно, я очень смешной был, потому что грязный. Шишкин толкнул меня в бок. Мы пошли к умывальнику и</w:t>
      </w:r>
      <w:r w:rsidR="007822A4" w:rsidRPr="00740135">
        <w:rPr>
          <w:rFonts w:ascii="Times New Roman" w:hAnsi="Times New Roman" w:cs="Times New Roman"/>
          <w:sz w:val="22"/>
          <w:szCs w:val="22"/>
        </w:rPr>
        <w:t xml:space="preserve"> принялись умываться»</w:t>
      </w:r>
      <w:r w:rsidRPr="00740135">
        <w:rPr>
          <w:rFonts w:ascii="Times New Roman" w:hAnsi="Times New Roman" w:cs="Times New Roman"/>
          <w:sz w:val="22"/>
          <w:szCs w:val="22"/>
        </w:rPr>
        <w:t xml:space="preserve">. Характерными жестами, как </w:t>
      </w:r>
      <w:r w:rsidRPr="00740135">
        <w:rPr>
          <w:rFonts w:ascii="Times New Roman" w:hAnsi="Times New Roman" w:cs="Times New Roman"/>
          <w:sz w:val="22"/>
          <w:szCs w:val="22"/>
        </w:rPr>
        <w:lastRenderedPageBreak/>
        <w:t>правило, сопровождаются и некоторые ощущения персонажей, например болевые: «Он опять стал пытаться повернуть его ногами, но тут чемодан снова полетел вниз и больно стукнул его по животу. Шишкин схватилс</w:t>
      </w:r>
      <w:r w:rsidR="007822A4" w:rsidRPr="00740135">
        <w:rPr>
          <w:rFonts w:ascii="Times New Roman" w:hAnsi="Times New Roman" w:cs="Times New Roman"/>
          <w:sz w:val="22"/>
          <w:szCs w:val="22"/>
        </w:rPr>
        <w:t>я за живот и заохал»</w:t>
      </w:r>
      <w:r w:rsidRPr="00740135">
        <w:rPr>
          <w:rFonts w:ascii="Times New Roman" w:hAnsi="Times New Roman" w:cs="Times New Roman"/>
          <w:sz w:val="22"/>
          <w:szCs w:val="22"/>
        </w:rPr>
        <w:t>. Процесс общения герои сопровождают и другими жестами, которые естественно встраиваются в контекст повествования, внося в него жизненность, конкретность, действенность, достоверность. Например, директор, приступая к беседе с провинившимися школьниками, снимает очки: «Игорь Александрович кончил писать, снял очки и сказал: — Садитесь</w:t>
      </w:r>
      <w:r w:rsidR="007822A4" w:rsidRPr="00740135">
        <w:rPr>
          <w:rFonts w:ascii="Times New Roman" w:hAnsi="Times New Roman" w:cs="Times New Roman"/>
          <w:sz w:val="22"/>
          <w:szCs w:val="22"/>
        </w:rPr>
        <w:t>. Что же вы стоите?»</w:t>
      </w:r>
      <w:r w:rsidRPr="00740135">
        <w:rPr>
          <w:rFonts w:ascii="Times New Roman" w:hAnsi="Times New Roman" w:cs="Times New Roman"/>
          <w:sz w:val="22"/>
          <w:szCs w:val="22"/>
        </w:rPr>
        <w:t xml:space="preserve">, а учительница, прежде чем вызвать кого–то к доске, заглядывает в журнал, создавая в классе типичную для урока, нервозную ситуацию ожидания. Отец, собираясь объяснять </w:t>
      </w:r>
      <w:proofErr w:type="gramStart"/>
      <w:r w:rsidRPr="00740135">
        <w:rPr>
          <w:rFonts w:ascii="Times New Roman" w:hAnsi="Times New Roman" w:cs="Times New Roman"/>
          <w:sz w:val="22"/>
          <w:szCs w:val="22"/>
        </w:rPr>
        <w:t>сыну</w:t>
      </w:r>
      <w:proofErr w:type="gramEnd"/>
      <w:r w:rsidRPr="00740135">
        <w:rPr>
          <w:rFonts w:ascii="Times New Roman" w:hAnsi="Times New Roman" w:cs="Times New Roman"/>
          <w:sz w:val="22"/>
          <w:szCs w:val="22"/>
        </w:rPr>
        <w:t xml:space="preserve"> решение задачи, берет в руки лист бумаги: «Когда папа видит, что на словах никак не может объяснить, он берет лист бума</w:t>
      </w:r>
      <w:r w:rsidR="007822A4" w:rsidRPr="00740135">
        <w:rPr>
          <w:rFonts w:ascii="Times New Roman" w:hAnsi="Times New Roman" w:cs="Times New Roman"/>
          <w:sz w:val="22"/>
          <w:szCs w:val="22"/>
        </w:rPr>
        <w:t>ги и начинает писать»</w:t>
      </w:r>
      <w:r w:rsidRPr="00740135">
        <w:rPr>
          <w:rFonts w:ascii="Times New Roman" w:hAnsi="Times New Roman" w:cs="Times New Roman"/>
          <w:sz w:val="22"/>
          <w:szCs w:val="22"/>
        </w:rPr>
        <w:t xml:space="preserve">. Дети, пытаясь освободиться от излишнего проявления радости товарищами, совершают различные движения туловищем: отбиваются или вырываются: «Пустите! — </w:t>
      </w:r>
      <w:r w:rsidR="007822A4" w:rsidRPr="00740135">
        <w:rPr>
          <w:rFonts w:ascii="Times New Roman" w:hAnsi="Times New Roman" w:cs="Times New Roman"/>
          <w:sz w:val="22"/>
          <w:szCs w:val="22"/>
        </w:rPr>
        <w:t>отбивался от нас Ваня»</w:t>
      </w:r>
      <w:r w:rsidRPr="00740135">
        <w:rPr>
          <w:rFonts w:ascii="Times New Roman" w:hAnsi="Times New Roman" w:cs="Times New Roman"/>
          <w:sz w:val="22"/>
          <w:szCs w:val="22"/>
        </w:rPr>
        <w:t>; «А, так вы еще драться! — рассердился Ваня и изо всех сил приня</w:t>
      </w:r>
      <w:r w:rsidR="007822A4" w:rsidRPr="00740135">
        <w:rPr>
          <w:rFonts w:ascii="Times New Roman" w:hAnsi="Times New Roman" w:cs="Times New Roman"/>
          <w:sz w:val="22"/>
          <w:szCs w:val="22"/>
        </w:rPr>
        <w:t>лся вырываться от нас»</w:t>
      </w:r>
      <w:r w:rsidRPr="00740135">
        <w:rPr>
          <w:rFonts w:ascii="Times New Roman" w:hAnsi="Times New Roman" w:cs="Times New Roman"/>
          <w:sz w:val="22"/>
          <w:szCs w:val="22"/>
        </w:rPr>
        <w:t xml:space="preserve">. И наоборот, ученики, радующиеся новой встрече с друзьями, окружают их, накидываются или набрасываются на них: «Все побежали навстречу </w:t>
      </w:r>
      <w:r w:rsidR="007822A4" w:rsidRPr="00740135">
        <w:rPr>
          <w:rFonts w:ascii="Times New Roman" w:hAnsi="Times New Roman" w:cs="Times New Roman"/>
          <w:sz w:val="22"/>
          <w:szCs w:val="22"/>
        </w:rPr>
        <w:t>и набросились на него»</w:t>
      </w:r>
      <w:r w:rsidRPr="00740135">
        <w:rPr>
          <w:rFonts w:ascii="Times New Roman" w:hAnsi="Times New Roman" w:cs="Times New Roman"/>
          <w:sz w:val="22"/>
          <w:szCs w:val="22"/>
        </w:rPr>
        <w:t>; «Но мы</w:t>
      </w:r>
      <w:r w:rsidR="007822A4" w:rsidRPr="00740135">
        <w:rPr>
          <w:rFonts w:ascii="Times New Roman" w:hAnsi="Times New Roman" w:cs="Times New Roman"/>
          <w:sz w:val="22"/>
          <w:szCs w:val="22"/>
        </w:rPr>
        <w:t xml:space="preserve"> плотней окружили его»</w:t>
      </w:r>
      <w:r w:rsidRPr="00740135">
        <w:rPr>
          <w:rFonts w:ascii="Times New Roman" w:hAnsi="Times New Roman" w:cs="Times New Roman"/>
          <w:sz w:val="22"/>
          <w:szCs w:val="22"/>
        </w:rPr>
        <w:t xml:space="preserve">; «Не знаю, чем бы все это кончилось, но тут пришел Сережа </w:t>
      </w:r>
      <w:proofErr w:type="spellStart"/>
      <w:r w:rsidRPr="00740135">
        <w:rPr>
          <w:rFonts w:ascii="Times New Roman" w:hAnsi="Times New Roman" w:cs="Times New Roman"/>
          <w:sz w:val="22"/>
          <w:szCs w:val="22"/>
        </w:rPr>
        <w:t>Букатин</w:t>
      </w:r>
      <w:proofErr w:type="spellEnd"/>
      <w:r w:rsidRPr="00740135">
        <w:rPr>
          <w:rFonts w:ascii="Times New Roman" w:hAnsi="Times New Roman" w:cs="Times New Roman"/>
          <w:sz w:val="22"/>
          <w:szCs w:val="22"/>
        </w:rPr>
        <w:t>. Все бросили Ваню на произвол судьбы и н</w:t>
      </w:r>
      <w:r w:rsidR="007822A4" w:rsidRPr="00740135">
        <w:rPr>
          <w:rFonts w:ascii="Times New Roman" w:hAnsi="Times New Roman" w:cs="Times New Roman"/>
          <w:sz w:val="22"/>
          <w:szCs w:val="22"/>
        </w:rPr>
        <w:t xml:space="preserve">акинулись на </w:t>
      </w:r>
      <w:proofErr w:type="spellStart"/>
      <w:r w:rsidR="007822A4" w:rsidRPr="00740135">
        <w:rPr>
          <w:rFonts w:ascii="Times New Roman" w:hAnsi="Times New Roman" w:cs="Times New Roman"/>
          <w:sz w:val="22"/>
          <w:szCs w:val="22"/>
        </w:rPr>
        <w:t>Букатина</w:t>
      </w:r>
      <w:proofErr w:type="spellEnd"/>
      <w:r w:rsidR="007822A4" w:rsidRPr="00740135">
        <w:rPr>
          <w:rFonts w:ascii="Times New Roman" w:hAnsi="Times New Roman" w:cs="Times New Roman"/>
          <w:sz w:val="22"/>
          <w:szCs w:val="22"/>
        </w:rPr>
        <w:t>»</w:t>
      </w:r>
      <w:r w:rsidRPr="00740135">
        <w:rPr>
          <w:rFonts w:ascii="Times New Roman" w:hAnsi="Times New Roman" w:cs="Times New Roman"/>
          <w:sz w:val="22"/>
          <w:szCs w:val="22"/>
        </w:rPr>
        <w:t>.</w:t>
      </w:r>
    </w:p>
    <w:p w:rsidR="00923E12" w:rsidRPr="00740135" w:rsidRDefault="00923E12" w:rsidP="00923E12">
      <w:pPr>
        <w:autoSpaceDE/>
        <w:autoSpaceDN/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0135">
        <w:rPr>
          <w:rFonts w:ascii="Times New Roman" w:hAnsi="Times New Roman" w:cs="Times New Roman"/>
          <w:sz w:val="22"/>
          <w:szCs w:val="22"/>
        </w:rPr>
        <w:t xml:space="preserve">Таким образом, невербальное общение в тексте художественного произведения, как правило, сопровождает вербальные ситуации, придавая им более эмоциональный и выразительный характер. Невербальные компоненты, вклиниваясь в коммуникативный процесс, делают его более убедительным, достоверным, наглядным и выразительным, </w:t>
      </w:r>
      <w:proofErr w:type="gramStart"/>
      <w:r w:rsidRPr="00740135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740135">
        <w:rPr>
          <w:rFonts w:ascii="Times New Roman" w:hAnsi="Times New Roman" w:cs="Times New Roman"/>
          <w:sz w:val="22"/>
          <w:szCs w:val="22"/>
        </w:rPr>
        <w:t xml:space="preserve"> следовательно, экспрессивным.</w:t>
      </w:r>
    </w:p>
    <w:p w:rsidR="00F43252" w:rsidRPr="00230881" w:rsidRDefault="00F43252">
      <w:pPr>
        <w:rPr>
          <w:sz w:val="24"/>
          <w:szCs w:val="24"/>
        </w:rPr>
      </w:pPr>
    </w:p>
    <w:sectPr w:rsidR="00F43252" w:rsidRPr="0023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96"/>
    <w:rsid w:val="00171996"/>
    <w:rsid w:val="00230881"/>
    <w:rsid w:val="003D05A6"/>
    <w:rsid w:val="00740135"/>
    <w:rsid w:val="007822A4"/>
    <w:rsid w:val="00923E12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2015-02-10T17:11:00Z</dcterms:created>
  <dcterms:modified xsi:type="dcterms:W3CDTF">2015-02-10T18:54:00Z</dcterms:modified>
</cp:coreProperties>
</file>