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8" w:rsidRDefault="00501B88" w:rsidP="00501B88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21590</wp:posOffset>
            </wp:positionH>
            <wp:positionV relativeFrom="line">
              <wp:posOffset>-54610</wp:posOffset>
            </wp:positionV>
            <wp:extent cx="2171700" cy="2171700"/>
            <wp:effectExtent l="19050" t="0" r="0" b="0"/>
            <wp:wrapSquare wrapText="bothSides"/>
            <wp:docPr id="1" name="Рисунок 2" descr="Подростко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ростковый криз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88" w:rsidRPr="00501B88" w:rsidRDefault="00501B88" w:rsidP="00501B88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кризис – гора, на которую взбирался каждый взрослый, и пропасть, в которую может попасть каждый подросток. Давайте искать мостик, может, и не очень прочный, но который со временем можно укрепить.</w:t>
      </w:r>
    </w:p>
    <w:p w:rsidR="00501B88" w:rsidRDefault="00501B88" w:rsidP="00501B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01B88" w:rsidSect="00501B88">
          <w:pgSz w:w="11906" w:h="16838"/>
          <w:pgMar w:top="851" w:right="851" w:bottom="851" w:left="851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num="2" w:space="708" w:equalWidth="0">
            <w:col w:w="3615" w:space="708"/>
            <w:col w:w="5880"/>
          </w:cols>
          <w:docGrid w:linePitch="360"/>
        </w:sectPr>
      </w:pPr>
    </w:p>
    <w:p w:rsidR="00501B88" w:rsidRDefault="00501B88" w:rsidP="00501B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88" w:rsidRDefault="00501B88" w:rsidP="00501B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88" w:rsidRDefault="00501B88" w:rsidP="00501B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E7A" w:rsidRDefault="009F2E7A" w:rsidP="009F2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Признаки и развитие </w:t>
      </w:r>
      <w:r w:rsidR="00793DE4" w:rsidRPr="0050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3DE4" w:rsidRPr="00501B88" w:rsidRDefault="00793DE4" w:rsidP="000A6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95250" distR="95250" simplePos="0" relativeHeight="251660288" behindDoc="0" locked="0" layoutInCell="1" allowOverlap="0">
            <wp:simplePos x="0" y="0"/>
            <wp:positionH relativeFrom="column">
              <wp:posOffset>3050540</wp:posOffset>
            </wp:positionH>
            <wp:positionV relativeFrom="line">
              <wp:posOffset>59055</wp:posOffset>
            </wp:positionV>
            <wp:extent cx="3505200" cy="2400300"/>
            <wp:effectExtent l="19050" t="0" r="0" b="0"/>
            <wp:wrapSquare wrapText="bothSides"/>
            <wp:docPr id="3" name="Рисунок 3" descr="Подростко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ростковый криз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подростковый возраст – период достаточно сложный и для взрослых, и для подростков. Эта сложность возникает из-за остроты кризисного периода данной возрастной ступени.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этап проходят все без исключения, но вот начинается и заканчивается он у всех по-разному. У кого-то подростковые признаки прослеживаются в 10 лет, у кого-то в 13. Таким образом, в психологии принято выделять младший подростковый возраст (10-11 лет), средний (11-12 лет) и старший (13-14). Однако считается, что чем позже кризис начне</w:t>
      </w:r>
      <w:r w:rsid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тем острее его проявления. </w:t>
      </w:r>
      <w:r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Вступление в кризисный период характеризуют типичные проявления: </w:t>
      </w:r>
    </w:p>
    <w:p w:rsidR="00793DE4" w:rsidRPr="00501B88" w:rsidRDefault="00793DE4" w:rsidP="00501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стремление к общению со сверстниками. Кажется, что подросток, часами может болтать по телефону, разговаривать при личной встрече со сверстниками, и при этом так и не насыщается этими разговорами.</w:t>
      </w:r>
    </w:p>
    <w:p w:rsidR="00793DE4" w:rsidRPr="00501B88" w:rsidRDefault="00793DE4" w:rsidP="00501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утвердить свою самостоятельность, независимость и автономию. Теперь у него на все есть свое и, как ему кажется, единственно правильное мнение.</w:t>
      </w:r>
    </w:p>
    <w:p w:rsidR="009F2E7A" w:rsidRDefault="00793DE4" w:rsidP="00501B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все эти специфические для данного возраста проявления необходимы для развития полноценной и гармоничной личности. Именно в этот период происходит завершение определенной стадии </w:t>
      </w:r>
      <w:hyperlink r:id="rId8" w:history="1">
        <w:r w:rsidRPr="00501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формирования личности</w:t>
        </w:r>
      </w:hyperlink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Подросток в целом пытается понять себя, свои возможности, личные ценности и нормы. Он начинает соотносить себя со сверстниками и взрослыми. Это и приводит к сто</w:t>
      </w:r>
      <w:r w:rsid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выраженному самоутверждению. </w:t>
      </w:r>
    </w:p>
    <w:p w:rsidR="009F2E7A" w:rsidRDefault="009F2E7A" w:rsidP="00501B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E4" w:rsidRPr="00501B88" w:rsidRDefault="009F2E7A" w:rsidP="000A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Подростковый к</w:t>
      </w:r>
      <w:r w:rsidR="00793DE4" w:rsidRPr="0050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ризис имеет несколько фаз:</w:t>
      </w:r>
    </w:p>
    <w:p w:rsidR="00793DE4" w:rsidRPr="00501B88" w:rsidRDefault="00793DE4" w:rsidP="00501B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Негативная или </w:t>
      </w: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предкритическая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фазе происходит ломка уже имеющихся привычек, стереотипов. Именно в этой фазе родители начинают замечать сложности в общении со своим взрослеющим ребенком.</w:t>
      </w:r>
    </w:p>
    <w:p w:rsidR="00793DE4" w:rsidRPr="00501B88" w:rsidRDefault="00793DE4" w:rsidP="00501B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Кульминационная точка кризиса. Чаще совпадает с возрастом 13 лет. Точка кипения и взрослых, и детей настолько велика, что как раз в этой фазе дети начинают вступать в различные субкультуры, группировки и компании. 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не простой период важно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лучше понять подростка, п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оказать, что мы е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любим таким, какой он есть, научиться </w:t>
      </w:r>
      <w:proofErr w:type="gramStart"/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пути из различных ситуаций с учетом его мнения (ведь ему и надо, чтобы его услышали и приняли).</w:t>
      </w:r>
    </w:p>
    <w:p w:rsidR="00793DE4" w:rsidRPr="00501B88" w:rsidRDefault="00793DE4" w:rsidP="00501B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Посткритическая</w:t>
      </w:r>
      <w:proofErr w:type="spell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новых отношений.</w:t>
      </w:r>
    </w:p>
    <w:p w:rsidR="00793DE4" w:rsidRPr="00501B88" w:rsidRDefault="00793DE4" w:rsidP="0050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сам кризис имеет два варианта развития. </w:t>
      </w:r>
    </w:p>
    <w:p w:rsidR="00793DE4" w:rsidRPr="00501B88" w:rsidRDefault="000A63C5" w:rsidP="000710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793DE4" w:rsidRPr="0050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независимости</w:t>
      </w:r>
    </w:p>
    <w:p w:rsidR="0007109C" w:rsidRDefault="00793DE4" w:rsidP="00071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71625"/>
            <wp:effectExtent l="19050" t="0" r="0" b="0"/>
            <wp:wrapSquare wrapText="bothSides"/>
            <wp:docPr id="4" name="Рисунок 4" descr="Подростко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ростковый криз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наиболее известный, когда подросток ведет себя независимо ото всех. Так и называют кризис независимости. Чаще это своеволие, обесценивание взрослых, отрицательное отношение к их требованиям, которые до этого он выпо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лнял, ревность к собственности.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типично для этого возрастного периода. Кризисные симптомы нельзя просто взять и вычеркнуть из жизни взрослеющего ребенка. Важно помнить, что проявляются они не всегда, а эпизодически. Их не стоит обострять в первую очередь родителям.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когда нам, взрослым, плохо на душе и сложно разобраться в своих чувствах, то чаще мы просим нас не беспокоить. Это выполняется, мы – авторитет, 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взрослые. А вот наше чадо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 то же самое, но в силу своих несовершенных эмоций, неумения управлять ими и своим поведением начинает кричать, срываться или, наоборот, замыкаться. С этим сложно бор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оться. А надо ли? Все это крик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взрослеющей души о помощи, а н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порицании и чтении моралей. Психологи рекомендуют родителям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крик своего ребенка спокойно, по кр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айней мере, попробовать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тяжелее, чем кажется на первый взгляд. Но согласитесь, это лучше, чем его выслушают где-то, кто-то, даст совет сомнительного содержания и предложит </w:t>
      </w:r>
      <w:proofErr w:type="gramStart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внимание</w:t>
      </w:r>
      <w:proofErr w:type="gramEnd"/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ничего не понимающих родителей, а лучше придти сюда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улицу. </w:t>
      </w:r>
    </w:p>
    <w:p w:rsidR="00793DE4" w:rsidRPr="00501B88" w:rsidRDefault="00793DE4" w:rsidP="00071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силы и постоянных категоричных заявлений больше разжигает негодование ребенка и подталкивает подростка к совершению поступков, которые могут сломать жизнь ему и нам. Авторитарность и сила – это чаще наше оружие при нашей беспомощности с детьми. Лишь в некоторых случаях это имеет место быть.</w:t>
      </w:r>
    </w:p>
    <w:p w:rsidR="000A63C5" w:rsidRDefault="000A63C5" w:rsidP="000710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3C5" w:rsidRDefault="000A63C5" w:rsidP="000710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DE4" w:rsidRPr="00501B88" w:rsidRDefault="000A63C5" w:rsidP="000710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r w:rsidR="00793DE4" w:rsidRPr="0050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зависимости</w:t>
      </w:r>
    </w:p>
    <w:p w:rsidR="0007109C" w:rsidRDefault="00793DE4" w:rsidP="00071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95250" distR="9525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5" name="Рисунок 5" descr="Подростко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ростковый криз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время все чаще и чаще встречается второй путь развития кризиса, так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называемый кризис зависимости. </w:t>
      </w:r>
    </w:p>
    <w:p w:rsidR="0007109C" w:rsidRDefault="00793DE4" w:rsidP="00071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подростковый период протекает несколько иначе: чрезмерное послушание, зависимость от старших и сильных, возвращение к своим старым интересам. Поведение подростка говорит: «Я ребенок и не хочу взрослеть». Этот вариант кризиса на первый взгляд кажется легче, но это совсем не так. Подросток становится инфантильным. Его личность замедляет свое развитие.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ни грустно, но, как правило, протекание кризиса зависит от взрослы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стиля семейного воспитания. </w:t>
      </w:r>
    </w:p>
    <w:p w:rsidR="00793DE4" w:rsidRPr="00501B88" w:rsidRDefault="00793DE4" w:rsidP="00071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взрослому стоит запастись терпением на несколько лет. В природе все закономерно и подростковый период здесь не исключение. После того как фазы кризиса сменят одна другую, он подойдет к концу. Наш подросток, ребенок внешне и взрослый внутренне, примет законы жизни. Вот какие они будут, во многом зависит от его окружения. И это не только сверстники, но и взрослые.</w:t>
      </w:r>
    </w:p>
    <w:p w:rsidR="00793DE4" w:rsidRPr="00501B88" w:rsidRDefault="00793DE4" w:rsidP="000710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подростку преодолеть кризис?</w:t>
      </w:r>
    </w:p>
    <w:p w:rsidR="00793DE4" w:rsidRPr="00501B88" w:rsidRDefault="00793DE4" w:rsidP="000710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95250" distR="9525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62100"/>
            <wp:effectExtent l="19050" t="0" r="0" b="0"/>
            <wp:wrapSquare wrapText="bothSides"/>
            <wp:docPr id="6" name="Рисунок 6" descr="Подростко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ростковый криз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родители, которые стремятся помочь повзрослеть своему сыну или дочери, не совершают типичны</w:t>
      </w:r>
      <w:r w:rsidR="000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ошибок. Родителям рекомендуется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способы для сглаживания конфликтных ситуаций, их много. 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Компромисс – один из выходов в конфликтной ситуации. Нам взрослым проще взвесить ситуацию и принять самим или подтолкнуть к этому решению подростка. К примеру, подросток бурно реагирует на вопрос о порядке в его комнате и его вещах. Это и есть ревность к собственности, свойственная возрасту.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мы найдем компромисс и договоримся, что не трогаем его вещи и комнату, но 3 раза в неделю (кстати, дни он может выбрать сам), мы проверяем порядок, и если таковой отсутствует, вместе его и наводим.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семье должны быть едиными для всех. Например, для приема пищи отводится определенное место (в каждой семье оно свое, но чаще кухня или столовая). Все члены семьи обязаны кушать в кухне. Если мы позволим себе расслабиться и отужинать в гостиной, то и наш подросший ребенок тоже станет это делать (почему нам можно, а ему нет).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подростка на равных с взрослым. Выслушивать его мнение и принимать его во внимание при решении семейных вопросов.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своему ребенку в управлении эмоциями. Самим стараться быть сдержаннее при общении с ним. 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увлечениям ребенка. Чем больше общего, тем больше тем для разговоров, а значит, теплее и крепче детско-родительские отношения.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Поощрение и поддержка подростка. Без напоминания убрал в комнате, подготовил дополнительный материал – подобные проявления самостоятельности обязательно должны быть отмечены нами, ведь для нас это само собой разумеющееся, а для него практически подвиг.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своего ребенка со сверстниками недопустимо. Лучше этого не делать никогда, но особенно в 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период. Подросток часто не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 и реакция может быть неадекватной.</w:t>
      </w:r>
    </w:p>
    <w:p w:rsidR="00793DE4" w:rsidRPr="00501B88" w:rsidRDefault="00793DE4" w:rsidP="009F2E7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Выслушивание подростка и использование приема отраженного слушания, подтверждая его чувства путем повторения того, что услышали. Например, если он говорит, что не любит убирать в комнате, то мы перефразируем: «Я вижу, что тебе не нравится убирать в комнате….». Но при этом избегаем давать оценку словам и действиям подростка.</w:t>
      </w:r>
    </w:p>
    <w:p w:rsidR="00793DE4" w:rsidRDefault="00793DE4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родителям важно понять, что по мере взросления ребенок становится более самостоятельным, ведь именно этого мы и хотели. Сначала мы ст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ремимся всеми силами, чтобы наш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мог сделать то или другое, ч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 него было свое мнение, и вот неминуемо наступает момент, когда подросток его всячески нам демонстрирует. Что ж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радоваться (на самом деле, мы его к этому вели), а вместо этого мы начинаем </w:t>
      </w:r>
      <w:r w:rsidR="000A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и говорить, что он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proofErr w:type="gramStart"/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свое мнение. Ну не парадокс ли? Ведь пришло время, когда наш подросток учится выражать, а главное отстаивать свою точку зрения, пускай не всегда верную. Давайте будем</w:t>
      </w:r>
      <w:r w:rsidR="000A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учить его и себя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и выслушивать друг друга, у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конструктивно в</w:t>
      </w:r>
      <w:r w:rsidR="009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ыходить из различных ситуаций. </w:t>
      </w:r>
      <w:r w:rsidRPr="005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мы, такие успешные взрослые, всему этому научились именно в тот сложный для нас и наших родителей подростковый кризис.</w:t>
      </w: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Default="000A63C5" w:rsidP="009F2E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C5" w:rsidRPr="000A63C5" w:rsidRDefault="000A63C5" w:rsidP="000A63C5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                                                                                                               социальный педагог стационарного отделения                                              Н.П.Иванникова</w:t>
      </w:r>
    </w:p>
    <w:sectPr w:rsidR="000A63C5" w:rsidRPr="000A63C5" w:rsidSect="00501B88">
      <w:type w:val="continuous"/>
      <w:pgSz w:w="11906" w:h="16838"/>
      <w:pgMar w:top="851" w:right="851" w:bottom="851" w:left="851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892"/>
    <w:multiLevelType w:val="multilevel"/>
    <w:tmpl w:val="591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617E4"/>
    <w:multiLevelType w:val="multilevel"/>
    <w:tmpl w:val="93B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42B2D"/>
    <w:multiLevelType w:val="multilevel"/>
    <w:tmpl w:val="1BE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E4"/>
    <w:rsid w:val="0007109C"/>
    <w:rsid w:val="000A63C5"/>
    <w:rsid w:val="004170D6"/>
    <w:rsid w:val="00501B88"/>
    <w:rsid w:val="00793DE4"/>
    <w:rsid w:val="009D2581"/>
    <w:rsid w:val="009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81"/>
  </w:style>
  <w:style w:type="paragraph" w:styleId="2">
    <w:name w:val="heading 2"/>
    <w:basedOn w:val="a"/>
    <w:link w:val="20"/>
    <w:uiPriority w:val="9"/>
    <w:qFormat/>
    <w:rsid w:val="00793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3DE4"/>
    <w:rPr>
      <w:b/>
      <w:bCs/>
    </w:rPr>
  </w:style>
  <w:style w:type="paragraph" w:customStyle="1" w:styleId="glavn">
    <w:name w:val="glavn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h">
    <w:name w:val="obsh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DE4"/>
    <w:rPr>
      <w:color w:val="0000FF"/>
      <w:u w:val="single"/>
    </w:rPr>
  </w:style>
  <w:style w:type="paragraph" w:customStyle="1" w:styleId="predislov">
    <w:name w:val="predislov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ovetov.ru/a/housing/family/kid-personali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2EFE-6FCB-4371-B1AC-C3EF4AE4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2013-07-04T18:31:00Z</dcterms:created>
  <dcterms:modified xsi:type="dcterms:W3CDTF">2013-07-07T15:51:00Z</dcterms:modified>
</cp:coreProperties>
</file>