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3F" w:rsidRPr="002C7B7A" w:rsidRDefault="002C7B7A">
      <w:pPr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</w:pPr>
      <w:r w:rsidRPr="002C7B7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 </w:t>
      </w:r>
      <w:r w:rsidRPr="002C7B7A"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  <w:t>БЕСЕДА ДЛЯ РОДИТЕЛЕЙ</w:t>
      </w:r>
    </w:p>
    <w:p w:rsidR="002C7B7A" w:rsidRPr="002C7B7A" w:rsidRDefault="002C7B7A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2C7B7A">
        <w:rPr>
          <w:rFonts w:ascii="Times New Roman" w:hAnsi="Times New Roman" w:cs="Times New Roman"/>
          <w:b/>
          <w:color w:val="FF0000"/>
          <w:sz w:val="44"/>
          <w:szCs w:val="44"/>
        </w:rPr>
        <w:t>«ПРИРОДА И МУЗЫКА. ТРИ ШАГА В МИР ИСКУССТВА»</w:t>
      </w:r>
    </w:p>
    <w:p w:rsidR="002C7B7A" w:rsidRDefault="002C7B7A">
      <w:pPr>
        <w:rPr>
          <w:rFonts w:ascii="Times New Roman" w:hAnsi="Times New Roman" w:cs="Times New Roman"/>
          <w:sz w:val="28"/>
          <w:szCs w:val="28"/>
        </w:rPr>
      </w:pPr>
      <w:r w:rsidRPr="002C7B7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.С музыкой и природными явлениями дети встречаются каждый день, музыка и природа проходят невидимым фоном мимо них.Обратить внимание сначала на одно, а потом на друге – вот первый шаг родителей, которые хотят привлечь детей к миру прекрасного.</w:t>
      </w:r>
    </w:p>
    <w:p w:rsidR="002C7B7A" w:rsidRDefault="002C7B7A">
      <w:pPr>
        <w:rPr>
          <w:rFonts w:ascii="Times New Roman" w:hAnsi="Times New Roman" w:cs="Times New Roman"/>
          <w:sz w:val="28"/>
          <w:szCs w:val="28"/>
        </w:rPr>
      </w:pPr>
      <w:r w:rsidRPr="002C7B7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Сопоставить увиденное в природе с музыкой – следующий шаг на пути к искусству. «Какие краски в природе,какое настроение в музыке, какие краски в музыке?»</w:t>
      </w:r>
    </w:p>
    <w:p w:rsidR="002C7B7A" w:rsidRDefault="002C7B7A">
      <w:pPr>
        <w:rPr>
          <w:rFonts w:ascii="Times New Roman" w:hAnsi="Times New Roman" w:cs="Times New Roman"/>
          <w:sz w:val="28"/>
          <w:szCs w:val="28"/>
        </w:rPr>
      </w:pPr>
      <w:r w:rsidRPr="002C7B7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«Нарисовать» музыку на листе бумиги – третий шаг к миру искусства и прекрасного.</w:t>
      </w:r>
    </w:p>
    <w:p w:rsidR="002C7B7A" w:rsidRDefault="002C7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Дети очень таланливы от рождения, надо только немного направить их в «правильную» сторону,к миру прекрасного.</w:t>
      </w:r>
    </w:p>
    <w:p w:rsidR="002C7B7A" w:rsidRDefault="002C7B7A">
      <w:pPr>
        <w:rPr>
          <w:rFonts w:ascii="Times New Roman" w:hAnsi="Times New Roman" w:cs="Times New Roman"/>
          <w:sz w:val="28"/>
          <w:szCs w:val="28"/>
        </w:rPr>
      </w:pPr>
    </w:p>
    <w:p w:rsidR="002C7B7A" w:rsidRPr="002C7B7A" w:rsidRDefault="002C7B7A">
      <w:pPr>
        <w:rPr>
          <w:rFonts w:ascii="Times New Roman" w:hAnsi="Times New Roman" w:cs="Times New Roman"/>
          <w:b/>
          <w:sz w:val="28"/>
          <w:szCs w:val="28"/>
        </w:rPr>
      </w:pPr>
      <w:r w:rsidRPr="002C7B7A">
        <w:rPr>
          <w:rFonts w:ascii="Times New Roman" w:hAnsi="Times New Roman" w:cs="Times New Roman"/>
          <w:b/>
          <w:sz w:val="28"/>
          <w:szCs w:val="28"/>
        </w:rPr>
        <w:t>РЕКОМЕНДУЕМАЯ  МУЗЫКА ДЛЯ СЛУШАНИЯ</w:t>
      </w:r>
    </w:p>
    <w:p w:rsidR="002C7B7A" w:rsidRDefault="002C7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Э.Григ «Заход солнца»</w:t>
      </w:r>
    </w:p>
    <w:p w:rsidR="002C7B7A" w:rsidRDefault="002C7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М.П.Мусоргский «Рассвет на Москва – реке»</w:t>
      </w:r>
    </w:p>
    <w:p w:rsidR="002C7B7A" w:rsidRDefault="002C7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Н.А.Римский – Корсаков  »Океан – море синее»</w:t>
      </w:r>
    </w:p>
    <w:p w:rsidR="002C7B7A" w:rsidRDefault="002C7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П.И.Чайковский «Времена года»</w:t>
      </w:r>
    </w:p>
    <w:p w:rsidR="002C7B7A" w:rsidRDefault="002C7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А.Вивальди «Времена гола»</w:t>
      </w:r>
    </w:p>
    <w:p w:rsidR="002C7B7A" w:rsidRDefault="002C7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М.И.Глинка «Жаворонок»</w:t>
      </w:r>
    </w:p>
    <w:p w:rsidR="002C7B7A" w:rsidRDefault="002C7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П.И.Чайковский «Песня жаворонка» из «Детского альбома»</w:t>
      </w:r>
    </w:p>
    <w:p w:rsidR="002C7B7A" w:rsidRDefault="002C7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М.П.Мусоргский «Балет невылупившихся птенцов»</w:t>
      </w:r>
    </w:p>
    <w:p w:rsidR="002C7B7A" w:rsidRPr="002C7B7A" w:rsidRDefault="002C7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К.Сен – Санс «Аквариум».</w:t>
      </w:r>
    </w:p>
    <w:sectPr w:rsidR="002C7B7A" w:rsidRPr="002C7B7A" w:rsidSect="00A36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7B7A"/>
    <w:rsid w:val="002C7B7A"/>
    <w:rsid w:val="00A3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895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2015-01-06T07:54:00Z</dcterms:created>
  <dcterms:modified xsi:type="dcterms:W3CDTF">2015-01-06T08:16:00Z</dcterms:modified>
</cp:coreProperties>
</file>