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F9" w:rsidRDefault="001E1CF9" w:rsidP="001E1CF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E1CF9" w:rsidRDefault="001E1CF9" w:rsidP="001E1CF9">
      <w:pPr>
        <w:jc w:val="center"/>
        <w:rPr>
          <w:rFonts w:ascii="Times New Roman" w:hAnsi="Times New Roman" w:cs="Times New Roman"/>
          <w:sz w:val="44"/>
          <w:szCs w:val="44"/>
        </w:rPr>
      </w:pPr>
      <w:r w:rsidRPr="001E1CF9">
        <w:rPr>
          <w:rFonts w:ascii="Times New Roman" w:hAnsi="Times New Roman" w:cs="Times New Roman"/>
          <w:sz w:val="44"/>
          <w:szCs w:val="44"/>
        </w:rPr>
        <w:t>Деятельность классного руководителя</w:t>
      </w:r>
    </w:p>
    <w:p w:rsidR="00072219" w:rsidRPr="001E1CF9" w:rsidRDefault="001E1CF9" w:rsidP="001E1CF9">
      <w:pPr>
        <w:jc w:val="center"/>
        <w:rPr>
          <w:rFonts w:ascii="Times New Roman" w:hAnsi="Times New Roman" w:cs="Times New Roman"/>
          <w:sz w:val="44"/>
          <w:szCs w:val="44"/>
        </w:rPr>
      </w:pPr>
      <w:r w:rsidRPr="001E1CF9">
        <w:rPr>
          <w:rFonts w:ascii="Times New Roman" w:hAnsi="Times New Roman" w:cs="Times New Roman"/>
          <w:sz w:val="44"/>
          <w:szCs w:val="44"/>
        </w:rPr>
        <w:t>по изучению личности ученика</w:t>
      </w:r>
    </w:p>
    <w:p w:rsidR="001E1CF9" w:rsidRDefault="001E1CF9" w:rsidP="001E1CF9">
      <w:pPr>
        <w:pStyle w:val="a3"/>
        <w:ind w:left="142" w:right="118" w:firstLine="142"/>
        <w:jc w:val="both"/>
        <w:rPr>
          <w:sz w:val="28"/>
          <w:szCs w:val="28"/>
        </w:rPr>
      </w:pPr>
      <w:r w:rsidRPr="001E1CF9">
        <w:rPr>
          <w:sz w:val="28"/>
          <w:szCs w:val="28"/>
        </w:rPr>
        <w:t>Одной из проблем современного образования является то, что обучение и воспитание не всегда основываются на знании психологии развития ребенка. Конечно, во многих школах действуют психологические службы. Однако</w:t>
      </w:r>
      <w:proofErr w:type="gramStart"/>
      <w:r w:rsidRPr="001E1CF9">
        <w:rPr>
          <w:sz w:val="28"/>
          <w:szCs w:val="28"/>
        </w:rPr>
        <w:t>,</w:t>
      </w:r>
      <w:proofErr w:type="gramEnd"/>
      <w:r w:rsidRPr="001E1CF9">
        <w:rPr>
          <w:sz w:val="28"/>
          <w:szCs w:val="28"/>
        </w:rPr>
        <w:t xml:space="preserve"> каким бы квалифицированным специалистом ни был школьный психолог, он не сможет осуществить индивидуальный подход к каждому из нескольких сотен детей. Его исследования и рекомендации будут носить общий характер.</w:t>
      </w:r>
    </w:p>
    <w:p w:rsidR="001E1CF9" w:rsidRPr="001E1CF9" w:rsidRDefault="001E1CF9" w:rsidP="001E1CF9">
      <w:pPr>
        <w:pStyle w:val="a3"/>
        <w:ind w:left="142" w:right="118" w:firstLine="142"/>
        <w:jc w:val="both"/>
        <w:rPr>
          <w:sz w:val="28"/>
          <w:szCs w:val="28"/>
        </w:rPr>
      </w:pPr>
      <w:r w:rsidRPr="001E1CF9">
        <w:rPr>
          <w:sz w:val="28"/>
          <w:szCs w:val="28"/>
        </w:rPr>
        <w:t>В этой ситуации большое значение приобретает диагностическая деятельность классного руководителя. Во-первых, как педагог, он имеет профессиональную психологическую подготовку. Во-вторых, он работает с относительно небольшим количеством детей и встречается с ними ежедневно.</w:t>
      </w:r>
    </w:p>
    <w:p w:rsidR="001E1CF9" w:rsidRDefault="001E1CF9" w:rsidP="001E1CF9">
      <w:pPr>
        <w:pStyle w:val="a3"/>
        <w:ind w:left="142" w:right="118" w:firstLine="142"/>
        <w:jc w:val="both"/>
        <w:rPr>
          <w:sz w:val="28"/>
          <w:szCs w:val="28"/>
        </w:rPr>
      </w:pPr>
      <w:r w:rsidRPr="001E1CF9">
        <w:rPr>
          <w:sz w:val="28"/>
          <w:szCs w:val="28"/>
        </w:rPr>
        <w:t>Существует много методической литературы, основываясь на которой классный руководитель может создать свою систему диагностики развития личности учащегося и ученического коллектива.</w:t>
      </w:r>
    </w:p>
    <w:p w:rsidR="001E1CF9" w:rsidRPr="001E1CF9" w:rsidRDefault="001E1CF9" w:rsidP="001E1CF9">
      <w:pPr>
        <w:pStyle w:val="a3"/>
        <w:ind w:left="142" w:right="118" w:firstLine="142"/>
        <w:jc w:val="both"/>
        <w:rPr>
          <w:sz w:val="28"/>
          <w:szCs w:val="28"/>
        </w:rPr>
      </w:pPr>
      <w:r w:rsidRPr="001E1CF9">
        <w:rPr>
          <w:sz w:val="28"/>
          <w:szCs w:val="28"/>
        </w:rPr>
        <w:t>Разработка системы диагностики и работа по ней позволяют классному руководителю не только хорошо узнать детей и проследить их развитие и становление как личностей, но и владеть психологической ситуацией в классе, определять перспективы дальнейшего развития, методы взаимодействия с различными группами учащихся и отдельными учениками.</w:t>
      </w:r>
    </w:p>
    <w:p w:rsidR="00302403" w:rsidRDefault="00302403" w:rsidP="00302403">
      <w:pPr>
        <w:tabs>
          <w:tab w:val="left" w:pos="709"/>
        </w:tabs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педагогическая диагностика важна не сама по себе, а тем, что обеспечивает обратную связь в педагогической системе. Она необходима для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оптимальной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педагогического процесса. Наука выделяет следующие ее </w:t>
      </w: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403" w:rsidRDefault="00302403" w:rsidP="00302403">
      <w:pPr>
        <w:tabs>
          <w:tab w:val="left" w:pos="709"/>
        </w:tabs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онтрольно-корректировочную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получение данных и корректировка процесса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403" w:rsidRDefault="00302403" w:rsidP="00302403">
      <w:pPr>
        <w:tabs>
          <w:tab w:val="left" w:pos="709"/>
        </w:tabs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прогностическую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предвидение, предсказание, прогнозирование изменений в развитии учащихся в будущем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403" w:rsidRPr="00302403" w:rsidRDefault="00302403" w:rsidP="00302403">
      <w:pPr>
        <w:tabs>
          <w:tab w:val="left" w:pos="709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воспитывающую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учителем воспитательных воздействий на учеников.</w:t>
      </w:r>
    </w:p>
    <w:p w:rsidR="00302403" w:rsidRDefault="00302403" w:rsidP="00302403">
      <w:pPr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технологическом цикле работы классного руководителя предметом анализа является, главным образом, социально-нравственные качества учеников класса. Чтобы вести воспитательную работу,  я должна  хорошо знать учеников, следить за их развитием, видеть проблемы в их воспитании.        </w:t>
      </w:r>
    </w:p>
    <w:p w:rsidR="00302403" w:rsidRPr="00302403" w:rsidRDefault="00302403" w:rsidP="00302403">
      <w:pPr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я считаю, что </w:t>
      </w: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диагностики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свести к следующему:</w:t>
      </w:r>
    </w:p>
    <w:p w:rsid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03" w:rsidRP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демографические данные об ученике и его семье;</w:t>
      </w:r>
    </w:p>
    <w:p w:rsidR="00302403" w:rsidRP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здоровье и физическом развитии ребенка;</w:t>
      </w:r>
    </w:p>
    <w:p w:rsidR="00302403" w:rsidRP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способности (особенности внимания, памяти, воображения, мышления);</w:t>
      </w:r>
    </w:p>
    <w:p w:rsidR="00302403" w:rsidRP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эмоционально-волевая и 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-мотивационная сфера;</w:t>
      </w:r>
    </w:p>
    <w:p w:rsidR="00302403" w:rsidRP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направленность личности (интересы, отношения, ценности,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я-концепция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2403" w:rsidRPr="00302403" w:rsidRDefault="00302403" w:rsidP="00302403">
      <w:pPr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поведение, поступки учащихся.</w:t>
      </w:r>
    </w:p>
    <w:p w:rsidR="00302403" w:rsidRPr="00302403" w:rsidRDefault="00302403" w:rsidP="00302403">
      <w:pPr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я изучаю и класс в целом, как группу, коллектив: межличностные отношения в классе, сплоченность, общественное мнение, единство ценностей и другое.</w:t>
      </w:r>
    </w:p>
    <w:p w:rsidR="00302403" w:rsidRDefault="00302403" w:rsidP="00302403">
      <w:pPr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изучать  учеников и класс как группу? Наука предлагает большой арсенал </w:t>
      </w:r>
      <w:r w:rsidRPr="003024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методов диагностик </w:t>
      </w:r>
      <w:r w:rsidR="0015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руководителю, однако, я считаю, что ему нужны методики простые, нетрудоемкие, интересные для учеников и одновременно надежные. Приведу наиболее приемлемые для практического применения методы диагностики.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я использую </w:t>
      </w:r>
      <w:r w:rsidR="00152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Самая большая и популярная группа этих методов </w:t>
      </w:r>
      <w:r w:rsidRPr="0030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опросы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широко представлены в педагогической литературе, с их помощью я выявляю ценностные ориентации учеников, знания, установки, позиции, отношения к сверстникам, окружающему миру и себе.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качестве примера предлагаю некоторые вопросы, диагностирующие ценностную ориентацию учеников 5 класса.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1) Что тебе нравится в школе, что не нравится?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2) Кто побуждает тебя учиться  лучше ( мать, отец, бабушка, са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хочу учиться)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3) Какое время дня для тебя приятнее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утро, день, вечер)?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4) По каким учебным предметам тебе не хочется заниматься? Почему?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Также я использую </w:t>
      </w: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наблюдения.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наиболее доступный способ получения знаний об учащихся. Наблюдение состоит в сборе, описании фактов, случаев, особенностей поведения учеников. Методика требует определе</w:t>
      </w:r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цели и объекта наблюдения (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именно качества и особенности изучать), а так же  длительности и способов фиксации результатов. Наблюдение дает мне возможность видеть ученика в естественных условиях.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беседы - 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гибкий, чем опрос, способ изучения учащихся. Беседа может быть стандартизированной и свободной. В первом случае заранее сформулированные вопросы задаю в определенной последовательности, чтобы  было легче обрабатывать. Свободная беседа позволяет варьировать вопросы с целью получения более точных, развернутых сведений,  но требует известного навыка. Психологи рекомендуют задавать открытые вопросы, которые стимулируют свободные, развернутые  ответы. Например: как обычно проходит твой вечер (а не  «Любишь ли ты смотреть телевизор?»)</w:t>
      </w:r>
    </w:p>
    <w:p w:rsidR="009E042F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Я считаю, что не следует путать диагностическую беседу с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избегать грубых поучений, нужно внимательно, уважительно относиться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42F" w:rsidRDefault="009E042F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2F" w:rsidRDefault="009E042F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65" w:rsidRDefault="00152D65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ученику, ученик же должен чувствовать, что им искренне интересуются и хотят помочь. Результаты беседы я в краткой форме записываю.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анкетирования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опросные методы дают разные сведения о личностных качествах, ценностях, отношениях, мотивах деятельности учеников. По </w:t>
      </w:r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анкеты бывают открытые (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ответ ф</w:t>
      </w:r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ормулирует ученик) и закрытые (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выбрать подходящий  вариант  среди предложенных ответов). Анкетирование позволяет быстро собрать много легко обрабатываемых сведений. Возможные недостатки анкетирования -  ответы не всегда могут быть полные, точные, искренние. Вот пример анкеты «Общение» ученикам  предлагается отметить не ответы, которые отражают их общение.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Есть ли у тебя трудности в общении?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 сверстниками                 б) с учителями              в) с родителями   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другими членами семьи    д) с друзьями во дворе  е) для свободного ответа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Если есть, то в чем они заключаются?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мало или нет друзей           б) обижают, дразнят;    в) воруют вещи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бьют                                   д) не понимают моего внутреннего мира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нет общих интересов                   ж) заставляют что-либо делать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держат в страхе                            и) мне неинтересно с ними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к) требуют только хороших оценок  л) не видят моих хороших качеств        м)?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К кому обращаешься за помощью в трудную минуту?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к товарищу по классу                  б) к товарищу вне класса                 в) к маме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 отцу                                  д) к 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одственнику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е) к учителю   ж) ?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Обработка: сначала содержание листка каждого ученика переносится в таблицу.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977"/>
        <w:gridCol w:w="2270"/>
        <w:gridCol w:w="1971"/>
        <w:gridCol w:w="1854"/>
      </w:tblGrid>
      <w:tr w:rsidR="00302403" w:rsidRPr="00302403" w:rsidTr="009E042F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Фамилии учеников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вопрос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вопрос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вопрос</w:t>
            </w:r>
          </w:p>
        </w:tc>
      </w:tr>
      <w:tr w:rsidR="00302403" w:rsidRPr="00302403" w:rsidTr="009E042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Дразнят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Товарищи </w:t>
            </w:r>
          </w:p>
        </w:tc>
      </w:tr>
      <w:tr w:rsidR="00302403" w:rsidRPr="00302403" w:rsidTr="009E042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403" w:rsidRPr="00302403" w:rsidRDefault="00302403" w:rsidP="009E042F">
            <w:pPr>
              <w:tabs>
                <w:tab w:val="left" w:pos="426"/>
              </w:tabs>
              <w:spacing w:after="0" w:line="240" w:lineRule="auto"/>
              <w:ind w:left="142" w:right="1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анализ данных: выделение типичного и особенного, объяснение причин.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столкновения взглядов, позиций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позволяет обращаться к ученикам, с просьбой высказать свое мнение, дать совет как  относиться к определенному явлению, поведению проблеме.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«Как поступить?»</w:t>
      </w:r>
    </w:p>
    <w:p w:rsidR="00302403" w:rsidRPr="00302403" w:rsidRDefault="009E042F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302403"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отношение к гуманным категориям «честность», «принципиальность»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Описываются школьные ситуации: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Идет контрольная работа «Ты выполнил работу правильно. Твой товарищ не знает решения и просит дать ему списать. Как ты поступишь?»</w:t>
      </w:r>
    </w:p>
    <w:p w:rsidR="009E042F" w:rsidRDefault="009E042F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2F" w:rsidRDefault="009E042F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ты получил «2» по литературе и знаешь, что за это родители тебя накажут. Сообщишь ли ты родителям об этой отметке?         И т.д.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Обсуждаются  возможные варианты. А потом устанавливается правильность ответов.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Обработка:  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решений задач каждого ученика можно отнести к одной из четырех групп: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с неустойчивым отношением (выбранные детьми основы поведения противоречат моральным нормам)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недостаточно устойчивое отношение (школьники готовы оказаться от своего мнения при малейшем давлении)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активно отстаивают свое мнение (в исключительных случаях </w:t>
      </w:r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компромиссу)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– активное, устойчивое отношение к нравственным нормам (учащиеся правильно делают выбор)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незаконченного предложения, 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рассказа, рисование или дополнение рисунка, разыгрывание ситуации.</w:t>
      </w:r>
    </w:p>
    <w:p w:rsidR="00E9770C" w:rsidRDefault="00302403" w:rsidP="00E9770C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примера приведу  незаконченные предложения из теста (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Ж.Нюттен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А.Б.Орлов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учеников </w:t>
      </w:r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End"/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которого выявить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ученики воспринимают школу, учителя, себя в новых условиях. Полученные данные можно обработать свести в таблицу, выделив характерные и единичные ответы. Материал использовать для корректировки собственной работы, внесение изменений в учебно-воспитательный процесс</w:t>
      </w:r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Незаконченные предложения ( </w:t>
      </w:r>
      <w:proofErr w:type="spellStart"/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Ж.Нютте</w:t>
      </w:r>
      <w:proofErr w:type="gramStart"/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А.Б.Орлов</w:t>
      </w:r>
      <w:proofErr w:type="spellEnd"/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Я думаю, что хороший – это тот, кто…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Я думаю, что плохой ученик – это тот, кто…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Больше всего я люблю, когда учитель…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Больше всего я не люблю, когда учитель…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Больше всего мне нравится школа за то, что…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Я не люблю школу за то, что 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Мне радостно, когда в школе…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Я боюсь, когда в школе…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Я не хотел бы, чтобы в школе…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Когда я был маленьким, я думал, что в школе…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11.  Если я невнимателен на уроке, я 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 Когда я не понимаю что-нибудь на уроке, я…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13.  Если мне что-то непонятно при выполнении домашнего задания, я 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14.  Я всегда могу проверить, правильно ли я…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15.  Я никогда не могу определить, правильно ли я…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16.  Если мне что-нибудь нужно запомнить, я 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17.  Мне всегда интересно, когда на уроке…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18.  Мне всегда  неинтересно, когда на уроках…</w:t>
      </w:r>
    </w:p>
    <w:p w:rsidR="00E9770C" w:rsidRPr="00302403" w:rsidRDefault="00E9770C" w:rsidP="00E9770C">
      <w:pPr>
        <w:tabs>
          <w:tab w:val="left" w:pos="426"/>
        </w:tabs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19.  Я хотел бы, чтобы в школе всегда…</w:t>
      </w:r>
    </w:p>
    <w:p w:rsidR="00302403" w:rsidRPr="00302403" w:rsidRDefault="00302403" w:rsidP="00E9770C">
      <w:pPr>
        <w:tabs>
          <w:tab w:val="left" w:pos="426"/>
        </w:tabs>
        <w:spacing w:after="0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770C" w:rsidRDefault="00E9770C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70C" w:rsidRDefault="00E9770C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70C" w:rsidRDefault="00E9770C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социометрического выбора</w:t>
      </w:r>
      <w:r w:rsidR="009E0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метод, позволяющий выр</w:t>
      </w:r>
      <w:r w:rsidR="009E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азить количественно, графически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структуру межличностных отношений в коллективе.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Социограмма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графическое изображение отношений респондентов друг к другу с помощью этого метода я решила 2 задачи: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выявила лидеров и изолированных детей;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 выявила взаимные симпатии и сплоченность коллектива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2F19FF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2403"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проведение диагностических процедур в школе должно осуществляться систематически. Классный руководитель может делать это самостоятельно, сотрудничая с психологом. Рекомендуется производить как общую педагогическую  диагностику класса, так и направленную на частные аспекты развития учеников.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диагностики могут быть характеристики отдельных учащихся и всего класса.</w:t>
      </w:r>
      <w:r w:rsidR="002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данных следует сообщать ученикам, обсуждать и вест</w:t>
      </w:r>
      <w:r w:rsidR="002F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ними работу по саморазвитию</w:t>
      </w: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самовоспитанию, что благотворно скажется на отношении ученика к самому себе, к другим людям и пр.</w:t>
      </w:r>
    </w:p>
    <w:p w:rsidR="00302403" w:rsidRPr="00302403" w:rsidRDefault="00302403" w:rsidP="009E042F">
      <w:pPr>
        <w:tabs>
          <w:tab w:val="left" w:pos="426"/>
        </w:tabs>
        <w:spacing w:after="0" w:line="240" w:lineRule="auto"/>
        <w:ind w:left="284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302403" w:rsidRDefault="00302403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FF" w:rsidRPr="00302403" w:rsidRDefault="002F19FF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left="28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19FF" w:rsidRDefault="00302403" w:rsidP="0030240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19FF" w:rsidRDefault="002F19F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9FF" w:rsidRDefault="002F19FF" w:rsidP="0030240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      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В.В.Воронов</w:t>
      </w:r>
      <w:proofErr w:type="spellEnd"/>
      <w:proofErr w:type="gram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воспитания. М., «Школьная пресса», 2000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     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Н.И.Дереклеева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руководитель. Основные направления деятельности. М., «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Вербум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-М», 2001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     Сергеева В.П. Классный руководитель в современной школе. М., ЦГЛ «Народное образование», 2002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     Фридман Л.М. и др. Изучение личности учащихся и учебных коллективов. М., 1988</w:t>
      </w:r>
    </w:p>
    <w:p w:rsidR="00302403" w:rsidRPr="00302403" w:rsidRDefault="00302403" w:rsidP="00302403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      </w:t>
      </w:r>
      <w:proofErr w:type="spellStart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Ингенкамп</w:t>
      </w:r>
      <w:proofErr w:type="spellEnd"/>
      <w:r w:rsidRPr="0030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Педагогическая диагностика. М., 1991</w:t>
      </w:r>
    </w:p>
    <w:p w:rsidR="00302403" w:rsidRPr="00302403" w:rsidRDefault="00302403" w:rsidP="00302403">
      <w:pPr>
        <w:spacing w:before="100" w:beforeAutospacing="1" w:after="100" w:afterAutospacing="1" w:line="240" w:lineRule="auto"/>
        <w:ind w:left="142" w:right="11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F9" w:rsidRPr="00302403" w:rsidRDefault="001E1CF9" w:rsidP="00302403">
      <w:pPr>
        <w:tabs>
          <w:tab w:val="left" w:pos="709"/>
        </w:tabs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E1CF9" w:rsidRPr="00302403" w:rsidSect="001E1CF9">
      <w:pgSz w:w="11906" w:h="16838"/>
      <w:pgMar w:top="284" w:right="720" w:bottom="720" w:left="720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F7"/>
    <w:rsid w:val="00072219"/>
    <w:rsid w:val="001219EC"/>
    <w:rsid w:val="00152D65"/>
    <w:rsid w:val="001D0DB5"/>
    <w:rsid w:val="001E1CF9"/>
    <w:rsid w:val="002F19FF"/>
    <w:rsid w:val="00302403"/>
    <w:rsid w:val="004762EA"/>
    <w:rsid w:val="009E042F"/>
    <w:rsid w:val="00DA4A74"/>
    <w:rsid w:val="00E9770C"/>
    <w:rsid w:val="00F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2011-11-20T11:44:00Z</dcterms:created>
  <dcterms:modified xsi:type="dcterms:W3CDTF">2011-11-28T12:46:00Z</dcterms:modified>
</cp:coreProperties>
</file>