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87" w:rsidRDefault="001D65E2" w:rsidP="001D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E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1D65E2" w:rsidRDefault="001D65E2" w:rsidP="001D65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5E2">
        <w:rPr>
          <w:rFonts w:ascii="Times New Roman" w:hAnsi="Times New Roman" w:cs="Times New Roman"/>
          <w:b/>
          <w:i/>
          <w:sz w:val="28"/>
          <w:szCs w:val="28"/>
        </w:rPr>
        <w:t>С чистого листа…</w:t>
      </w:r>
    </w:p>
    <w:p w:rsidR="001D65E2" w:rsidRDefault="001D65E2" w:rsidP="001D6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E2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день, уважаемые коллеги!</w:t>
      </w:r>
    </w:p>
    <w:p w:rsidR="001D65E2" w:rsidRDefault="001D65E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восточная мудрость гласит: расскажи мне – и я забуду, покажи мне – и я запомню, дай мне самому это сделать это – и я пойму! Сегодня перед педагогами стоит задача развития компетентностей у учащихся, что сделает ученика успешным.</w:t>
      </w:r>
    </w:p>
    <w:p w:rsidR="001D65E2" w:rsidRDefault="001D65E2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5E2">
        <w:rPr>
          <w:rFonts w:ascii="Times New Roman" w:hAnsi="Times New Roman" w:cs="Times New Roman"/>
          <w:b/>
          <w:i/>
          <w:sz w:val="28"/>
          <w:szCs w:val="28"/>
        </w:rPr>
        <w:t>А успех в вашем понимании – это что?</w:t>
      </w:r>
    </w:p>
    <w:p w:rsidR="001D65E2" w:rsidRDefault="001D65E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карьера, достижения …)</w:t>
      </w:r>
    </w:p>
    <w:p w:rsidR="001D65E2" w:rsidRDefault="001D65E2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5E2">
        <w:rPr>
          <w:rFonts w:ascii="Times New Roman" w:hAnsi="Times New Roman" w:cs="Times New Roman"/>
          <w:b/>
          <w:i/>
          <w:sz w:val="28"/>
          <w:szCs w:val="28"/>
        </w:rPr>
        <w:t>Как вы думаете, от каких факторов, зависит наша с вами успешность в социуме сегодня?</w:t>
      </w:r>
    </w:p>
    <w:p w:rsidR="001D65E2" w:rsidRDefault="001D65E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(хорошее образование, </w:t>
      </w:r>
      <w:r w:rsidR="003C0E62">
        <w:rPr>
          <w:rFonts w:ascii="Times New Roman" w:hAnsi="Times New Roman" w:cs="Times New Roman"/>
          <w:sz w:val="28"/>
          <w:szCs w:val="28"/>
        </w:rPr>
        <w:t xml:space="preserve"> профессионализм, </w:t>
      </w:r>
      <w:proofErr w:type="spellStart"/>
      <w:r w:rsidR="003C0E62">
        <w:rPr>
          <w:rFonts w:ascii="Times New Roman" w:hAnsi="Times New Roman" w:cs="Times New Roman"/>
          <w:sz w:val="28"/>
          <w:szCs w:val="28"/>
        </w:rPr>
        <w:t>реализованн</w:t>
      </w:r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мотив и желание, самодостаточность, </w:t>
      </w:r>
      <w:r w:rsidR="003C0E62">
        <w:rPr>
          <w:rFonts w:ascii="Times New Roman" w:hAnsi="Times New Roman" w:cs="Times New Roman"/>
          <w:sz w:val="28"/>
          <w:szCs w:val="28"/>
        </w:rPr>
        <w:t>здоровье, уверенность в своих силах, удача, поддержка семьи …)</w:t>
      </w:r>
    </w:p>
    <w:p w:rsidR="003C0E62" w:rsidRDefault="003C0E62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E62">
        <w:rPr>
          <w:rFonts w:ascii="Times New Roman" w:hAnsi="Times New Roman" w:cs="Times New Roman"/>
          <w:b/>
          <w:i/>
          <w:sz w:val="28"/>
          <w:szCs w:val="28"/>
        </w:rPr>
        <w:t xml:space="preserve">Я хочу спросить у вас, а желаете ли вы, чтобы ваши дети были </w:t>
      </w:r>
      <w:r>
        <w:rPr>
          <w:rFonts w:ascii="Times New Roman" w:hAnsi="Times New Roman" w:cs="Times New Roman"/>
          <w:b/>
          <w:i/>
          <w:sz w:val="28"/>
          <w:szCs w:val="28"/>
        </w:rPr>
        <w:t>успешными</w:t>
      </w:r>
      <w:r w:rsidRPr="003C0E6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C0E62" w:rsidRDefault="003C0E6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Спасибо. Я тоже хочу, чтобы мои ученики были успешными. И я задалась вопросом, а что я, как учитель, могу сделать для того, чтобы мои ученики были успешными, а значит востребованными в современном обществе? Как сделать обучение интересным,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оно приобрело личностный смысл и не отбило охоту в познании нового. Я стала искать ответы. Ответы на мои вопросы я нашла в использовании на своих уроках интерактивных методик обучения. У меня в руках чистый лист.</w:t>
      </w:r>
    </w:p>
    <w:p w:rsidR="003C0E62" w:rsidRDefault="003C0E62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E62">
        <w:rPr>
          <w:rFonts w:ascii="Times New Roman" w:hAnsi="Times New Roman" w:cs="Times New Roman"/>
          <w:b/>
          <w:i/>
          <w:sz w:val="28"/>
          <w:szCs w:val="28"/>
        </w:rPr>
        <w:t>Скажите, а что предполагает чистый лист в руках учителя?</w:t>
      </w:r>
    </w:p>
    <w:p w:rsidR="00EC6848" w:rsidRDefault="003C0E6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лист сам по себе предполагает творческий подход, он вдохновляет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учителя, так и ученика</w:t>
      </w:r>
      <w:r w:rsidR="00EC6848">
        <w:rPr>
          <w:rFonts w:ascii="Times New Roman" w:hAnsi="Times New Roman" w:cs="Times New Roman"/>
          <w:sz w:val="28"/>
          <w:szCs w:val="28"/>
        </w:rPr>
        <w:t>, поэтому свой мастер-класс я назвала «С чистого листа…»</w:t>
      </w:r>
    </w:p>
    <w:p w:rsidR="00EC6848" w:rsidRDefault="0037583B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происходит от английского (</w:t>
      </w:r>
      <w:r>
        <w:rPr>
          <w:rFonts w:ascii="Times New Roman" w:hAnsi="Times New Roman" w:cs="Times New Roman"/>
          <w:sz w:val="28"/>
          <w:szCs w:val="28"/>
          <w:lang w:val="en-US"/>
        </w:rPr>
        <w:t>inter</w:t>
      </w:r>
      <w:r>
        <w:rPr>
          <w:rFonts w:ascii="Times New Roman" w:hAnsi="Times New Roman" w:cs="Times New Roman"/>
          <w:sz w:val="28"/>
          <w:szCs w:val="28"/>
        </w:rPr>
        <w:t xml:space="preserve"> – «между», </w:t>
      </w:r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r>
        <w:rPr>
          <w:rFonts w:ascii="Times New Roman" w:hAnsi="Times New Roman" w:cs="Times New Roman"/>
          <w:sz w:val="28"/>
          <w:szCs w:val="28"/>
        </w:rPr>
        <w:t xml:space="preserve">- «действие»), таким образом, интерактивные методы позволяют учиться взаимодействовать между собой всем участникам учебного процесса. Эти методы наиболее соответствуют личностно ориентированному подходу в обучении, так как они предполагают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процесса обучения, лидера группы, создает условия для инициативы учащихся. </w:t>
      </w:r>
      <w:r w:rsidR="00CF6E02">
        <w:rPr>
          <w:rFonts w:ascii="Times New Roman" w:hAnsi="Times New Roman" w:cs="Times New Roman"/>
          <w:sz w:val="28"/>
          <w:szCs w:val="28"/>
        </w:rPr>
        <w:t xml:space="preserve">Сегодня методика преподавания предлагает учителю целый набор приемов, форм и методов интерактивного бучения. Мой опыт работы показывает, что одним из наиболее интересных является прием составления </w:t>
      </w:r>
      <w:r w:rsidR="00CF6E02">
        <w:rPr>
          <w:rFonts w:ascii="Times New Roman" w:hAnsi="Times New Roman" w:cs="Times New Roman"/>
          <w:sz w:val="28"/>
          <w:szCs w:val="28"/>
        </w:rPr>
        <w:lastRenderedPageBreak/>
        <w:t xml:space="preserve">кластеров. Кластер - гроздь, а также скопление, концентрация. В учебной деятельности кластерами называют графический способ организации учебного материала. </w:t>
      </w:r>
    </w:p>
    <w:p w:rsidR="00CF6E02" w:rsidRDefault="00CF6E02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Кластеры представляют собой рисуночную форму, суть которой заключается в том, что в середине листа записывается ключевое слово (идея, тема), а по сторонам от него фиксируется </w:t>
      </w:r>
      <w:r w:rsidR="003F0D1E">
        <w:rPr>
          <w:rFonts w:ascii="Times New Roman" w:hAnsi="Times New Roman" w:cs="Times New Roman"/>
          <w:sz w:val="28"/>
          <w:szCs w:val="28"/>
        </w:rPr>
        <w:t>информация, как-то с ним связанная.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– тема, вокруг нее – крупные смысловые единицы, соединяем их прямой линией с темой, у каждой смысловой единицы – свои черты, особенности. 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может использоваться на разных стадиях урока. На стадии вызова – для стимулирования. На стадии осмысления – для структурирования учебного материала. На стадии рефлексии – при подведении итогов.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понять, как можно работать с этим приемом на практике, я предлагаю вам следующее занятие.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обществознания в 10 классе.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входит в класс.</w:t>
      </w:r>
    </w:p>
    <w:p w:rsidR="003F0D1E" w:rsidRDefault="003F0D1E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приветствия, когда учащиеся сели за парты, учитель задает вопрос:</w:t>
      </w:r>
    </w:p>
    <w:p w:rsidR="003F0D1E" w:rsidRPr="003F0D1E" w:rsidRDefault="003F0D1E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D1E">
        <w:rPr>
          <w:rFonts w:ascii="Times New Roman" w:hAnsi="Times New Roman" w:cs="Times New Roman"/>
          <w:b/>
          <w:i/>
          <w:sz w:val="28"/>
          <w:szCs w:val="28"/>
        </w:rPr>
        <w:t xml:space="preserve"> Почему, когда я вошла,  вы встали? </w:t>
      </w:r>
      <w:r w:rsidRPr="006C35BD">
        <w:rPr>
          <w:rFonts w:ascii="Times New Roman" w:hAnsi="Times New Roman" w:cs="Times New Roman"/>
          <w:i/>
          <w:sz w:val="28"/>
          <w:szCs w:val="28"/>
        </w:rPr>
        <w:t>(Это норма)</w:t>
      </w:r>
    </w:p>
    <w:p w:rsidR="003F0D1E" w:rsidRPr="006C35BD" w:rsidRDefault="003F0D1E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1E">
        <w:rPr>
          <w:rFonts w:ascii="Times New Roman" w:hAnsi="Times New Roman" w:cs="Times New Roman"/>
          <w:b/>
          <w:i/>
          <w:sz w:val="28"/>
          <w:szCs w:val="28"/>
        </w:rPr>
        <w:t xml:space="preserve"> Как называются нормы, принятые в обществе? </w:t>
      </w:r>
      <w:r w:rsidRPr="006C35BD">
        <w:rPr>
          <w:rFonts w:ascii="Times New Roman" w:hAnsi="Times New Roman" w:cs="Times New Roman"/>
          <w:i/>
          <w:sz w:val="28"/>
          <w:szCs w:val="28"/>
        </w:rPr>
        <w:t>(Социальные)</w:t>
      </w:r>
    </w:p>
    <w:p w:rsidR="003F0D1E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5BD">
        <w:rPr>
          <w:rFonts w:ascii="Times New Roman" w:hAnsi="Times New Roman" w:cs="Times New Roman"/>
          <w:b/>
          <w:i/>
          <w:sz w:val="28"/>
          <w:szCs w:val="28"/>
        </w:rPr>
        <w:t xml:space="preserve"> Вы можете определить тему урока? </w:t>
      </w:r>
      <w:r w:rsidRPr="006C35BD">
        <w:rPr>
          <w:rFonts w:ascii="Times New Roman" w:hAnsi="Times New Roman" w:cs="Times New Roman"/>
          <w:i/>
          <w:sz w:val="28"/>
          <w:szCs w:val="28"/>
        </w:rPr>
        <w:t>(Социальные нормы)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того, кто будет фиксировать на доске информацию.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Назовите ассоциации, смысловые единицы, связанные с понятием «Социальные нормы». Дайте волю интуиции, воображению, не бойтесь говорить все, что приходит на ум.</w:t>
      </w:r>
    </w:p>
    <w:p w:rsidR="006C35BD" w:rsidRPr="006C35BD" w:rsidRDefault="006C35BD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5BD">
        <w:rPr>
          <w:rFonts w:ascii="Times New Roman" w:hAnsi="Times New Roman" w:cs="Times New Roman"/>
          <w:i/>
          <w:sz w:val="28"/>
          <w:szCs w:val="28"/>
        </w:rPr>
        <w:t>(Религия, право, мораль, эстетика, этика, обычаи, традиции, политические нормы)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какую смысловую группу можно объединить названные вами смысловые единицы </w:t>
      </w:r>
      <w:r w:rsidRPr="006C35BD">
        <w:rPr>
          <w:rFonts w:ascii="Times New Roman" w:hAnsi="Times New Roman" w:cs="Times New Roman"/>
          <w:i/>
          <w:sz w:val="28"/>
          <w:szCs w:val="28"/>
        </w:rPr>
        <w:t>(Виды социальных норм)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идет запись на доске.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Всегда ли социальные нормы соблюдаются, или бывают случаи их нарушения? </w:t>
      </w:r>
      <w:r w:rsidRPr="006C35BD">
        <w:rPr>
          <w:rFonts w:ascii="Times New Roman" w:hAnsi="Times New Roman" w:cs="Times New Roman"/>
          <w:i/>
          <w:sz w:val="28"/>
          <w:szCs w:val="28"/>
        </w:rPr>
        <w:t>(К сожалению, социальные нормы часто нарушаются)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 называется поведение, которое отклоняется от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общепринятых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C35BD" w:rsidRPr="00E65969" w:rsidRDefault="006C35BD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69">
        <w:rPr>
          <w:rFonts w:ascii="Times New Roman" w:hAnsi="Times New Roman" w:cs="Times New Roman"/>
          <w:i/>
          <w:sz w:val="28"/>
          <w:szCs w:val="28"/>
        </w:rPr>
        <w:t>(Отклоняющееся)</w:t>
      </w:r>
    </w:p>
    <w:p w:rsidR="006C35BD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Назовите основные формы отклоняющегося поведения?</w:t>
      </w:r>
    </w:p>
    <w:p w:rsidR="006C35BD" w:rsidRPr="00E65969" w:rsidRDefault="006C35BD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69">
        <w:rPr>
          <w:rFonts w:ascii="Times New Roman" w:hAnsi="Times New Roman" w:cs="Times New Roman"/>
          <w:i/>
          <w:sz w:val="28"/>
          <w:szCs w:val="28"/>
        </w:rPr>
        <w:t>(Алкоголизм, наркомания, преступность, самоубийство, правонарушения)</w:t>
      </w:r>
    </w:p>
    <w:p w:rsidR="00E65969" w:rsidRDefault="006C35BD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Всегда ли отклоняющееся поведени</w:t>
      </w:r>
      <w:r w:rsidR="00E65969">
        <w:rPr>
          <w:rFonts w:ascii="Times New Roman" w:hAnsi="Times New Roman" w:cs="Times New Roman"/>
          <w:b/>
          <w:i/>
          <w:sz w:val="28"/>
          <w:szCs w:val="28"/>
        </w:rPr>
        <w:t>е носит негативный характер?</w:t>
      </w:r>
    </w:p>
    <w:p w:rsidR="006C35BD" w:rsidRDefault="00E65969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5969">
        <w:rPr>
          <w:rFonts w:ascii="Times New Roman" w:hAnsi="Times New Roman" w:cs="Times New Roman"/>
          <w:i/>
          <w:sz w:val="28"/>
          <w:szCs w:val="28"/>
        </w:rPr>
        <w:t>(Нет, не всегда.</w:t>
      </w:r>
      <w:proofErr w:type="gramEnd"/>
      <w:r w:rsidRPr="00E65969">
        <w:rPr>
          <w:rFonts w:ascii="Times New Roman" w:hAnsi="Times New Roman" w:cs="Times New Roman"/>
          <w:i/>
          <w:sz w:val="28"/>
          <w:szCs w:val="28"/>
        </w:rPr>
        <w:t xml:space="preserve"> По мнению специалистов, существование в современном обществе отклоняющегося поведения неизбежно. </w:t>
      </w:r>
      <w:proofErr w:type="gramStart"/>
      <w:r w:rsidRPr="00E65969">
        <w:rPr>
          <w:rFonts w:ascii="Times New Roman" w:hAnsi="Times New Roman" w:cs="Times New Roman"/>
          <w:i/>
          <w:sz w:val="28"/>
          <w:szCs w:val="28"/>
        </w:rPr>
        <w:t>Иногда отклоняющееся поведение носит позитивный характер)</w:t>
      </w:r>
      <w:r w:rsidR="006C35BD" w:rsidRPr="00E659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65969" w:rsidRDefault="00E65969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Приведите примеры позитивного отклоняющегося поведения.</w:t>
      </w:r>
    </w:p>
    <w:p w:rsidR="00E65969" w:rsidRPr="00E65969" w:rsidRDefault="00E65969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69">
        <w:rPr>
          <w:rFonts w:ascii="Times New Roman" w:hAnsi="Times New Roman" w:cs="Times New Roman"/>
          <w:i/>
          <w:sz w:val="28"/>
          <w:szCs w:val="28"/>
        </w:rPr>
        <w:t xml:space="preserve">(Национальные герои, выдающиеся спортсмены, политические лидеры, передовики производства, изобретатели) </w:t>
      </w:r>
    </w:p>
    <w:p w:rsidR="00E65969" w:rsidRDefault="00E65969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Назовите элемент или механизм социального контроля?</w:t>
      </w:r>
    </w:p>
    <w:p w:rsidR="00E65969" w:rsidRDefault="00E65969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(Санкции)</w:t>
      </w:r>
    </w:p>
    <w:p w:rsidR="00E65969" w:rsidRDefault="00E65969" w:rsidP="001D6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Какие виды санкций вы можете назвать?</w:t>
      </w:r>
    </w:p>
    <w:p w:rsidR="00E65969" w:rsidRPr="00E65969" w:rsidRDefault="00E65969" w:rsidP="001D65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69">
        <w:rPr>
          <w:rFonts w:ascii="Times New Roman" w:hAnsi="Times New Roman" w:cs="Times New Roman"/>
          <w:i/>
          <w:sz w:val="28"/>
          <w:szCs w:val="28"/>
        </w:rPr>
        <w:t>(Позитивные, негативные, формальные, неформальные)</w:t>
      </w:r>
    </w:p>
    <w:p w:rsidR="00E65969" w:rsidRDefault="00E65969" w:rsidP="004E6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69">
        <w:rPr>
          <w:rFonts w:ascii="Times New Roman" w:hAnsi="Times New Roman" w:cs="Times New Roman"/>
          <w:i/>
          <w:sz w:val="28"/>
          <w:szCs w:val="28"/>
        </w:rPr>
        <w:t>Заканчивается оформление кластера.</w:t>
      </w:r>
      <w:r w:rsidR="004E60B1" w:rsidRPr="00E659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37A" w:rsidRDefault="004E60B1" w:rsidP="004E60B1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Спасибо за </w:t>
      </w:r>
      <w:r w:rsidR="0089337A">
        <w:rPr>
          <w:rFonts w:ascii="Times New Roman" w:hAnsi="Times New Roman" w:cs="Times New Roman"/>
          <w:b/>
          <w:i/>
          <w:sz w:val="28"/>
          <w:szCs w:val="28"/>
        </w:rPr>
        <w:t>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4E60B1" w:rsidRPr="00E748F4" w:rsidRDefault="004E60B1" w:rsidP="004E60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замысел заключался в том, чтобы с помощью графического организатора (кластера) сформировать представление у учеников о социальных нормах.</w:t>
      </w:r>
    </w:p>
    <w:p w:rsidR="004E60B1" w:rsidRDefault="004E60B1" w:rsidP="004E60B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8F4">
        <w:rPr>
          <w:rFonts w:ascii="Times New Roman" w:hAnsi="Times New Roman" w:cs="Times New Roman"/>
          <w:b/>
          <w:i/>
          <w:sz w:val="28"/>
          <w:szCs w:val="28"/>
        </w:rPr>
        <w:t xml:space="preserve">Какие умения и навыки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учащихся помогает развивать использование данного </w:t>
      </w:r>
      <w:r w:rsidR="0089337A">
        <w:rPr>
          <w:rFonts w:ascii="Times New Roman" w:hAnsi="Times New Roman" w:cs="Times New Roman"/>
          <w:b/>
          <w:i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уроках?</w:t>
      </w:r>
    </w:p>
    <w:p w:rsidR="008F2518" w:rsidRPr="008F2518" w:rsidRDefault="008F2518" w:rsidP="004E60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умения классифицировать и систематизировать учебный материал, рассматривать объект в це5лостности связей и характеристик, способствует развитию системного и критического мышления, помогает развивать и формировать личность творческую, компетентную, востребованную в современном обществе, а значит успешную. </w:t>
      </w:r>
    </w:p>
    <w:p w:rsidR="004E60B1" w:rsidRDefault="004E60B1" w:rsidP="008F25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не нужно начинать обучение ребенка с объяснения учителя. В основе познания должен  лежать интерес, который будет мотивировать ученика к деятельности, побуждать к взаимодействию и тогда знания не превратятся в мертвый груз. </w:t>
      </w:r>
    </w:p>
    <w:p w:rsidR="004E60B1" w:rsidRDefault="004E60B1" w:rsidP="008F25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чистый лист познания будет заполняться не только знаниями, но и личным опытом, творческими достижениями, мыслями и эмоциями учащегося.</w:t>
      </w:r>
    </w:p>
    <w:p w:rsidR="004E60B1" w:rsidRDefault="004E60B1" w:rsidP="004E60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позвольте рассказать вам притчу. Один мудрец собрал своих учеников, привел их к подножию горы, где лежал огромный камень и сказал: «Того, кто поднимет этот камень на вершину горы я назову своим преемником». Один из учеников, подойдя к камню и посмотрев на него, сразу отошел в сторону со словами: «Этот камень в гору  поднять не возможно». Другой, посмотрев на камень, приподнял его, подумал и сказал: «Этот камень в гору не поднять». Третий подошел к камню, осмотрел его со всех сторон, приподнял, поднялся на гору, вернулся, взял тачку и поднял камень на вершину горы. На что мудрец сказал своим ученикам: «Я нашел своего преемника. А вам я желаю – полностью исследовать и понимать реальность,  которая вас окружает, не делать поспешных выводов, быть достаточно смелыми, чтобы принимать решения, сосредотачиваться на цели и не бояться совершать ошибки. </w:t>
      </w:r>
    </w:p>
    <w:p w:rsidR="004E60B1" w:rsidRDefault="004E60B1" w:rsidP="004E60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60B1" w:rsidRDefault="007E5049" w:rsidP="004E60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72" style="position:absolute;left:0;text-align:left;margin-left:96.45pt;margin-top:9.45pt;width:60pt;height:29.25pt;z-index:251668480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религия</w:t>
                  </w:r>
                </w:p>
              </w:txbxContent>
            </v:textbox>
          </v:oval>
        </w:pict>
      </w:r>
    </w:p>
    <w:p w:rsidR="004E60B1" w:rsidRDefault="007E5049" w:rsidP="004E60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34.95pt;margin-top:2.95pt;width:57.75pt;height:38.25pt;z-index:251672576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эстетика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172.95pt;margin-top:13.45pt;width:56.25pt;height:27.75pt;z-index:251669504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обычаи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25.7pt;margin-top:20.2pt;width:0;height:21pt;flip:y;z-index:251661312" o:connectortype="straight">
            <v:stroke endarrow="block"/>
          </v:shape>
        </w:pict>
      </w:r>
    </w:p>
    <w:p w:rsidR="004E60B1" w:rsidRPr="00E65969" w:rsidRDefault="007E5049" w:rsidP="004E60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18" style="position:absolute;left:0;text-align:left;margin-left:116.7pt;margin-top:483.7pt;width:88.5pt;height:35.25pt;z-index:251713536">
            <v:textbox>
              <w:txbxContent>
                <w:p w:rsidR="00444D34" w:rsidRPr="00444D34" w:rsidRDefault="00444D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4D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неформальные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17" style="position:absolute;left:0;text-align:left;margin-left:10.2pt;margin-top:483.7pt;width:78.75pt;height:33pt;z-index:251712512">
            <v:textbox>
              <w:txbxContent>
                <w:p w:rsidR="00444D34" w:rsidRPr="00444D34" w:rsidRDefault="00444D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4D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6" type="#_x0000_t32" style="position:absolute;left:0;text-align:left;margin-left:109.2pt;margin-top:462.7pt;width:51.75pt;height:21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5" type="#_x0000_t32" style="position:absolute;left:0;text-align:left;margin-left:63.45pt;margin-top:462.7pt;width:45.75pt;height:21pt;flip:x;z-index:2517104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4" type="#_x0000_t32" style="position:absolute;left:0;text-align:left;margin-left:96.45pt;margin-top:377.2pt;width:12.75pt;height:46.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13" style="position:absolute;left:0;text-align:left;margin-left:76.2pt;margin-top:423.7pt;width:1in;height:39pt;z-index:251708416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негативные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2" type="#_x0000_t32" style="position:absolute;left:0;text-align:left;margin-left:24.45pt;margin-top:251.95pt;width:59.25pt;height:21.75pt;flip:y;z-index:25170739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11" style="position:absolute;left:0;text-align:left;margin-left:40.95pt;margin-top:214.45pt;width:90pt;height:37.5pt;z-index:251706368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неформальные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0" type="#_x0000_t32" style="position:absolute;left:0;text-align:left;margin-left:-16.8pt;margin-top:239.2pt;width:41.25pt;height:34.5pt;flip:x y;z-index:25170534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09" style="position:absolute;left:0;text-align:left;margin-left:-48.3pt;margin-top:209.2pt;width:78.75pt;height:30pt;z-index:251704320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08" type="#_x0000_t32" style="position:absolute;left:0;text-align:left;margin-left:24.45pt;margin-top:314.95pt;width:51.75pt;height:21.75pt;flip:x y;z-index:25170329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07" style="position:absolute;left:0;text-align:left;margin-left:-10.05pt;margin-top:273.7pt;width:73.5pt;height:41.25pt;z-index:251702272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позитивные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06" type="#_x0000_t32" style="position:absolute;left:0;text-align:left;margin-left:92.7pt;margin-top:223.45pt;width:63.75pt;height:113.25pt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05" style="position:absolute;left:0;text-align:left;margin-left:55.95pt;margin-top:336.7pt;width:1in;height:40.5pt;z-index:251700224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Санкции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04" type="#_x0000_t32" style="position:absolute;left:0;text-align:left;margin-left:365.7pt;margin-top:284.95pt;width:62.25pt;height:8.2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03" style="position:absolute;left:0;text-align:left;margin-left:385.95pt;margin-top:293.2pt;width:84.75pt;height:43.5pt;z-index:251698176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Политические лидеры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02" type="#_x0000_t32" style="position:absolute;left:0;text-align:left;margin-left:365.7pt;margin-top:251.95pt;width:54pt;height:1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01" type="#_x0000_t32" style="position:absolute;left:0;text-align:left;margin-left:419.7pt;margin-top:251.95pt;width:3.75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100" style="position:absolute;left:0;text-align:left;margin-left:378.45pt;margin-top:221.2pt;width:86.25pt;height:30.75pt;z-index:251695104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изобретатели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9" type="#_x0000_t32" style="position:absolute;left:0;text-align:left;margin-left:306.45pt;margin-top:293.2pt;width:27pt;height:21.7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8" type="#_x0000_t32" style="position:absolute;left:0;text-align:left;margin-left:333.45pt;margin-top:279.7pt;width:0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97" style="position:absolute;left:0;text-align:left;margin-left:268.2pt;margin-top:314.95pt;width:85.5pt;height:39.75pt;z-index:251692032">
            <v:textbox>
              <w:txbxContent>
                <w:p w:rsidR="0065581D" w:rsidRDefault="0065581D"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Выдающиеся спортсмены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6" type="#_x0000_t32" style="position:absolute;left:0;text-align:left;margin-left:252.45pt;margin-top:279.7pt;width:47.25pt;height:13.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95" style="position:absolute;left:0;text-align:left;margin-left:215.7pt;margin-top:293.2pt;width:1in;height:27.75pt;z-index:251689984">
            <v:textbox>
              <w:txbxContent>
                <w:p w:rsidR="0065581D" w:rsidRPr="0065581D" w:rsidRDefault="006558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Нац</w:t>
                  </w:r>
                  <w:proofErr w:type="spellEnd"/>
                  <w:r w:rsidRPr="00655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герои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4" type="#_x0000_t32" style="position:absolute;left:0;text-align:left;margin-left:378.45pt;margin-top:117.7pt;width:41.25pt;height:9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93" style="position:absolute;left:0;text-align:left;margin-left:397.95pt;margin-top:83.95pt;width:85.5pt;height:33.75pt;z-index:251687936">
            <v:textbox>
              <w:txbxContent>
                <w:p w:rsidR="0098326A" w:rsidRPr="0098326A" w:rsidRDefault="009832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3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самоубийство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2" type="#_x0000_t32" style="position:absolute;left:0;text-align:left;margin-left:343.95pt;margin-top:73.45pt;width:15pt;height:33.75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91" style="position:absolute;left:0;text-align:left;margin-left:315.45pt;margin-top:48.7pt;width:86.25pt;height:24.75pt;z-index:251685888">
            <v:textbox>
              <w:txbxContent>
                <w:p w:rsidR="0098326A" w:rsidRPr="0098326A" w:rsidRDefault="009832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3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преступность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0" type="#_x0000_t32" style="position:absolute;left:0;text-align:left;margin-left:280.2pt;margin-top:93.7pt;width:40.5pt;height:18.75pt;flip:x 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88" style="position:absolute;left:0;text-align:left;margin-left:242.7pt;margin-top:66.7pt;width:78pt;height:27pt;z-index:251683840">
            <v:textbox>
              <w:txbxContent>
                <w:p w:rsidR="0098326A" w:rsidRPr="0098326A" w:rsidRDefault="009832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3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наркомания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7" type="#_x0000_t32" style="position:absolute;left:0;text-align:left;margin-left:294.45pt;margin-top:126.7pt;width:12pt;height:0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86" style="position:absolute;left:0;text-align:left;margin-left:222.45pt;margin-top:112.45pt;width:1in;height:28.5pt;z-index:251681792">
            <v:textbox>
              <w:txbxContent>
                <w:p w:rsidR="008B35B5" w:rsidRPr="008B35B5" w:rsidRDefault="008B35B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5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алкоголизм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5" type="#_x0000_t32" style="position:absolute;left:0;text-align:left;margin-left:333.45pt;margin-top:224.95pt;width:0;height:34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84" style="position:absolute;left:0;text-align:left;margin-left:299.7pt;margin-top:259.45pt;width:1in;height:33.75pt;z-index:251679744">
            <v:textbox>
              <w:txbxContent>
                <w:p w:rsidR="008B35B5" w:rsidRPr="008B35B5" w:rsidRDefault="008B35B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5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позитивное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3" type="#_x0000_t32" style="position:absolute;left:0;text-align:left;margin-left:333.45pt;margin-top:140.95pt;width:4.5pt;height:36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81" style="position:absolute;left:0;text-align:left;margin-left:306.45pt;margin-top:107.2pt;width:1in;height:33.75pt;z-index:251677696">
            <v:textbox>
              <w:txbxContent>
                <w:p w:rsidR="008B35B5" w:rsidRPr="008B35B5" w:rsidRDefault="008B35B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5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негативное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80" style="position:absolute;left:0;text-align:left;margin-left:280.2pt;margin-top:176.95pt;width:105.75pt;height:46.5pt;z-index:251676672">
            <v:textbox>
              <w:txbxContent>
                <w:p w:rsidR="008B35B5" w:rsidRDefault="008B35B5">
                  <w:r w:rsidRPr="008B35B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Отклоняющееся поведение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9" type="#_x0000_t32" style="position:absolute;left:0;text-align:left;margin-left:229.2pt;margin-top:200.95pt;width:51pt;height:1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62" style="position:absolute;left:0;text-align:left;margin-left:130.95pt;margin-top:176.95pt;width:98.25pt;height:48pt;z-index:251658240">
            <v:textbox>
              <w:txbxContent>
                <w:p w:rsidR="00C42FF2" w:rsidRPr="00C42FF2" w:rsidRDefault="00C42FF2" w:rsidP="00C42FF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2FF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Социальные нормы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4" type="#_x0000_t32" style="position:absolute;left:0;text-align:left;margin-left:125.7pt;margin-top:62.95pt;width:54pt;height:114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78" style="position:absolute;left:0;text-align:left;margin-left:40.95pt;margin-top:73.45pt;width:55.5pt;height:39pt;z-index:251674624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мораль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77" style="position:absolute;left:0;text-align:left;margin-left:4.95pt;margin-top:18.7pt;width:51pt;height:32.25pt;z-index:251673600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75" style="position:absolute;left:0;text-align:left;margin-left:160.95pt;margin-top:73.45pt;width:68.25pt;height:25.5pt;z-index:251671552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8" type="#_x0000_t32" style="position:absolute;left:0;text-align:left;margin-left:160.95pt;margin-top:12.7pt;width:36pt;height:6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74" style="position:absolute;left:0;text-align:left;margin-left:201.45pt;margin-top:23.95pt;width:1in;height:27pt;z-index:251670528">
            <v:textbox>
              <w:txbxContent>
                <w:p w:rsidR="00ED0DED" w:rsidRPr="00ED0DED" w:rsidRDefault="00ED0D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традиции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1" type="#_x0000_t32" style="position:absolute;left:0;text-align:left;margin-left:160.95pt;margin-top:57.7pt;width:12pt;height:15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0" type="#_x0000_t32" style="position:absolute;left:0;text-align:left;margin-left:83.7pt;margin-top:57.7pt;width:12.75pt;height:15.7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9" type="#_x0000_t32" style="position:absolute;left:0;text-align:left;margin-left:83.7pt;margin-top:5.2pt;width:12.75pt;height:13.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7" type="#_x0000_t32" style="position:absolute;left:0;text-align:left;margin-left:55.95pt;margin-top:36.7pt;width:24pt;height:0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6" type="#_x0000_t32" style="position:absolute;left:0;text-align:left;margin-left:179.7pt;margin-top:36.7pt;width:21.75pt;height: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63" style="position:absolute;left:0;text-align:left;margin-left:79.95pt;margin-top:12.7pt;width:99.75pt;height:50.25pt;z-index:251659264">
            <v:textbox>
              <w:txbxContent>
                <w:p w:rsidR="00C42FF2" w:rsidRPr="00ED0DED" w:rsidRDefault="00C42FF2" w:rsidP="00C42FF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D0D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Виды социальных норм</w:t>
                  </w:r>
                </w:p>
              </w:txbxContent>
            </v:textbox>
          </v:oval>
        </w:pict>
      </w:r>
    </w:p>
    <w:sectPr w:rsidR="004E60B1" w:rsidRPr="00E65969" w:rsidSect="001D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E2"/>
    <w:rsid w:val="001242FA"/>
    <w:rsid w:val="00160043"/>
    <w:rsid w:val="001D65E2"/>
    <w:rsid w:val="001D6887"/>
    <w:rsid w:val="002027FD"/>
    <w:rsid w:val="0037583B"/>
    <w:rsid w:val="003C0E62"/>
    <w:rsid w:val="003F0D1E"/>
    <w:rsid w:val="00444D34"/>
    <w:rsid w:val="004E60B1"/>
    <w:rsid w:val="005A5BB2"/>
    <w:rsid w:val="0065581D"/>
    <w:rsid w:val="006C35BD"/>
    <w:rsid w:val="00772ED9"/>
    <w:rsid w:val="007E5049"/>
    <w:rsid w:val="00810384"/>
    <w:rsid w:val="0089337A"/>
    <w:rsid w:val="008B35B5"/>
    <w:rsid w:val="008F2518"/>
    <w:rsid w:val="009518C0"/>
    <w:rsid w:val="0098326A"/>
    <w:rsid w:val="00A35B68"/>
    <w:rsid w:val="00C42FF2"/>
    <w:rsid w:val="00CE7A1B"/>
    <w:rsid w:val="00CF6E02"/>
    <w:rsid w:val="00E65969"/>
    <w:rsid w:val="00EC6848"/>
    <w:rsid w:val="00ED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112"/>
        <o:r id="V:Rule30" type="connector" idref="#_x0000_s1064"/>
        <o:r id="V:Rule31" type="connector" idref="#_x0000_s1106"/>
        <o:r id="V:Rule32" type="connector" idref="#_x0000_s1069"/>
        <o:r id="V:Rule33" type="connector" idref="#_x0000_s1104"/>
        <o:r id="V:Rule34" type="connector" idref="#_x0000_s1070"/>
        <o:r id="V:Rule35" type="connector" idref="#_x0000_s1110"/>
        <o:r id="V:Rule36" type="connector" idref="#_x0000_s1099"/>
        <o:r id="V:Rule37" type="connector" idref="#_x0000_s1065"/>
        <o:r id="V:Rule38" type="connector" idref="#_x0000_s1101"/>
        <o:r id="V:Rule39" type="connector" idref="#_x0000_s1079"/>
        <o:r id="V:Rule40" type="connector" idref="#_x0000_s1114"/>
        <o:r id="V:Rule41" type="connector" idref="#_x0000_s1067"/>
        <o:r id="V:Rule42" type="connector" idref="#_x0000_s1115"/>
        <o:r id="V:Rule43" type="connector" idref="#_x0000_s1090"/>
        <o:r id="V:Rule44" type="connector" idref="#_x0000_s1066"/>
        <o:r id="V:Rule45" type="connector" idref="#_x0000_s1102"/>
        <o:r id="V:Rule46" type="connector" idref="#_x0000_s1071"/>
        <o:r id="V:Rule47" type="connector" idref="#_x0000_s1108"/>
        <o:r id="V:Rule48" type="connector" idref="#_x0000_s1085"/>
        <o:r id="V:Rule49" type="connector" idref="#_x0000_s1096"/>
        <o:r id="V:Rule50" type="connector" idref="#_x0000_s1083"/>
        <o:r id="V:Rule51" type="connector" idref="#_x0000_s1098"/>
        <o:r id="V:Rule52" type="connector" idref="#_x0000_s1068"/>
        <o:r id="V:Rule53" type="connector" idref="#_x0000_s1087"/>
        <o:r id="V:Rule54" type="connector" idref="#_x0000_s1094"/>
        <o:r id="V:Rule55" type="connector" idref="#_x0000_s1116"/>
        <o:r id="V:Rule56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F68D-A1EE-42D1-84F5-D5EA7A5B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PrisyajnikovaEV</dc:creator>
  <cp:keywords/>
  <dc:description/>
  <cp:lastModifiedBy>Елена</cp:lastModifiedBy>
  <cp:revision>10</cp:revision>
  <cp:lastPrinted>2014-03-26T05:26:00Z</cp:lastPrinted>
  <dcterms:created xsi:type="dcterms:W3CDTF">2014-03-25T05:39:00Z</dcterms:created>
  <dcterms:modified xsi:type="dcterms:W3CDTF">2015-02-11T14:18:00Z</dcterms:modified>
</cp:coreProperties>
</file>