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2E" w:rsidRPr="00E37E2E" w:rsidRDefault="00E37E2E" w:rsidP="00E37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E2E">
        <w:rPr>
          <w:rFonts w:ascii="Times New Roman" w:eastAsia="Times New Roman" w:hAnsi="Times New Roman" w:cs="Times New Roman"/>
          <w:bCs/>
          <w:sz w:val="28"/>
          <w:szCs w:val="28"/>
        </w:rPr>
        <w:t>Орлова Елена Константиновна,</w:t>
      </w:r>
    </w:p>
    <w:p w:rsidR="00E37E2E" w:rsidRPr="00E37E2E" w:rsidRDefault="00E37E2E" w:rsidP="00E37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E2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учитель русского языка и литературы </w:t>
      </w:r>
    </w:p>
    <w:p w:rsidR="00E37E2E" w:rsidRPr="00E37E2E" w:rsidRDefault="00E37E2E" w:rsidP="00E37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E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E37E2E" w:rsidRPr="00E37E2E" w:rsidRDefault="00E37E2E" w:rsidP="00E37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E2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«Калтукская средняя общеобразовательная школа»</w:t>
      </w:r>
    </w:p>
    <w:p w:rsidR="00E37E2E" w:rsidRPr="00E37E2E" w:rsidRDefault="00E37E2E" w:rsidP="00E37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E2E">
        <w:rPr>
          <w:rFonts w:ascii="Times New Roman" w:eastAsia="Times New Roman" w:hAnsi="Times New Roman" w:cs="Times New Roman"/>
          <w:bCs/>
          <w:sz w:val="28"/>
          <w:szCs w:val="28"/>
        </w:rPr>
        <w:t>Иркутская область,  Братский район,  с. Калтук</w:t>
      </w:r>
    </w:p>
    <w:p w:rsidR="00562A03" w:rsidRPr="00E37E2E" w:rsidRDefault="00562A03" w:rsidP="00E3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37E2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Современное состояние </w:t>
      </w:r>
      <w:r w:rsidR="00EF4F9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преподавания русского языка в школе</w:t>
      </w:r>
      <w:r w:rsidRPr="00E37E2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: </w:t>
      </w:r>
    </w:p>
    <w:p w:rsidR="00562A03" w:rsidRPr="00E37E2E" w:rsidRDefault="00562A03" w:rsidP="00EF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37E2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проблемы и перспективы</w:t>
      </w:r>
    </w:p>
    <w:p w:rsidR="004A5F3D" w:rsidRPr="00A758B2" w:rsidRDefault="00644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Начну с того, </w:t>
      </w:r>
      <w:r w:rsidR="004A5F3D" w:rsidRPr="00A758B2">
        <w:rPr>
          <w:rFonts w:ascii="Times New Roman" w:eastAsia="Times New Roman" w:hAnsi="Times New Roman" w:cs="Times New Roman"/>
          <w:sz w:val="28"/>
          <w:szCs w:val="28"/>
        </w:rPr>
        <w:t xml:space="preserve"> что проблема качества изучения русского языка и литературы в российской общеобразовательной школе является лишь "вершиной айсберга", то есть составной частью другой, более крупной и сложной проблемы.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Речь идет о проблеме филологической культуры и филологического образования в России, которые находятся сегодня в весьма плачевном состоянии. По мнению авторитетных специалистов, </w:t>
      </w:r>
      <w:r w:rsidRPr="00A75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существовавшая ранее в России система классического филологического образования сегодня почти полностью разрушена,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и на ее восстановление потребуются многие годы.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Причины здесь не только в том, что за годы перестройки в России были утрачены многие образовательные традиции, но также и в том, что сегодня осталось очень </w:t>
      </w:r>
      <w:r w:rsidRPr="00A758B2">
        <w:rPr>
          <w:rFonts w:ascii="Times New Roman" w:eastAsia="Times New Roman" w:hAnsi="Times New Roman" w:cs="Times New Roman"/>
          <w:i/>
          <w:iCs/>
          <w:sz w:val="28"/>
          <w:szCs w:val="28"/>
        </w:rPr>
        <w:t>мало филологически образованных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Мало того, современными прагматиками от образования ставится под сомнение сама необходимость получения хорошего филологического образования. И эта тенденция представляется исключительно опасной для будущего нашей страны. Ведь без хорошего филологического образования не может быть обеспечено высокое качество образования вообще, ни гуманитарного, ни естественнонаучного.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Старшее поколение наших соотечественников помнит, что высокообразованным в России всегда считался человек начитанный, хорошо владеющий навыками устной и письменной речи не только на русском, но также и на двух-трех других языках. К сожалению, таких людей в числе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интеллигенции в последние годы становится все меньше и меньше.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Кроме того, необходимо помнить, что именно через язык в обществе осуществляется связь поколений, а эта проблема также является для современной России исключительно острой и актуальной.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По мнению некоторых специалистов, сегодня в России "общество и нация теряют ценности и нравственные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758B2" w:rsidRPr="00A75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A758B2" w:rsidRPr="00A75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язык - ориентацию в поле смыслов и стилей". А это уже явная угроза для национальной безопасности страны, с которой далее нельзя не считаться.</w:t>
      </w:r>
    </w:p>
    <w:p w:rsidR="006446EC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В последней трети </w:t>
      </w:r>
      <w:r w:rsidRPr="00A758B2">
        <w:rPr>
          <w:rFonts w:ascii="Times New Roman" w:eastAsia="Times New Roman" w:hAnsi="Times New Roman" w:cs="Times New Roman"/>
          <w:sz w:val="28"/>
          <w:szCs w:val="28"/>
          <w:lang w:val="en-US"/>
        </w:rPr>
        <w:t>XX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века отечественная методика все громче стала говорить о том, что грамматико-правописная направленность в обучении русскому языку не только делает уроки скучными и малоэффективными, но и не обеспечивает усвоения языка как средства общения, инструмента профессиональной деятельности. </w:t>
      </w:r>
    </w:p>
    <w:p w:rsidR="006446EC" w:rsidRPr="00A758B2" w:rsidRDefault="00644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Начало </w:t>
      </w:r>
      <w:r w:rsidRPr="00A758B2">
        <w:rPr>
          <w:rFonts w:ascii="Times New Roman" w:eastAsia="Times New Roman" w:hAnsi="Times New Roman" w:cs="Times New Roman"/>
          <w:sz w:val="28"/>
          <w:szCs w:val="28"/>
          <w:lang w:val="en-US"/>
        </w:rPr>
        <w:t>XXI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EF4F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время тотальной языковой агрессии, которая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 усилении враждебности между участниками общения. Способов реализации языковой агрессии множество. Они изощренны, разнообразны и хорошо известны. Ими отлично владеют представители СМИ</w:t>
      </w:r>
      <w:r w:rsidR="00EF4F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главные противники учителя в борьбе за ученика. Борьба с языковой агрессией</w:t>
      </w:r>
      <w:r w:rsidR="00EF4F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одна из практически неразрешимых проблем, так как разрешение её зависит, к сожалению, не от учителя.</w:t>
      </w:r>
    </w:p>
    <w:p w:rsidR="006446EC" w:rsidRPr="00A758B2" w:rsidRDefault="00644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Скрытая разновидность языковой агрессии, которой подвергаются наши учащиеся со стороны СМИ,</w:t>
      </w:r>
      <w:r w:rsidR="00EF4F9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это нарушение всех норм русского литературного языка: лексических, морфологических, синтаксических, норм орфоэпии. Учащемуся трудно ориентироваться в этом ненормированном языковом пространстве, поэтому, воспринимая неправильно звучащую устную речь, наши выпускники зачастую даже не понимают, в чем заключается грамматическая ошибка или неточность в произносимых ими или написанных предложениях. Здесь учителю необходимы специальные уроки или фрагменты уроков, посвященные разбору грамматических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ошибок, допускаемых учащимися. Варианты заданий различны: от «найдите неверно употреблённое слово или грамматическую форму (5-7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>.) до правки текста в старших классах. В основе такой работы тексты с </w:t>
      </w:r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ошибками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самих учащихся.</w:t>
      </w:r>
    </w:p>
    <w:p w:rsidR="006446EC" w:rsidRDefault="00644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Культура мысли и культура слова взаимосвязаны. Человек, владеющий словом, способен выразить мысль. К сожалению, слово теряет свою «плоть». Одна из проблем преподавания русского языка связана с превращением его в предмет утилитарный. Русский язык как язык высокой национальной культуры становится в школе невостребованным. Требования, предъявляемые к выпускнику средней школы, отвечают запросам времени, но ориентированы не на</w:t>
      </w:r>
      <w:r w:rsidRPr="00A758B2">
        <w:rPr>
          <w:rFonts w:ascii="Times New Roman" w:eastAsia="Times New Roman" w:hAnsi="Times New Roman" w:cs="Times New Roman"/>
          <w:spacing w:val="-8"/>
          <w:sz w:val="28"/>
          <w:szCs w:val="28"/>
        </w:rPr>
        <w:t>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носителя высокой культуры. Поэтому особенную актуальность приобретают упражнения, направленные на пополнение словарного запаса школьника, который катастрофически снижается</w:t>
      </w:r>
      <w:r w:rsidR="00937BAB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из-за тотальной информатизации учебного процесса)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. Работа с толковым словарём и словарём иностранных слов должна включатся в каждый урок.</w:t>
      </w:r>
    </w:p>
    <w:p w:rsidR="004256EC" w:rsidRPr="00A758B2" w:rsidRDefault="00425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Выделим как проблему - формирование </w:t>
      </w:r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навыков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устной речи учащихся. Сопоставим уроки иностранного и уроки русского языка в средней школе: в распоряжении учителя иностранного языка есть так называемые уроки говорения. У учителя русского языка такой роскоши нет. На протяжении десятилетий само собой разумелось, что устная речь должна сформироваться у учащегося сама собой и учить этому не обязательно. Назрела необходимость говорить о риторике как обязательном компоненте школьного образования, если стратегия его развития требует от выпускника, обладающего критическим и творческим мышлением, умения владеть богатым словарным запасом.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Учебники нового поколения стали гораздо больше внимания уделять проблемам развития речи, это учебник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М.М. Разумовской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>; С.</w:t>
      </w:r>
      <w:r w:rsidR="00146925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Львовой, В.М. Панова, </w:t>
      </w:r>
      <w:r w:rsidR="00146925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Д. Шмелева. </w:t>
      </w:r>
      <w:r w:rsidR="00187E19">
        <w:rPr>
          <w:rFonts w:ascii="Times New Roman" w:eastAsia="Times New Roman" w:hAnsi="Times New Roman" w:cs="Times New Roman"/>
          <w:sz w:val="28"/>
          <w:szCs w:val="28"/>
        </w:rPr>
        <w:t>*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оявились переработанные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и даже целые учебные курсы («Риторика», «Культура речи» и т.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lastRenderedPageBreak/>
        <w:t>п.), которые преследуют цель обучать языку как средству общения. Однако владение языком предполагает не столько </w:t>
      </w:r>
      <w:r w:rsidRPr="00A758B2">
        <w:rPr>
          <w:rFonts w:ascii="Times New Roman" w:eastAsia="Times New Roman" w:hAnsi="Times New Roman" w:cs="Times New Roman"/>
          <w:spacing w:val="39"/>
          <w:sz w:val="28"/>
          <w:szCs w:val="28"/>
        </w:rPr>
        <w:t>знание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 правил, сколько </w:t>
      </w:r>
      <w:r w:rsidRPr="00A758B2">
        <w:rPr>
          <w:rFonts w:ascii="Times New Roman" w:eastAsia="Times New Roman" w:hAnsi="Times New Roman" w:cs="Times New Roman"/>
          <w:spacing w:val="33"/>
          <w:sz w:val="28"/>
          <w:szCs w:val="28"/>
        </w:rPr>
        <w:t>умение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 составлять речь, текст в соответствии с коммуникативными целями и условиями общения. В свою очередь, формирование таких умений возможно только при условии постижения законов организации текста.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Обращение к целому тексту, к вопросам его организации позволило обогатить и другие, традиционные темы курса. Ученик получил возможность узнать о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текстообразующих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функциях привычных языковых единиц.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Так, при изучении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pacing w:val="44"/>
          <w:sz w:val="28"/>
          <w:szCs w:val="28"/>
        </w:rPr>
        <w:t>синонимических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   и   </w:t>
      </w:r>
      <w:r w:rsidRPr="00A758B2">
        <w:rPr>
          <w:rFonts w:ascii="Times New Roman" w:eastAsia="Times New Roman" w:hAnsi="Times New Roman" w:cs="Times New Roman"/>
          <w:spacing w:val="43"/>
          <w:sz w:val="28"/>
          <w:szCs w:val="28"/>
        </w:rPr>
        <w:t>антонимических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   средств языка обращается внимание на то, что они выступают как средство межфразовой связи и, служат  для   выражения  различных  смысловых  отношений   между предложениями    в   тексте;     при    изучении    </w:t>
      </w:r>
      <w:r w:rsidRPr="00A758B2">
        <w:rPr>
          <w:rFonts w:ascii="Times New Roman" w:eastAsia="Times New Roman" w:hAnsi="Times New Roman" w:cs="Times New Roman"/>
          <w:spacing w:val="37"/>
          <w:sz w:val="28"/>
          <w:szCs w:val="28"/>
        </w:rPr>
        <w:t>глагольного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      вида рассматриваются функции грамматических повторов, которые обеспечивают временное единство текста и т. д. Кроме того, при обращении к целому тексту</w:t>
      </w:r>
      <w:r w:rsidR="0045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наглядно</w:t>
      </w:r>
      <w:r w:rsidR="0045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видны</w:t>
      </w:r>
      <w:r w:rsidR="0045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pacing w:val="41"/>
          <w:sz w:val="28"/>
          <w:szCs w:val="28"/>
        </w:rPr>
        <w:t>изобразительно-выразительны</w:t>
      </w:r>
      <w:r w:rsidR="00A758B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возможности родного языка.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Лингвистический анализ текста предполагает и выявление эстетической роли языковых единиц, их экспрессивных возможностей. Если раньше язык</w:t>
      </w:r>
      <w:r w:rsidRPr="00A758B2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художественного произведения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рассматривался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литературы, то сегодня  все больше   заданий   подобного  типа </w:t>
      </w:r>
      <w:r w:rsidR="00A758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ключается в учебники русского языка (начиная с младших классов). Это один из самых интересных и самых трудных аспектов работы с текстом, так как требует внимательного отношения к слову.</w:t>
      </w:r>
    </w:p>
    <w:p w:rsidR="004A5F3D" w:rsidRPr="00A758B2" w:rsidRDefault="004A5F3D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Таким образом, на современном этапе развития школьного лингвистического образования те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>ановится центром внимания при обучении родному языку, фактически текстовая деятельность - это сегодня цель школьного лингвистического образования. В тексте фокусируются практически все вопросы курса русского языка, приобретая большую глубину и насыщенность.</w:t>
      </w:r>
    </w:p>
    <w:p w:rsidR="00A758B2" w:rsidRPr="00A758B2" w:rsidRDefault="00A758B2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Особую актуальность приобретает изучение текста в связи с введением Единого государственного экзамена по русскому языку в форме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тестирования, так как в основе многих заданий всех частей лежит умение работать с научным или публицистическим текстом, вычитывать из него необходимую информацию. Задание, связанное с формулировкой темы и идеи текста, умением обоснованно определять тип и стиль текста, средства связи между предложениями, становится неотъемлемой частью каждого урока. Особенное внимание следует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уделять формированию умения сжато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передать основную информацию, полученную из текста. В такой работе помогают ключевые (опорные) слова, умение дать определение научного понятия, умение выразить мысль с помощью различных грамматических конструкций.</w:t>
      </w:r>
    </w:p>
    <w:p w:rsidR="00187E19" w:rsidRDefault="00644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Цыбулько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>, сотрудник Лаборатории дидактики русского языка ИСМО РАО, в докладе по теме «Новые государственные образовательные стандарты и традиционные требования государственной итоговой аттестации по русскому языку» отметила, что «новый государственный образовательный стандарт предполагает </w:t>
      </w:r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системное изучение основ лингвистики на </w:t>
      </w:r>
      <w:proofErr w:type="spellStart"/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деятельностной</w:t>
      </w:r>
      <w:proofErr w:type="spellEnd"/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основе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В экзаменационной работе этот аспект проверяется на уровне овладения понятием, его опознанием в тексте, способности адекватно оценивать примеры употребления конкретного языкового факта в речевой действительности, использовать конкретное языковое явление в собственных речевых высказываниях и т. д. На экзамене по русскому языку ученик имеет право пользоваться орфографическим словарем, что в определенном смысле проверяет навыки </w:t>
      </w:r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самоконтроля, самоанализа, </w:t>
      </w:r>
      <w:proofErr w:type="spellStart"/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самокоррекции</w:t>
      </w:r>
      <w:proofErr w:type="spellEnd"/>
      <w:r w:rsidRPr="00A758B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учащихся».</w:t>
      </w:r>
    </w:p>
    <w:p w:rsidR="00187E19" w:rsidRPr="00A758B2" w:rsidRDefault="00187E19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, к актуальным вопросам и проблемам, связанным с обращением к тексту на уроках русского языка относятся следующие: а) отбор текстового материала для уроков с учетом его дидактического и воспитательного потенциала; б) методика работы с текстом на традиционном уроке русского языка; в) текст и развитие творческих способностей учащихся; г) изучение вопросов организации текста на уроках фонетики, лексики, словообразования, грамматики;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) изучение средств речевой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выразительности на уроках русского языка,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связи с литературой, уроки словесности как уроки интегрированного типа; е) лингвистический анализ текста в школе; ж) изучение речевых жанров и законов эффективного общения на уроках русского языка и риторики.</w:t>
      </w:r>
    </w:p>
    <w:p w:rsidR="00187E19" w:rsidRDefault="00187E19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Продуманная система уроков развития речи не является чем-то новым. Но только с появлением в программе по русскому языку требования формировать речевые умения (коммуникативную компетенцию) встала проблема - соединить уроки грамматики, орфографии и развития речи таким образом, чтобы функционально-стилистический аспект обучения, способствующий развитию коммуникативной компетенции, стая концептуальной основой современной методики.</w:t>
      </w:r>
    </w:p>
    <w:p w:rsidR="005F52AD" w:rsidRPr="00A758B2" w:rsidRDefault="005F52AD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</w:t>
      </w:r>
      <w:r w:rsidR="00865E4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встает еще одна важная задача: выбрать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современным требованиям УМК.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Идеи нового ФГОС определяют инновационные особенности УМК по русскому языку: формирование представления о родном языке как духовной, нравственной и культурной ценности народа; развитие любви к родному языку, устойчивого интереса к его изучению, стремления речевому самосовершенствованию; целенаправленное развитие врождённого чувства языка и речемыслительных способностей учащихся; формирование представления о родном языке как средстве общения и получения знаний в разных сферах человеческой деятельности и на этой основе реализация </w:t>
      </w:r>
    </w:p>
    <w:p w:rsidR="005F52AD" w:rsidRPr="00A758B2" w:rsidRDefault="005F52AD" w:rsidP="00E37E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связей в обучении; </w:t>
      </w:r>
    </w:p>
    <w:p w:rsidR="005F52AD" w:rsidRPr="00A758B2" w:rsidRDefault="005F52AD" w:rsidP="00E37E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умений;</w:t>
      </w:r>
    </w:p>
    <w:p w:rsidR="005F52AD" w:rsidRPr="00A758B2" w:rsidRDefault="005F52AD" w:rsidP="00E37E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на формирование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связанных с развитием видов речевой деятельности,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заключаются в способности извлекать из разных источников, преобразовывать и преподносить информацию, а также создавать собственные высказывания в устной и письменной форме.</w:t>
      </w:r>
    </w:p>
    <w:p w:rsidR="005F52AD" w:rsidRPr="00A758B2" w:rsidRDefault="005F52AD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подход провозглашён в </w:t>
      </w: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ФГОС как основа современного образовательного процесса. Ради чего учить? Чему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учить? Как учить? Обновлено содержание курса, усилена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составляющая. Уточнены цели обучения, усилен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аспект целеполагания. Расширены методические приемы, обновлены средства обучения, позволяющие реализовать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6067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подход нацеливает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личности ребенка, на овладение системой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знаний, умений и навыков в процессе интенсивной учебной деятельности Вектор смещения акцентов ФГОС к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нашёл отражение во всех традиционных компонентах курса русского языка.</w:t>
      </w:r>
    </w:p>
    <w:p w:rsidR="00EA4E6D" w:rsidRPr="00A758B2" w:rsidRDefault="002700C6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Ориентация курса русского языка на планируемые результаты обучения</w:t>
      </w:r>
      <w:r w:rsidR="00EA4E6D" w:rsidRPr="00A758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4E6D" w:rsidRPr="00A758B2" w:rsidRDefault="002700C6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</w:p>
    <w:p w:rsidR="00EA4E6D" w:rsidRPr="00A758B2" w:rsidRDefault="002700C6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</w:p>
    <w:p w:rsidR="0075737D" w:rsidRPr="00A758B2" w:rsidRDefault="002700C6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ЛИЧНОСТНЫЕ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Знаниевые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(основа предметных знаний)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(опыт применения знаний в учебной деятельности)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Компетентностные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(применение знаний и умений в учебной деятельности и речевой практике) Регулятивные Коммуникативные Познавательные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Аксиологические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(ценностные) Морально - этические Индивидуально</w:t>
      </w:r>
      <w:r w:rsidR="00865E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86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собственные высказывания в устной и письменной форме</w:t>
      </w:r>
      <w:r w:rsidR="006067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0C6" w:rsidRPr="00A758B2" w:rsidRDefault="002700C6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Личностные результаты обучения русскому языку в 5 – 11 классах</w:t>
      </w:r>
      <w:r w:rsidR="00EA4E6D" w:rsidRPr="00A758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российского общества, а также роли родного языка как основы успешной социализации личности;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 умение учиться, самостоятельно получать знания в области лингвистики, организовывать исследовательскую деятельность по предмету.</w:t>
      </w:r>
    </w:p>
    <w:p w:rsidR="00EA4E6D" w:rsidRPr="00A758B2" w:rsidRDefault="00EA4E6D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обучения русскому языку: </w:t>
      </w:r>
      <w:proofErr w:type="spellStart"/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целесообразное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людьми в процессе речевого общения, совместной деятельности; овладение национально- культурными нормами речевого поведения Владение всеми видами речевой деятельности (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аудированием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>, чтением, говорением и письмом)</w:t>
      </w:r>
      <w:r w:rsidR="00FB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приобретенных знаний, умений и навыков в повседневной жизни, в учебной деятельности на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уровне</w:t>
      </w:r>
      <w:r w:rsidR="00865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6EC" w:rsidRPr="00A758B2" w:rsidRDefault="00644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B2">
        <w:rPr>
          <w:rFonts w:ascii="Times New Roman" w:eastAsia="Times New Roman" w:hAnsi="Times New Roman" w:cs="Times New Roman"/>
          <w:sz w:val="28"/>
          <w:szCs w:val="28"/>
        </w:rPr>
        <w:t>Новый федеральный государственный стандарт предполагает для достижения результатов обучения использование больших форм педагогических методик. </w:t>
      </w:r>
    </w:p>
    <w:p w:rsidR="006446EC" w:rsidRPr="00A758B2" w:rsidRDefault="006446EC" w:rsidP="00E3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данные Г.В. Парамонова, преподавателя  ГОАУ ЯО «Институт развития образования», в докладе «Состояние и перспективы преподавания русского языка» о языковой неодинаковости школьников заставили задуматься о разнообразии использования методик на уроках русского языка, в т.ч. и новых  - программированное обучение, поточное, </w:t>
      </w:r>
      <w:proofErr w:type="spellStart"/>
      <w:r w:rsidRPr="00A758B2">
        <w:rPr>
          <w:rFonts w:ascii="Times New Roman" w:eastAsia="Times New Roman" w:hAnsi="Times New Roman" w:cs="Times New Roman"/>
          <w:sz w:val="28"/>
          <w:szCs w:val="28"/>
        </w:rPr>
        <w:t>циклопоточное</w:t>
      </w:r>
      <w:proofErr w:type="spell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(или, иначе, работа в разновозрастных группах), для освоения программного материала, т.к. автор утверждает, что для некоторых школьников</w:t>
      </w:r>
      <w:proofErr w:type="gramEnd"/>
      <w:r w:rsidRPr="00A758B2">
        <w:rPr>
          <w:rFonts w:ascii="Times New Roman" w:eastAsia="Times New Roman" w:hAnsi="Times New Roman" w:cs="Times New Roman"/>
          <w:sz w:val="28"/>
          <w:szCs w:val="28"/>
        </w:rPr>
        <w:t xml:space="preserve"> «причина неуспеха – в непризнании школой факта культурной, языковой неодинаковости детей. … В сознании 10–15% школьников может доминировать</w:t>
      </w:r>
      <w:r w:rsidR="0045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58B2">
        <w:rPr>
          <w:rFonts w:ascii="Times New Roman" w:eastAsia="Times New Roman" w:hAnsi="Times New Roman" w:cs="Times New Roman"/>
          <w:i/>
          <w:iCs/>
          <w:sz w:val="28"/>
          <w:szCs w:val="28"/>
        </w:rPr>
        <w:t>дописьменный</w:t>
      </w:r>
      <w:proofErr w:type="spellEnd"/>
      <w:r w:rsidR="004541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родовой </w:t>
      </w:r>
      <w:r w:rsidRPr="00A758B2">
        <w:rPr>
          <w:rFonts w:ascii="Times New Roman" w:eastAsia="Times New Roman" w:hAnsi="Times New Roman" w:cs="Times New Roman"/>
          <w:i/>
          <w:iCs/>
          <w:sz w:val="28"/>
          <w:szCs w:val="28"/>
        </w:rPr>
        <w:t>активный строй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 языка. 30–40% учащихся пользуются</w:t>
      </w:r>
      <w:r w:rsidR="0045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i/>
          <w:iCs/>
          <w:sz w:val="28"/>
          <w:szCs w:val="28"/>
        </w:rPr>
        <w:t>эргативным строем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, отвечающим нормам культуры, описанной Платоном и Конфуцием.</w:t>
      </w:r>
      <w:r w:rsidR="0045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B2">
        <w:rPr>
          <w:rFonts w:ascii="Times New Roman" w:eastAsia="Times New Roman" w:hAnsi="Times New Roman" w:cs="Times New Roman"/>
          <w:i/>
          <w:iCs/>
          <w:sz w:val="28"/>
          <w:szCs w:val="28"/>
        </w:rPr>
        <w:t>Номинативный строй</w:t>
      </w:r>
      <w:r w:rsidRPr="00A758B2">
        <w:rPr>
          <w:rFonts w:ascii="Times New Roman" w:eastAsia="Times New Roman" w:hAnsi="Times New Roman" w:cs="Times New Roman"/>
          <w:sz w:val="28"/>
          <w:szCs w:val="28"/>
        </w:rPr>
        <w:t>, изучаемый в школе как единственно возможный, характерен для 30–40% детей. Возрождение и Новое время давно сделал</w:t>
      </w:r>
      <w:r w:rsidRPr="00FB00F4">
        <w:rPr>
          <w:rFonts w:ascii="Times New Roman" w:eastAsia="Times New Roman" w:hAnsi="Times New Roman" w:cs="Times New Roman"/>
          <w:sz w:val="28"/>
          <w:szCs w:val="28"/>
        </w:rPr>
        <w:t>и массовой форму</w:t>
      </w:r>
      <w:r w:rsidR="0045410A" w:rsidRPr="00FB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0F4"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мультистроя</w:t>
      </w:r>
      <w:proofErr w:type="spellEnd"/>
      <w:r w:rsidRPr="00FB00F4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FB00F4">
        <w:rPr>
          <w:rFonts w:ascii="Times New Roman" w:eastAsia="Times New Roman" w:hAnsi="Times New Roman" w:cs="Times New Roman"/>
          <w:sz w:val="28"/>
          <w:szCs w:val="28"/>
        </w:rPr>
        <w:t>доминирующую в сознании 10–15% школьников».</w:t>
      </w:r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0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 xml:space="preserve">овременная методика обучения орфографии и пунктуации: </w:t>
      </w:r>
      <w:proofErr w:type="spellStart"/>
      <w:r w:rsidR="00865E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>истемно-деятельностный</w:t>
      </w:r>
      <w:proofErr w:type="spellEnd"/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предполагает: осознание правописания как СИСТЕМЫ правил, усвоение общих правил правописания и умение руководствоваться ими в процессе письма; совершенствование правописных навыков как способности думать, анализировать, аргументировать</w:t>
      </w:r>
      <w:r w:rsidR="00FB00F4">
        <w:rPr>
          <w:rFonts w:ascii="Times New Roman" w:eastAsia="Times New Roman" w:hAnsi="Times New Roman" w:cs="Times New Roman"/>
          <w:sz w:val="28"/>
          <w:szCs w:val="28"/>
        </w:rPr>
        <w:t>;</w:t>
      </w:r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всего арсенала традиционных и нетрадиционных методических средств обучения правописанию (приёмов формирования орфографической зоркости, развития зрительной памяти, использования разнообразных видов словарей в орфографических целях, приёмов сопоставления смешиваемых написаний, поэтапной отработки орфографического минимума, привлечения этимологической справки для объяснения правописания и т.п.) Активизация врождённых языковых способностей</w:t>
      </w:r>
      <w:r w:rsidR="00FB0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усвоением в раннем детстве определённых языковых моделей (словообразовательных, синтаксических), и развитие на этой основе умения опираться на структурно-семантический анализ при решении проблем правописания формирование правописных навыков в рамках развития всех видов речевой деятельности (не только письма, но и чтения, говорения, </w:t>
      </w:r>
      <w:proofErr w:type="spellStart"/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="00FB00F4" w:rsidRPr="00FB00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0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6EC" w:rsidRPr="00562A03" w:rsidRDefault="00562A03" w:rsidP="00E37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62A03">
        <w:rPr>
          <w:rFonts w:ascii="Times New Roman" w:hAnsi="Times New Roman" w:cs="Times New Roman"/>
          <w:color w:val="000000"/>
          <w:sz w:val="28"/>
          <w:szCs w:val="28"/>
        </w:rPr>
        <w:t xml:space="preserve">лавная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562A0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деятельности – не только дать определённую сумму знаний (расширить словарный запас учащихся, показать неисчерпаемые богатства русской речи, представить ученикам русскую и мировую литературу как сокровище общемировой культуры), но и, что не менее важно и ценно, показать их практическую ценность и необходимость в дальнейшей жизни.  Другими словами, покидая школу, дети должны уметь грамотно говорить, обладать ораторскими навыками, уметь активно владеть богатством устной и письменной речи, мыслить, иметь желание к дальнейшему развитию своих творческих способностей.</w:t>
      </w:r>
    </w:p>
    <w:p w:rsidR="00EA4E6D" w:rsidRPr="00A758B2" w:rsidRDefault="00EA4E6D" w:rsidP="00A7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4E6D" w:rsidRPr="00A758B2" w:rsidSect="0075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6FE"/>
    <w:multiLevelType w:val="hybridMultilevel"/>
    <w:tmpl w:val="4E0A5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700C6"/>
    <w:rsid w:val="00146925"/>
    <w:rsid w:val="00187E19"/>
    <w:rsid w:val="002700C6"/>
    <w:rsid w:val="004256EC"/>
    <w:rsid w:val="0045410A"/>
    <w:rsid w:val="004A2AAE"/>
    <w:rsid w:val="004A5F3D"/>
    <w:rsid w:val="00526740"/>
    <w:rsid w:val="00562A03"/>
    <w:rsid w:val="005F52AD"/>
    <w:rsid w:val="006067E0"/>
    <w:rsid w:val="006446EC"/>
    <w:rsid w:val="0075737D"/>
    <w:rsid w:val="008521AB"/>
    <w:rsid w:val="00865E40"/>
    <w:rsid w:val="00935307"/>
    <w:rsid w:val="00937BAB"/>
    <w:rsid w:val="00A758B2"/>
    <w:rsid w:val="00B53466"/>
    <w:rsid w:val="00DA37FC"/>
    <w:rsid w:val="00E37E2E"/>
    <w:rsid w:val="00EA4E6D"/>
    <w:rsid w:val="00EF4F97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2015-01-23T06:02:00Z</dcterms:created>
  <dcterms:modified xsi:type="dcterms:W3CDTF">2015-01-23T07:27:00Z</dcterms:modified>
</cp:coreProperties>
</file>