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2E" w:rsidRDefault="00CB5F2E" w:rsidP="003162A1">
      <w:pPr>
        <w:ind w:firstLine="709"/>
        <w:jc w:val="both"/>
        <w:rPr>
          <w:b/>
          <w:sz w:val="28"/>
          <w:szCs w:val="28"/>
        </w:rPr>
      </w:pPr>
    </w:p>
    <w:p w:rsidR="00CB5F2E" w:rsidRPr="00137D86" w:rsidRDefault="00CB5F2E" w:rsidP="00815497">
      <w:pPr>
        <w:pBdr>
          <w:bottom w:val="single" w:sz="12" w:space="1" w:color="auto"/>
        </w:pBdr>
        <w:spacing w:line="360" w:lineRule="auto"/>
        <w:ind w:left="-357"/>
        <w:jc w:val="center"/>
      </w:pPr>
      <w:r w:rsidRPr="00137D86">
        <w:t>ФЕДЕРАЛЬНАЯ СЛУЖБА ПО НАДЗОРУ В СФЕРЕ ОБРАЗОВАНИЯ И НАУКИ</w:t>
      </w:r>
    </w:p>
    <w:p w:rsidR="00CB5F2E" w:rsidRPr="00137D86" w:rsidRDefault="00CB5F2E" w:rsidP="00815497">
      <w:pPr>
        <w:spacing w:line="360" w:lineRule="auto"/>
        <w:jc w:val="cente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bookmarkStart w:id="0" w:name="_GoBack"/>
      <w:bookmarkEnd w:id="0"/>
    </w:p>
    <w:p w:rsidR="00CB5F2E" w:rsidRDefault="00CB5F2E" w:rsidP="003162A1">
      <w:pPr>
        <w:jc w:val="center"/>
        <w:rPr>
          <w:b/>
          <w:i/>
          <w:sz w:val="56"/>
          <w:szCs w:val="56"/>
        </w:rPr>
      </w:pPr>
    </w:p>
    <w:p w:rsidR="00CB5F2E" w:rsidRPr="00A97F87" w:rsidRDefault="00CB5F2E" w:rsidP="00574FEA">
      <w:pPr>
        <w:pStyle w:val="msonormalcxspmiddle"/>
        <w:ind w:firstLine="709"/>
        <w:jc w:val="center"/>
        <w:rPr>
          <w:b/>
          <w:sz w:val="48"/>
          <w:szCs w:val="48"/>
        </w:rPr>
      </w:pPr>
      <w:r>
        <w:rPr>
          <w:b/>
          <w:sz w:val="48"/>
          <w:szCs w:val="48"/>
        </w:rPr>
        <w:t>М</w:t>
      </w:r>
      <w:r w:rsidRPr="005B19D8">
        <w:rPr>
          <w:b/>
          <w:sz w:val="48"/>
          <w:szCs w:val="48"/>
        </w:rPr>
        <w:t xml:space="preserve">етодические рекомендации </w:t>
      </w:r>
      <w:r>
        <w:rPr>
          <w:b/>
          <w:sz w:val="48"/>
          <w:szCs w:val="48"/>
        </w:rPr>
        <w:t xml:space="preserve">по </w:t>
      </w:r>
      <w:r w:rsidRPr="00A97F87">
        <w:rPr>
          <w:b/>
          <w:sz w:val="48"/>
          <w:szCs w:val="48"/>
        </w:rPr>
        <w:t>подготовке к итоговому сочинению (изложению) для участников итогового сочинения (изложения)</w:t>
      </w:r>
    </w:p>
    <w:p w:rsidR="00CB5F2E" w:rsidRDefault="00CB5F2E" w:rsidP="003162A1">
      <w:pPr>
        <w:jc w:val="center"/>
        <w:rPr>
          <w:b/>
          <w:sz w:val="48"/>
          <w:szCs w:val="4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jc w:val="center"/>
        <w:rPr>
          <w:b/>
          <w:sz w:val="28"/>
          <w:szCs w:val="28"/>
        </w:rPr>
      </w:pPr>
      <w:r>
        <w:rPr>
          <w:b/>
          <w:sz w:val="28"/>
          <w:szCs w:val="28"/>
        </w:rPr>
        <w:t>Москва</w:t>
      </w:r>
    </w:p>
    <w:p w:rsidR="00CB5F2E" w:rsidRDefault="00CB5F2E" w:rsidP="003162A1">
      <w:pPr>
        <w:jc w:val="center"/>
        <w:rPr>
          <w:b/>
          <w:sz w:val="28"/>
          <w:szCs w:val="28"/>
        </w:rPr>
        <w:sectPr w:rsidR="00CB5F2E">
          <w:footerReference w:type="default" r:id="rId7"/>
          <w:pgSz w:w="11906" w:h="16838"/>
          <w:pgMar w:top="1134" w:right="850" w:bottom="1134" w:left="1701" w:header="708" w:footer="708" w:gutter="0"/>
          <w:cols w:space="708"/>
          <w:docGrid w:linePitch="360"/>
        </w:sectPr>
      </w:pPr>
      <w:r>
        <w:rPr>
          <w:b/>
          <w:sz w:val="28"/>
          <w:szCs w:val="28"/>
        </w:rPr>
        <w:t>2014</w:t>
      </w:r>
    </w:p>
    <w:p w:rsidR="00CB5F2E" w:rsidRDefault="00CB5F2E">
      <w:pPr>
        <w:spacing w:after="200" w:line="276" w:lineRule="auto"/>
      </w:pPr>
      <w:bookmarkStart w:id="1" w:name="_Toc379831243"/>
      <w:r>
        <w:lastRenderedPageBreak/>
        <w:br w:type="page"/>
      </w:r>
    </w:p>
    <w:p w:rsidR="00CB5F2E" w:rsidRDefault="00CB5F2E" w:rsidP="00E723B0">
      <w:pPr>
        <w:spacing w:after="200" w:line="276" w:lineRule="auto"/>
        <w:jc w:val="center"/>
        <w:rPr>
          <w:noProof/>
        </w:rPr>
      </w:pPr>
      <w:r>
        <w:rPr>
          <w:b/>
        </w:rPr>
        <w:t>ОГЛАВЛЕНИЕ</w:t>
      </w:r>
      <w:r w:rsidR="00DB5954" w:rsidRPr="007A5778">
        <w:rPr>
          <w:b/>
        </w:rPr>
        <w:fldChar w:fldCharType="begin"/>
      </w:r>
      <w:r w:rsidRPr="007A5778">
        <w:rPr>
          <w:b/>
        </w:rPr>
        <w:instrText xml:space="preserve"> TOC \o "1-1" \h \z \u </w:instrText>
      </w:r>
      <w:r w:rsidR="00DB5954" w:rsidRPr="007A5778">
        <w:rPr>
          <w:b/>
        </w:rPr>
        <w:fldChar w:fldCharType="separate"/>
      </w:r>
    </w:p>
    <w:p w:rsidR="00CB5F2E" w:rsidRDefault="00DB5954">
      <w:pPr>
        <w:pStyle w:val="12"/>
        <w:rPr>
          <w:rFonts w:ascii="Times New Roman" w:hAnsi="Times New Roman"/>
          <w:b w:val="0"/>
          <w:bCs w:val="0"/>
          <w:caps w:val="0"/>
        </w:rPr>
      </w:pPr>
      <w:hyperlink w:anchor="_Toc401159002" w:history="1">
        <w:r w:rsidR="00CB5F2E" w:rsidRPr="00A41341">
          <w:rPr>
            <w:rStyle w:val="a3"/>
          </w:rPr>
          <w:t>1.</w:t>
        </w:r>
        <w:r w:rsidR="00CB5F2E">
          <w:rPr>
            <w:rFonts w:ascii="Times New Roman" w:hAnsi="Times New Roman"/>
            <w:b w:val="0"/>
            <w:bCs w:val="0"/>
            <w:caps w:val="0"/>
          </w:rPr>
          <w:tab/>
        </w:r>
        <w:r w:rsidR="00CB5F2E" w:rsidRPr="00A41341">
          <w:rPr>
            <w:rStyle w:val="a3"/>
            <w:rFonts w:cs="Arial"/>
          </w:rPr>
          <w:t xml:space="preserve">Информация для участников </w:t>
        </w:r>
        <w:r w:rsidR="00CB5F2E" w:rsidRPr="00A41341">
          <w:rPr>
            <w:rStyle w:val="a3"/>
          </w:rPr>
          <w:t>итогового сочинения (изложения)</w:t>
        </w:r>
        <w:r w:rsidR="00CB5F2E">
          <w:rPr>
            <w:webHidden/>
          </w:rPr>
          <w:tab/>
        </w:r>
        <w:r>
          <w:rPr>
            <w:webHidden/>
          </w:rPr>
          <w:fldChar w:fldCharType="begin"/>
        </w:r>
        <w:r w:rsidR="00CB5F2E">
          <w:rPr>
            <w:webHidden/>
          </w:rPr>
          <w:instrText xml:space="preserve"> PAGEREF _Toc401159002 \h </w:instrText>
        </w:r>
        <w:r>
          <w:rPr>
            <w:webHidden/>
          </w:rPr>
        </w:r>
        <w:r>
          <w:rPr>
            <w:webHidden/>
          </w:rPr>
          <w:fldChar w:fldCharType="separate"/>
        </w:r>
        <w:r w:rsidR="00CB5F2E">
          <w:rPr>
            <w:webHidden/>
          </w:rPr>
          <w:t>4</w:t>
        </w:r>
        <w:r>
          <w:rPr>
            <w:webHidden/>
          </w:rPr>
          <w:fldChar w:fldCharType="end"/>
        </w:r>
      </w:hyperlink>
    </w:p>
    <w:p w:rsidR="00CB5F2E" w:rsidRDefault="00DB5954">
      <w:pPr>
        <w:pStyle w:val="12"/>
        <w:rPr>
          <w:rFonts w:ascii="Times New Roman" w:hAnsi="Times New Roman"/>
          <w:b w:val="0"/>
          <w:bCs w:val="0"/>
          <w:caps w:val="0"/>
        </w:rPr>
      </w:pPr>
      <w:hyperlink w:anchor="_Toc401159003" w:history="1">
        <w:r w:rsidR="00CB5F2E" w:rsidRPr="00A41341">
          <w:rPr>
            <w:rStyle w:val="a3"/>
          </w:rPr>
          <w:t>2.</w:t>
        </w:r>
        <w:r w:rsidR="00CB5F2E">
          <w:rPr>
            <w:rFonts w:ascii="Times New Roman" w:hAnsi="Times New Roman"/>
            <w:b w:val="0"/>
            <w:bCs w:val="0"/>
            <w:caps w:val="0"/>
          </w:rPr>
          <w:tab/>
        </w:r>
        <w:r w:rsidR="00CB5F2E" w:rsidRPr="00A41341">
          <w:rPr>
            <w:rStyle w:val="a3"/>
          </w:rPr>
          <w:t>Особенности формулировок тем итогового сочинения</w:t>
        </w:r>
        <w:r w:rsidR="00CB5F2E">
          <w:rPr>
            <w:webHidden/>
          </w:rPr>
          <w:tab/>
        </w:r>
        <w:r>
          <w:rPr>
            <w:webHidden/>
          </w:rPr>
          <w:fldChar w:fldCharType="begin"/>
        </w:r>
        <w:r w:rsidR="00CB5F2E">
          <w:rPr>
            <w:webHidden/>
          </w:rPr>
          <w:instrText xml:space="preserve"> PAGEREF _Toc401159003 \h </w:instrText>
        </w:r>
        <w:r>
          <w:rPr>
            <w:webHidden/>
          </w:rPr>
        </w:r>
        <w:r>
          <w:rPr>
            <w:webHidden/>
          </w:rPr>
          <w:fldChar w:fldCharType="separate"/>
        </w:r>
        <w:r w:rsidR="00CB5F2E">
          <w:rPr>
            <w:webHidden/>
          </w:rPr>
          <w:t>10</w:t>
        </w:r>
        <w:r>
          <w:rPr>
            <w:webHidden/>
          </w:rPr>
          <w:fldChar w:fldCharType="end"/>
        </w:r>
      </w:hyperlink>
    </w:p>
    <w:p w:rsidR="00CB5F2E" w:rsidRDefault="00DB5954">
      <w:pPr>
        <w:pStyle w:val="12"/>
        <w:rPr>
          <w:rFonts w:ascii="Times New Roman" w:hAnsi="Times New Roman"/>
          <w:b w:val="0"/>
          <w:bCs w:val="0"/>
          <w:caps w:val="0"/>
        </w:rPr>
      </w:pPr>
      <w:hyperlink w:anchor="_Toc401159004" w:history="1">
        <w:r w:rsidR="00CB5F2E" w:rsidRPr="00A41341">
          <w:rPr>
            <w:rStyle w:val="a3"/>
          </w:rPr>
          <w:t>3.</w:t>
        </w:r>
        <w:r w:rsidR="00CB5F2E">
          <w:rPr>
            <w:rFonts w:ascii="Times New Roman" w:hAnsi="Times New Roman"/>
            <w:b w:val="0"/>
            <w:bCs w:val="0"/>
            <w:caps w:val="0"/>
          </w:rPr>
          <w:tab/>
        </w:r>
        <w:r w:rsidR="00CB5F2E" w:rsidRPr="00A41341">
          <w:rPr>
            <w:rStyle w:val="a3"/>
          </w:rPr>
          <w:t>Особенности текстов для итогового изложения</w:t>
        </w:r>
        <w:r w:rsidR="00CB5F2E">
          <w:rPr>
            <w:webHidden/>
          </w:rPr>
          <w:tab/>
        </w:r>
        <w:r>
          <w:rPr>
            <w:webHidden/>
          </w:rPr>
          <w:fldChar w:fldCharType="begin"/>
        </w:r>
        <w:r w:rsidR="00CB5F2E">
          <w:rPr>
            <w:webHidden/>
          </w:rPr>
          <w:instrText xml:space="preserve"> PAGEREF _Toc401159004 \h </w:instrText>
        </w:r>
        <w:r>
          <w:rPr>
            <w:webHidden/>
          </w:rPr>
        </w:r>
        <w:r>
          <w:rPr>
            <w:webHidden/>
          </w:rPr>
          <w:fldChar w:fldCharType="separate"/>
        </w:r>
        <w:r w:rsidR="00CB5F2E">
          <w:rPr>
            <w:webHidden/>
          </w:rPr>
          <w:t>13</w:t>
        </w:r>
        <w:r>
          <w:rPr>
            <w:webHidden/>
          </w:rPr>
          <w:fldChar w:fldCharType="end"/>
        </w:r>
      </w:hyperlink>
    </w:p>
    <w:p w:rsidR="00CB5F2E" w:rsidRDefault="00DB5954">
      <w:pPr>
        <w:pStyle w:val="12"/>
        <w:rPr>
          <w:rFonts w:ascii="Times New Roman" w:hAnsi="Times New Roman"/>
          <w:b w:val="0"/>
          <w:bCs w:val="0"/>
          <w:caps w:val="0"/>
        </w:rPr>
      </w:pPr>
      <w:hyperlink w:anchor="_Toc401159005" w:history="1">
        <w:r w:rsidR="00CB5F2E" w:rsidRPr="00A41341">
          <w:rPr>
            <w:rStyle w:val="a3"/>
          </w:rPr>
          <w:t>4.</w:t>
        </w:r>
        <w:r w:rsidR="00CB5F2E">
          <w:rPr>
            <w:rFonts w:ascii="Times New Roman" w:hAnsi="Times New Roman"/>
            <w:b w:val="0"/>
            <w:bCs w:val="0"/>
            <w:caps w:val="0"/>
          </w:rPr>
          <w:tab/>
        </w:r>
        <w:r w:rsidR="00CB5F2E" w:rsidRPr="00A41341">
          <w:rPr>
            <w:rStyle w:val="a3"/>
          </w:rPr>
          <w:t>Проверка итогового сочинения (изложения)</w:t>
        </w:r>
        <w:r w:rsidR="00CB5F2E">
          <w:rPr>
            <w:webHidden/>
          </w:rPr>
          <w:tab/>
        </w:r>
        <w:r>
          <w:rPr>
            <w:webHidden/>
          </w:rPr>
          <w:fldChar w:fldCharType="begin"/>
        </w:r>
        <w:r w:rsidR="00CB5F2E">
          <w:rPr>
            <w:webHidden/>
          </w:rPr>
          <w:instrText xml:space="preserve"> PAGEREF _Toc401159005 \h </w:instrText>
        </w:r>
        <w:r>
          <w:rPr>
            <w:webHidden/>
          </w:rPr>
        </w:r>
        <w:r>
          <w:rPr>
            <w:webHidden/>
          </w:rPr>
          <w:fldChar w:fldCharType="separate"/>
        </w:r>
        <w:r w:rsidR="00CB5F2E">
          <w:rPr>
            <w:webHidden/>
          </w:rPr>
          <w:t>16</w:t>
        </w:r>
        <w:r>
          <w:rPr>
            <w:webHidden/>
          </w:rPr>
          <w:fldChar w:fldCharType="end"/>
        </w:r>
      </w:hyperlink>
    </w:p>
    <w:p w:rsidR="00CB5F2E" w:rsidRDefault="00DB5954">
      <w:pPr>
        <w:pStyle w:val="12"/>
        <w:rPr>
          <w:rFonts w:ascii="Times New Roman" w:hAnsi="Times New Roman"/>
          <w:b w:val="0"/>
          <w:bCs w:val="0"/>
          <w:caps w:val="0"/>
        </w:rPr>
      </w:pPr>
      <w:hyperlink w:anchor="_Toc401159006" w:history="1">
        <w:r w:rsidR="00CB5F2E" w:rsidRPr="00A41341">
          <w:rPr>
            <w:rStyle w:val="a3"/>
          </w:rPr>
          <w:t>5.</w:t>
        </w:r>
        <w:r w:rsidR="00CB5F2E">
          <w:rPr>
            <w:rFonts w:ascii="Times New Roman" w:hAnsi="Times New Roman"/>
            <w:b w:val="0"/>
            <w:bCs w:val="0"/>
            <w:caps w:val="0"/>
          </w:rPr>
          <w:tab/>
        </w:r>
        <w:r w:rsidR="00CB5F2E" w:rsidRPr="00A41341">
          <w:rPr>
            <w:rStyle w:val="a3"/>
          </w:rPr>
          <w:t>Правила заполнения бланка регистрации и бланков записи участников итогового сочинения</w:t>
        </w:r>
        <w:r w:rsidR="00CB5F2E">
          <w:rPr>
            <w:webHidden/>
          </w:rPr>
          <w:tab/>
        </w:r>
        <w:r>
          <w:rPr>
            <w:webHidden/>
          </w:rPr>
          <w:fldChar w:fldCharType="begin"/>
        </w:r>
        <w:r w:rsidR="00CB5F2E">
          <w:rPr>
            <w:webHidden/>
          </w:rPr>
          <w:instrText xml:space="preserve"> PAGEREF _Toc401159006 \h </w:instrText>
        </w:r>
        <w:r>
          <w:rPr>
            <w:webHidden/>
          </w:rPr>
        </w:r>
        <w:r>
          <w:rPr>
            <w:webHidden/>
          </w:rPr>
          <w:fldChar w:fldCharType="separate"/>
        </w:r>
        <w:r w:rsidR="00CB5F2E">
          <w:rPr>
            <w:webHidden/>
          </w:rPr>
          <w:t>19</w:t>
        </w:r>
        <w:r>
          <w:rPr>
            <w:webHidden/>
          </w:rPr>
          <w:fldChar w:fldCharType="end"/>
        </w:r>
      </w:hyperlink>
    </w:p>
    <w:p w:rsidR="00CB5F2E" w:rsidRDefault="00DB5954">
      <w:pPr>
        <w:pStyle w:val="12"/>
        <w:rPr>
          <w:rFonts w:ascii="Times New Roman" w:hAnsi="Times New Roman"/>
          <w:b w:val="0"/>
          <w:bCs w:val="0"/>
          <w:caps w:val="0"/>
        </w:rPr>
      </w:pPr>
      <w:hyperlink w:anchor="_Toc401159007" w:history="1">
        <w:r w:rsidR="00CB5F2E" w:rsidRPr="00A41341">
          <w:rPr>
            <w:rStyle w:val="a3"/>
          </w:rPr>
          <w:t>Приложение 1.  Образец заявления на участие в итоговом изложении выпускника текущего учебного года</w:t>
        </w:r>
        <w:r w:rsidR="00CB5F2E">
          <w:rPr>
            <w:webHidden/>
          </w:rPr>
          <w:tab/>
        </w:r>
        <w:r>
          <w:rPr>
            <w:webHidden/>
          </w:rPr>
          <w:fldChar w:fldCharType="begin"/>
        </w:r>
        <w:r w:rsidR="00CB5F2E">
          <w:rPr>
            <w:webHidden/>
          </w:rPr>
          <w:instrText xml:space="preserve"> PAGEREF _Toc401159007 \h </w:instrText>
        </w:r>
        <w:r>
          <w:rPr>
            <w:webHidden/>
          </w:rPr>
        </w:r>
        <w:r>
          <w:rPr>
            <w:webHidden/>
          </w:rPr>
          <w:fldChar w:fldCharType="separate"/>
        </w:r>
        <w:r w:rsidR="00CB5F2E">
          <w:rPr>
            <w:webHidden/>
          </w:rPr>
          <w:t>27</w:t>
        </w:r>
        <w:r>
          <w:rPr>
            <w:webHidden/>
          </w:rPr>
          <w:fldChar w:fldCharType="end"/>
        </w:r>
      </w:hyperlink>
    </w:p>
    <w:p w:rsidR="00CB5F2E" w:rsidRDefault="00DB5954">
      <w:pPr>
        <w:pStyle w:val="12"/>
        <w:rPr>
          <w:rFonts w:ascii="Times New Roman" w:hAnsi="Times New Roman"/>
          <w:b w:val="0"/>
          <w:bCs w:val="0"/>
          <w:caps w:val="0"/>
        </w:rPr>
      </w:pPr>
      <w:hyperlink w:anchor="_Toc401159008" w:history="1">
        <w:r w:rsidR="00CB5F2E" w:rsidRPr="00A41341">
          <w:rPr>
            <w:rStyle w:val="a3"/>
          </w:rPr>
          <w:t>Приложение 2. Образец заявления на участие в итоговом сочинении (изложении) выпускника прошлых лет</w:t>
        </w:r>
        <w:r w:rsidR="00CB5F2E">
          <w:rPr>
            <w:webHidden/>
          </w:rPr>
          <w:tab/>
        </w:r>
        <w:r>
          <w:rPr>
            <w:webHidden/>
          </w:rPr>
          <w:fldChar w:fldCharType="begin"/>
        </w:r>
        <w:r w:rsidR="00CB5F2E">
          <w:rPr>
            <w:webHidden/>
          </w:rPr>
          <w:instrText xml:space="preserve"> PAGEREF _Toc401159008 \h </w:instrText>
        </w:r>
        <w:r>
          <w:rPr>
            <w:webHidden/>
          </w:rPr>
        </w:r>
        <w:r>
          <w:rPr>
            <w:webHidden/>
          </w:rPr>
          <w:fldChar w:fldCharType="separate"/>
        </w:r>
        <w:r w:rsidR="00CB5F2E">
          <w:rPr>
            <w:webHidden/>
          </w:rPr>
          <w:t>28</w:t>
        </w:r>
        <w:r>
          <w:rPr>
            <w:webHidden/>
          </w:rPr>
          <w:fldChar w:fldCharType="end"/>
        </w:r>
      </w:hyperlink>
    </w:p>
    <w:p w:rsidR="00CB5F2E" w:rsidRDefault="00DB5954">
      <w:pPr>
        <w:pStyle w:val="12"/>
        <w:rPr>
          <w:rFonts w:ascii="Times New Roman" w:hAnsi="Times New Roman"/>
          <w:b w:val="0"/>
          <w:bCs w:val="0"/>
          <w:caps w:val="0"/>
        </w:rPr>
      </w:pPr>
      <w:hyperlink w:anchor="_Toc401159009" w:history="1">
        <w:r w:rsidR="00CB5F2E" w:rsidRPr="00A41341">
          <w:rPr>
            <w:rStyle w:val="a3"/>
          </w:rPr>
          <w:t>Приложение 3. Образец согласия  на обработку персональных данных</w:t>
        </w:r>
        <w:r w:rsidR="00CB5F2E">
          <w:rPr>
            <w:webHidden/>
          </w:rPr>
          <w:tab/>
        </w:r>
        <w:r>
          <w:rPr>
            <w:webHidden/>
          </w:rPr>
          <w:fldChar w:fldCharType="begin"/>
        </w:r>
        <w:r w:rsidR="00CB5F2E">
          <w:rPr>
            <w:webHidden/>
          </w:rPr>
          <w:instrText xml:space="preserve"> PAGEREF _Toc401159009 \h </w:instrText>
        </w:r>
        <w:r>
          <w:rPr>
            <w:webHidden/>
          </w:rPr>
        </w:r>
        <w:r>
          <w:rPr>
            <w:webHidden/>
          </w:rPr>
          <w:fldChar w:fldCharType="separate"/>
        </w:r>
        <w:r w:rsidR="00CB5F2E">
          <w:rPr>
            <w:webHidden/>
          </w:rPr>
          <w:t>29</w:t>
        </w:r>
        <w:r>
          <w:rPr>
            <w:webHidden/>
          </w:rPr>
          <w:fldChar w:fldCharType="end"/>
        </w:r>
      </w:hyperlink>
    </w:p>
    <w:p w:rsidR="00CB5F2E" w:rsidRDefault="00DB5954">
      <w:pPr>
        <w:pStyle w:val="12"/>
        <w:rPr>
          <w:rFonts w:ascii="Times New Roman" w:hAnsi="Times New Roman"/>
          <w:b w:val="0"/>
          <w:bCs w:val="0"/>
          <w:caps w:val="0"/>
        </w:rPr>
      </w:pPr>
      <w:hyperlink w:anchor="_Toc401159010" w:history="1">
        <w:r w:rsidR="00CB5F2E" w:rsidRPr="00A41341">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CB5F2E">
          <w:rPr>
            <w:webHidden/>
          </w:rPr>
          <w:tab/>
        </w:r>
        <w:r>
          <w:rPr>
            <w:webHidden/>
          </w:rPr>
          <w:fldChar w:fldCharType="begin"/>
        </w:r>
        <w:r w:rsidR="00CB5F2E">
          <w:rPr>
            <w:webHidden/>
          </w:rPr>
          <w:instrText xml:space="preserve"> PAGEREF _Toc401159010 \h </w:instrText>
        </w:r>
        <w:r>
          <w:rPr>
            <w:webHidden/>
          </w:rPr>
        </w:r>
        <w:r>
          <w:rPr>
            <w:webHidden/>
          </w:rPr>
          <w:fldChar w:fldCharType="separate"/>
        </w:r>
        <w:r w:rsidR="00CB5F2E">
          <w:rPr>
            <w:webHidden/>
          </w:rPr>
          <w:t>31</w:t>
        </w:r>
        <w:r>
          <w:rPr>
            <w:webHidden/>
          </w:rPr>
          <w:fldChar w:fldCharType="end"/>
        </w:r>
      </w:hyperlink>
    </w:p>
    <w:p w:rsidR="00CB5F2E" w:rsidRDefault="00DB5954">
      <w:pPr>
        <w:pStyle w:val="12"/>
        <w:rPr>
          <w:rFonts w:ascii="Times New Roman" w:hAnsi="Times New Roman"/>
          <w:b w:val="0"/>
          <w:bCs w:val="0"/>
          <w:caps w:val="0"/>
        </w:rPr>
      </w:pPr>
      <w:hyperlink w:anchor="_Toc401159011" w:history="1">
        <w:r w:rsidR="00CB5F2E" w:rsidRPr="00A41341">
          <w:rPr>
            <w:rStyle w:val="a3"/>
          </w:rPr>
          <w:t>Приложение 5. Критерии оценивания итогового сочинения организациями, реализующими образовательные программы среднего общего образования</w:t>
        </w:r>
        <w:r w:rsidR="00CB5F2E">
          <w:rPr>
            <w:webHidden/>
          </w:rPr>
          <w:tab/>
        </w:r>
        <w:r>
          <w:rPr>
            <w:webHidden/>
          </w:rPr>
          <w:fldChar w:fldCharType="begin"/>
        </w:r>
        <w:r w:rsidR="00CB5F2E">
          <w:rPr>
            <w:webHidden/>
          </w:rPr>
          <w:instrText xml:space="preserve"> PAGEREF _Toc401159011 \h </w:instrText>
        </w:r>
        <w:r>
          <w:rPr>
            <w:webHidden/>
          </w:rPr>
        </w:r>
        <w:r>
          <w:rPr>
            <w:webHidden/>
          </w:rPr>
          <w:fldChar w:fldCharType="separate"/>
        </w:r>
        <w:r w:rsidR="00CB5F2E">
          <w:rPr>
            <w:webHidden/>
          </w:rPr>
          <w:t>35</w:t>
        </w:r>
        <w:r>
          <w:rPr>
            <w:webHidden/>
          </w:rPr>
          <w:fldChar w:fldCharType="end"/>
        </w:r>
      </w:hyperlink>
    </w:p>
    <w:p w:rsidR="00CB5F2E" w:rsidRDefault="00DB5954">
      <w:pPr>
        <w:pStyle w:val="12"/>
        <w:rPr>
          <w:rFonts w:ascii="Times New Roman" w:hAnsi="Times New Roman"/>
          <w:b w:val="0"/>
          <w:bCs w:val="0"/>
          <w:caps w:val="0"/>
        </w:rPr>
      </w:pPr>
      <w:hyperlink w:anchor="_Toc401159012" w:history="1">
        <w:r w:rsidR="00CB5F2E" w:rsidRPr="00A41341">
          <w:rPr>
            <w:rStyle w:val="a3"/>
          </w:rPr>
          <w:t>Приложение 6.  Критерии оценивания итогового изложения организациями, реализующими образовательные программы среднего общего образования</w:t>
        </w:r>
        <w:r w:rsidR="00CB5F2E">
          <w:rPr>
            <w:webHidden/>
          </w:rPr>
          <w:tab/>
        </w:r>
        <w:r>
          <w:rPr>
            <w:webHidden/>
          </w:rPr>
          <w:fldChar w:fldCharType="begin"/>
        </w:r>
        <w:r w:rsidR="00CB5F2E">
          <w:rPr>
            <w:webHidden/>
          </w:rPr>
          <w:instrText xml:space="preserve"> PAGEREF _Toc401159012 \h </w:instrText>
        </w:r>
        <w:r>
          <w:rPr>
            <w:webHidden/>
          </w:rPr>
        </w:r>
        <w:r>
          <w:rPr>
            <w:webHidden/>
          </w:rPr>
          <w:fldChar w:fldCharType="separate"/>
        </w:r>
        <w:r w:rsidR="00CB5F2E">
          <w:rPr>
            <w:webHidden/>
          </w:rPr>
          <w:t>38</w:t>
        </w:r>
        <w:r>
          <w:rPr>
            <w:webHidden/>
          </w:rPr>
          <w:fldChar w:fldCharType="end"/>
        </w:r>
      </w:hyperlink>
    </w:p>
    <w:p w:rsidR="00CB5F2E" w:rsidRDefault="00DB5954">
      <w:pPr>
        <w:pStyle w:val="12"/>
        <w:rPr>
          <w:rFonts w:ascii="Times New Roman" w:hAnsi="Times New Roman"/>
          <w:b w:val="0"/>
          <w:bCs w:val="0"/>
          <w:caps w:val="0"/>
        </w:rPr>
      </w:pPr>
      <w:hyperlink w:anchor="_Toc401159013" w:history="1">
        <w:r w:rsidR="00CB5F2E" w:rsidRPr="00A41341">
          <w:rPr>
            <w:rStyle w:val="a3"/>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r w:rsidR="00CB5F2E">
          <w:rPr>
            <w:webHidden/>
          </w:rPr>
          <w:tab/>
        </w:r>
        <w:r>
          <w:rPr>
            <w:webHidden/>
          </w:rPr>
          <w:fldChar w:fldCharType="begin"/>
        </w:r>
        <w:r w:rsidR="00CB5F2E">
          <w:rPr>
            <w:webHidden/>
          </w:rPr>
          <w:instrText xml:space="preserve"> PAGEREF _Toc401159013 \h </w:instrText>
        </w:r>
        <w:r>
          <w:rPr>
            <w:webHidden/>
          </w:rPr>
        </w:r>
        <w:r>
          <w:rPr>
            <w:webHidden/>
          </w:rPr>
          <w:fldChar w:fldCharType="separate"/>
        </w:r>
        <w:r w:rsidR="00CB5F2E">
          <w:rPr>
            <w:webHidden/>
          </w:rPr>
          <w:t>40</w:t>
        </w:r>
        <w:r>
          <w:rPr>
            <w:webHidden/>
          </w:rPr>
          <w:fldChar w:fldCharType="end"/>
        </w:r>
      </w:hyperlink>
    </w:p>
    <w:p w:rsidR="00CB5F2E" w:rsidRPr="007A5778" w:rsidRDefault="00DB5954">
      <w:pPr>
        <w:spacing w:after="200" w:line="276" w:lineRule="auto"/>
        <w:rPr>
          <w:b/>
        </w:rPr>
      </w:pPr>
      <w:r w:rsidRPr="007A5778">
        <w:rPr>
          <w:b/>
        </w:rPr>
        <w:fldChar w:fldCharType="end"/>
      </w:r>
    </w:p>
    <w:p w:rsidR="00CB5F2E" w:rsidRDefault="00CB5F2E" w:rsidP="00BD2648">
      <w:pPr>
        <w:pStyle w:val="14"/>
        <w:outlineLvl w:val="0"/>
      </w:pPr>
      <w:bookmarkStart w:id="2" w:name="_Toc349652062"/>
      <w:bookmarkStart w:id="3" w:name="_Toc350962470"/>
      <w:bookmarkStart w:id="4" w:name="_Toc401159002"/>
      <w:bookmarkEnd w:id="1"/>
      <w:r w:rsidRPr="00A15786">
        <w:rPr>
          <w:rFonts w:cs="Arial"/>
          <w:szCs w:val="32"/>
        </w:rPr>
        <w:lastRenderedPageBreak/>
        <w:t>И</w:t>
      </w:r>
      <w:bookmarkEnd w:id="2"/>
      <w:r w:rsidRPr="00A15786">
        <w:rPr>
          <w:rFonts w:cs="Arial"/>
          <w:szCs w:val="32"/>
        </w:rPr>
        <w:t>нформация</w:t>
      </w:r>
      <w:bookmarkStart w:id="5" w:name="_Toc349651671"/>
      <w:bookmarkStart w:id="6" w:name="_Toc349652063"/>
      <w:r w:rsidRPr="00A15786">
        <w:rPr>
          <w:rFonts w:cs="Arial"/>
          <w:szCs w:val="32"/>
        </w:rPr>
        <w:t xml:space="preserve"> для участников </w:t>
      </w:r>
      <w:bookmarkEnd w:id="3"/>
      <w:bookmarkEnd w:id="5"/>
      <w:bookmarkEnd w:id="6"/>
      <w:r w:rsidRPr="00A15786">
        <w:t>итогового сочинения (изложения)</w:t>
      </w:r>
      <w:bookmarkEnd w:id="4"/>
    </w:p>
    <w:p w:rsidR="00CB5F2E" w:rsidRDefault="00CB5F2E" w:rsidP="001B0347">
      <w:pPr>
        <w:keepNext/>
        <w:spacing w:line="360" w:lineRule="auto"/>
        <w:jc w:val="center"/>
        <w:outlineLvl w:val="0"/>
        <w:rPr>
          <w:b/>
          <w:szCs w:val="28"/>
        </w:rPr>
      </w:pPr>
    </w:p>
    <w:p w:rsidR="00CB5F2E" w:rsidRPr="0040414D" w:rsidRDefault="00CB5F2E" w:rsidP="0040414D">
      <w:pPr>
        <w:spacing w:line="360" w:lineRule="auto"/>
        <w:ind w:firstLine="709"/>
        <w:jc w:val="both"/>
        <w:rPr>
          <w:bCs/>
          <w:sz w:val="28"/>
          <w:szCs w:val="28"/>
          <w:u w:val="single"/>
        </w:rPr>
      </w:pPr>
      <w:bookmarkStart w:id="7" w:name="_Toc400565094"/>
      <w:bookmarkStart w:id="8" w:name="_Toc400565150"/>
      <w:bookmarkStart w:id="9" w:name="_Toc400565167"/>
      <w:r w:rsidRPr="0040414D">
        <w:rPr>
          <w:bCs/>
          <w:sz w:val="28"/>
          <w:szCs w:val="28"/>
          <w:u w:val="single"/>
        </w:rPr>
        <w:t>Общие сведения об итоговом сочинении (изложении)</w:t>
      </w:r>
      <w:bookmarkEnd w:id="7"/>
      <w:bookmarkEnd w:id="8"/>
      <w:bookmarkEnd w:id="9"/>
    </w:p>
    <w:p w:rsidR="00CB5F2E" w:rsidRPr="00B4209F" w:rsidRDefault="00CB5F2E" w:rsidP="001B0347">
      <w:pPr>
        <w:spacing w:line="360" w:lineRule="auto"/>
        <w:ind w:firstLine="709"/>
        <w:jc w:val="both"/>
        <w:rPr>
          <w:bCs/>
          <w:sz w:val="28"/>
          <w:szCs w:val="28"/>
        </w:rPr>
      </w:pPr>
      <w:r w:rsidRPr="00B4209F">
        <w:rPr>
          <w:bCs/>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w:t>
      </w:r>
    </w:p>
    <w:p w:rsidR="00CB5F2E" w:rsidRDefault="00CB5F2E" w:rsidP="001B0347">
      <w:pPr>
        <w:spacing w:line="360" w:lineRule="auto"/>
        <w:ind w:firstLine="709"/>
        <w:jc w:val="both"/>
        <w:rPr>
          <w:bCs/>
          <w:sz w:val="28"/>
          <w:szCs w:val="28"/>
        </w:rPr>
      </w:pPr>
      <w:r w:rsidRPr="00B4209F">
        <w:rPr>
          <w:bCs/>
          <w:sz w:val="28"/>
          <w:szCs w:val="28"/>
        </w:rPr>
        <w:t>Ит</w:t>
      </w:r>
      <w:r>
        <w:rPr>
          <w:bCs/>
          <w:sz w:val="28"/>
          <w:szCs w:val="28"/>
        </w:rPr>
        <w:t>оговое сочинение может проводитьс</w:t>
      </w:r>
      <w:r w:rsidRPr="00B4209F">
        <w:rPr>
          <w:bCs/>
          <w:sz w:val="28"/>
          <w:szCs w:val="28"/>
        </w:rPr>
        <w:t>я в целях использования его результатов при приеме в образовательные организации высшего образования.</w:t>
      </w:r>
    </w:p>
    <w:p w:rsidR="00CB5F2E" w:rsidRPr="00B4209F" w:rsidRDefault="00CB5F2E" w:rsidP="001B0347">
      <w:pPr>
        <w:spacing w:line="360" w:lineRule="auto"/>
        <w:ind w:firstLine="709"/>
        <w:jc w:val="both"/>
        <w:rPr>
          <w:bCs/>
          <w:sz w:val="28"/>
          <w:szCs w:val="28"/>
        </w:rPr>
      </w:pPr>
      <w:r>
        <w:rPr>
          <w:bCs/>
          <w:sz w:val="28"/>
          <w:szCs w:val="28"/>
        </w:rPr>
        <w:t xml:space="preserve">Результатом итогового </w:t>
      </w:r>
      <w:r w:rsidRPr="002E7D07">
        <w:rPr>
          <w:bCs/>
          <w:sz w:val="28"/>
          <w:szCs w:val="28"/>
        </w:rPr>
        <w:t>сочинения</w:t>
      </w:r>
      <w:r>
        <w:rPr>
          <w:bCs/>
          <w:sz w:val="28"/>
          <w:szCs w:val="28"/>
        </w:rPr>
        <w:t xml:space="preserve"> (изложения) является «зачет» или «незачет».</w:t>
      </w:r>
    </w:p>
    <w:p w:rsidR="00CB5F2E" w:rsidRPr="00122039" w:rsidRDefault="00CB5F2E" w:rsidP="001B0347">
      <w:pPr>
        <w:pStyle w:val="a7"/>
        <w:keepNext/>
        <w:keepLines/>
        <w:spacing w:line="360" w:lineRule="auto"/>
        <w:outlineLvl w:val="1"/>
        <w:rPr>
          <w:bCs/>
          <w:sz w:val="28"/>
          <w:szCs w:val="28"/>
          <w:u w:val="single"/>
        </w:rPr>
      </w:pPr>
      <w:bookmarkStart w:id="10" w:name="_Toc400565095"/>
      <w:bookmarkStart w:id="11" w:name="_Toc400565151"/>
      <w:r w:rsidRPr="00122039">
        <w:rPr>
          <w:bCs/>
          <w:sz w:val="28"/>
          <w:szCs w:val="28"/>
          <w:u w:val="single"/>
        </w:rPr>
        <w:t>Кто может участвовать в итоговом сочинении (изложении)</w:t>
      </w:r>
      <w:bookmarkEnd w:id="10"/>
      <w:bookmarkEnd w:id="11"/>
    </w:p>
    <w:p w:rsidR="00CB5F2E" w:rsidRPr="00A15786" w:rsidRDefault="00CB5F2E" w:rsidP="001B0347">
      <w:pPr>
        <w:autoSpaceDE w:val="0"/>
        <w:autoSpaceDN w:val="0"/>
        <w:adjustRightInd w:val="0"/>
        <w:spacing w:line="360" w:lineRule="auto"/>
        <w:ind w:firstLine="708"/>
        <w:jc w:val="both"/>
        <w:rPr>
          <w:sz w:val="28"/>
          <w:szCs w:val="28"/>
        </w:rPr>
      </w:pPr>
      <w:r w:rsidRPr="00A15786">
        <w:rPr>
          <w:sz w:val="28"/>
          <w:szCs w:val="28"/>
        </w:rPr>
        <w:t>Итоговое сочинение (</w:t>
      </w:r>
      <w:r>
        <w:rPr>
          <w:sz w:val="28"/>
          <w:szCs w:val="28"/>
        </w:rPr>
        <w:t xml:space="preserve">изложение) как условие допуска к </w:t>
      </w:r>
      <w:r w:rsidRPr="00A15786">
        <w:rPr>
          <w:sz w:val="28"/>
          <w:szCs w:val="28"/>
        </w:rPr>
        <w:t>государственнойитоговой аттестации по образовательным программам среднего общего образования(далее – ГИА) проводится для обучающихся</w:t>
      </w:r>
      <w:r>
        <w:rPr>
          <w:sz w:val="28"/>
          <w:szCs w:val="28"/>
        </w:rPr>
        <w:t xml:space="preserve"> по </w:t>
      </w:r>
      <w:r w:rsidRPr="00A15786">
        <w:rPr>
          <w:sz w:val="28"/>
          <w:szCs w:val="28"/>
        </w:rPr>
        <w:t>образовательным программамсреднего обще</w:t>
      </w:r>
      <w:r>
        <w:rPr>
          <w:sz w:val="28"/>
          <w:szCs w:val="28"/>
        </w:rPr>
        <w:t>го образования, в том числе для</w:t>
      </w:r>
    </w:p>
    <w:p w:rsidR="00CB5F2E" w:rsidRDefault="00CB5F2E" w:rsidP="001B0347">
      <w:pPr>
        <w:widowControl w:val="0"/>
        <w:spacing w:line="360" w:lineRule="auto"/>
        <w:jc w:val="both"/>
        <w:rPr>
          <w:color w:val="000000"/>
          <w:sz w:val="28"/>
          <w:szCs w:val="28"/>
        </w:rPr>
      </w:pPr>
      <w:r>
        <w:rPr>
          <w:color w:val="000000"/>
          <w:sz w:val="28"/>
          <w:szCs w:val="28"/>
        </w:rPr>
        <w:t>иностранных граждан, лиц без гражданства, соотечественников за рубежом, беженцев и вынужденных переселенцев, получавших образование в очной, очно-заочной или заочной формах.</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Обучающиеся в форме семейного образования или самообразования, а также обучающихся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имеют право участвовать в итоговом сочинении (изложении). </w:t>
      </w:r>
    </w:p>
    <w:p w:rsidR="00CB5F2E" w:rsidRDefault="00CB5F2E" w:rsidP="001B0347">
      <w:pPr>
        <w:widowControl w:val="0"/>
        <w:spacing w:line="360" w:lineRule="auto"/>
        <w:ind w:firstLine="709"/>
        <w:jc w:val="both"/>
        <w:rPr>
          <w:color w:val="000000"/>
          <w:sz w:val="28"/>
          <w:szCs w:val="28"/>
        </w:rPr>
      </w:pPr>
      <w:r>
        <w:rPr>
          <w:color w:val="000000"/>
          <w:sz w:val="28"/>
          <w:szCs w:val="28"/>
        </w:rPr>
        <w:t>Студенты колледжей и техникумов, получающие среднее общее образование в образовательных организациях среднего профессионального образования также имеют право на участие в итоговом сочинении (изложении).</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Итоговое сочинение по желанию может проводиться для выпускников прошлых лет – лиц, получивших среднее общее образование в предыдущие </w:t>
      </w:r>
      <w:r>
        <w:rPr>
          <w:color w:val="000000"/>
          <w:sz w:val="28"/>
          <w:szCs w:val="28"/>
        </w:rPr>
        <w:lastRenderedPageBreak/>
        <w:t xml:space="preserve">годы и имеющих документ об образовании и для граждан, получивших среднее общее образование в иностранных образовательных организациях. </w:t>
      </w:r>
    </w:p>
    <w:p w:rsidR="00CB5F2E" w:rsidRPr="00141C6D" w:rsidRDefault="00CB5F2E" w:rsidP="001B0347">
      <w:pPr>
        <w:widowControl w:val="0"/>
        <w:spacing w:line="360" w:lineRule="auto"/>
        <w:ind w:firstLine="709"/>
        <w:jc w:val="both"/>
        <w:rPr>
          <w:color w:val="000000"/>
          <w:sz w:val="28"/>
          <w:szCs w:val="28"/>
        </w:rPr>
      </w:pPr>
      <w:r w:rsidRPr="00141C6D">
        <w:rPr>
          <w:color w:val="000000"/>
          <w:sz w:val="28"/>
          <w:szCs w:val="28"/>
        </w:rPr>
        <w:t xml:space="preserve">Изложение имеют право писать обучающиеся с ограниченными возможностями здоровья или дети-инвалиды и инвалиды, а также обучающиеся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w:t>
      </w:r>
    </w:p>
    <w:p w:rsidR="00CB5F2E" w:rsidRDefault="00CB5F2E" w:rsidP="001B0347">
      <w:pPr>
        <w:widowControl w:val="0"/>
        <w:spacing w:line="360" w:lineRule="auto"/>
        <w:ind w:firstLine="709"/>
        <w:jc w:val="both"/>
        <w:rPr>
          <w:color w:val="000000"/>
          <w:sz w:val="28"/>
          <w:szCs w:val="28"/>
        </w:rPr>
      </w:pPr>
      <w:r w:rsidRPr="00141C6D">
        <w:rPr>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также вправе писать изложение.</w:t>
      </w:r>
    </w:p>
    <w:p w:rsidR="00CB5F2E" w:rsidRDefault="00CB5F2E" w:rsidP="001B0347">
      <w:pPr>
        <w:widowControl w:val="0"/>
        <w:spacing w:line="360" w:lineRule="auto"/>
        <w:ind w:firstLine="709"/>
        <w:jc w:val="both"/>
        <w:rPr>
          <w:color w:val="000000"/>
          <w:sz w:val="28"/>
          <w:szCs w:val="28"/>
        </w:rPr>
      </w:pPr>
      <w:r w:rsidRPr="00141C6D">
        <w:rPr>
          <w:color w:val="000000"/>
          <w:sz w:val="28"/>
          <w:szCs w:val="28"/>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и выданной федеральным государственным учреждением медико-социальной экспертизы.</w:t>
      </w:r>
    </w:p>
    <w:p w:rsidR="00CB5F2E" w:rsidRPr="00122039" w:rsidRDefault="00CB5F2E" w:rsidP="001B0347">
      <w:pPr>
        <w:widowControl w:val="0"/>
        <w:spacing w:line="360" w:lineRule="auto"/>
        <w:ind w:firstLine="709"/>
        <w:jc w:val="both"/>
        <w:rPr>
          <w:sz w:val="28"/>
          <w:szCs w:val="28"/>
          <w:u w:val="single"/>
        </w:rPr>
      </w:pPr>
      <w:r w:rsidRPr="00122039">
        <w:rPr>
          <w:bCs/>
          <w:sz w:val="28"/>
          <w:szCs w:val="28"/>
          <w:u w:val="single"/>
        </w:rPr>
        <w:t xml:space="preserve">Регистрация на участие </w:t>
      </w:r>
      <w:r w:rsidRPr="00122039">
        <w:rPr>
          <w:sz w:val="28"/>
          <w:szCs w:val="28"/>
          <w:u w:val="single"/>
        </w:rPr>
        <w:t>в итоговом сочинении (изложении)</w:t>
      </w:r>
      <w:r>
        <w:rPr>
          <w:sz w:val="28"/>
          <w:szCs w:val="28"/>
          <w:u w:val="single"/>
        </w:rPr>
        <w:t>.</w:t>
      </w:r>
    </w:p>
    <w:p w:rsidR="00CB5F2E" w:rsidRDefault="00CB5F2E" w:rsidP="001B0347">
      <w:pPr>
        <w:widowControl w:val="0"/>
        <w:spacing w:line="360" w:lineRule="auto"/>
        <w:ind w:firstLine="709"/>
        <w:jc w:val="both"/>
        <w:rPr>
          <w:sz w:val="28"/>
          <w:szCs w:val="28"/>
        </w:rPr>
      </w:pPr>
      <w:r>
        <w:rPr>
          <w:sz w:val="28"/>
          <w:szCs w:val="28"/>
        </w:rPr>
        <w:t>Порядок и сроки регистрации на участие в итоговом сочинении (изложении), а также порядок проверки  итогового сочинения (изложения) определяется на региональном уровне.</w:t>
      </w:r>
    </w:p>
    <w:p w:rsidR="00CB5F2E" w:rsidRDefault="00CB5F2E" w:rsidP="001B0347">
      <w:pPr>
        <w:widowControl w:val="0"/>
        <w:spacing w:line="360" w:lineRule="auto"/>
        <w:ind w:firstLine="709"/>
        <w:jc w:val="both"/>
        <w:rPr>
          <w:sz w:val="28"/>
          <w:szCs w:val="28"/>
        </w:rPr>
      </w:pPr>
      <w:r w:rsidRPr="007E014E">
        <w:rPr>
          <w:sz w:val="28"/>
          <w:szCs w:val="28"/>
        </w:rPr>
        <w:t xml:space="preserve">Для участия в итоговом сочинении (изложении) обучающемуся, выпускнику прошлых лет необходимо подать заявлениене позднее, чем за 2 недели до начала проведения итогового сочинения (изложения). </w:t>
      </w:r>
    </w:p>
    <w:p w:rsidR="00CB5F2E" w:rsidRDefault="00CB5F2E" w:rsidP="002A5D96">
      <w:pPr>
        <w:widowControl w:val="0"/>
        <w:spacing w:line="360" w:lineRule="auto"/>
        <w:ind w:firstLine="709"/>
        <w:jc w:val="both"/>
        <w:rPr>
          <w:color w:val="000000"/>
          <w:sz w:val="28"/>
          <w:szCs w:val="28"/>
        </w:rPr>
      </w:pPr>
      <w:r w:rsidRPr="006B27B1">
        <w:rPr>
          <w:color w:val="000000"/>
          <w:sz w:val="28"/>
          <w:szCs w:val="28"/>
        </w:rPr>
        <w:t xml:space="preserve">Расписание </w:t>
      </w:r>
      <w:r>
        <w:rPr>
          <w:color w:val="000000"/>
          <w:sz w:val="28"/>
          <w:szCs w:val="28"/>
        </w:rPr>
        <w:t>итогового сочинения (изложения)</w:t>
      </w:r>
      <w:r w:rsidRPr="006B27B1">
        <w:rPr>
          <w:color w:val="000000"/>
          <w:sz w:val="28"/>
          <w:szCs w:val="28"/>
        </w:rPr>
        <w:t xml:space="preserve"> и необходимая информация о порядке проведения </w:t>
      </w:r>
      <w:r>
        <w:rPr>
          <w:color w:val="000000"/>
          <w:sz w:val="28"/>
          <w:szCs w:val="28"/>
        </w:rPr>
        <w:t>итогового сочинения (изложения)</w:t>
      </w:r>
      <w:r w:rsidRPr="006B27B1">
        <w:rPr>
          <w:color w:val="000000"/>
          <w:sz w:val="28"/>
          <w:szCs w:val="28"/>
        </w:rPr>
        <w:t xml:space="preserve">  публикуются на официальн</w:t>
      </w:r>
      <w:r>
        <w:rPr>
          <w:color w:val="000000"/>
          <w:sz w:val="28"/>
          <w:szCs w:val="28"/>
        </w:rPr>
        <w:t>ом</w:t>
      </w:r>
      <w:r w:rsidRPr="006B27B1">
        <w:rPr>
          <w:color w:val="000000"/>
          <w:sz w:val="28"/>
          <w:szCs w:val="28"/>
        </w:rPr>
        <w:t xml:space="preserve"> сайт</w:t>
      </w:r>
      <w:r>
        <w:rPr>
          <w:color w:val="000000"/>
          <w:sz w:val="28"/>
          <w:szCs w:val="28"/>
        </w:rPr>
        <w:t>е</w:t>
      </w:r>
      <w:r w:rsidRPr="006B27B1">
        <w:rPr>
          <w:color w:val="000000"/>
          <w:sz w:val="28"/>
          <w:szCs w:val="28"/>
        </w:rPr>
        <w:t xml:space="preserve"> Федеральной службы по надзору в сфере образования (</w:t>
      </w:r>
      <w:hyperlink r:id="rId8" w:history="1">
        <w:r w:rsidRPr="006B27B1">
          <w:rPr>
            <w:rStyle w:val="a3"/>
            <w:color w:val="000000"/>
            <w:sz w:val="28"/>
            <w:szCs w:val="28"/>
          </w:rPr>
          <w:t>obrnadzor.gov.ru</w:t>
        </w:r>
      </w:hyperlink>
      <w:r>
        <w:rPr>
          <w:color w:val="000000"/>
          <w:sz w:val="28"/>
          <w:szCs w:val="28"/>
        </w:rPr>
        <w:t xml:space="preserve">), органов исполнительной власти, </w:t>
      </w:r>
      <w:r>
        <w:rPr>
          <w:color w:val="000000"/>
          <w:sz w:val="28"/>
          <w:szCs w:val="28"/>
        </w:rPr>
        <w:lastRenderedPageBreak/>
        <w:t>осуществляющих полномочия в сфере образования.</w:t>
      </w:r>
    </w:p>
    <w:p w:rsidR="00CB5F2E" w:rsidRDefault="00CB5F2E" w:rsidP="001E024D">
      <w:pPr>
        <w:widowControl w:val="0"/>
        <w:spacing w:line="360" w:lineRule="auto"/>
        <w:ind w:firstLine="709"/>
        <w:jc w:val="both"/>
        <w:rPr>
          <w:color w:val="000000"/>
          <w:sz w:val="28"/>
          <w:szCs w:val="28"/>
        </w:rPr>
      </w:pPr>
      <w:r w:rsidRPr="00121243">
        <w:rPr>
          <w:color w:val="000000"/>
          <w:sz w:val="28"/>
          <w:szCs w:val="28"/>
          <w:highlight w:val="yellow"/>
        </w:rPr>
        <w:t>В 2014 – 2015 учебном году и</w:t>
      </w:r>
      <w:r w:rsidRPr="00121243">
        <w:rPr>
          <w:sz w:val="28"/>
          <w:szCs w:val="28"/>
          <w:highlight w:val="yellow"/>
        </w:rPr>
        <w:t>тоговое сочинение (изложение) проводится 3 декабря 2014 года,</w:t>
      </w:r>
      <w:r>
        <w:rPr>
          <w:sz w:val="28"/>
          <w:szCs w:val="28"/>
        </w:rPr>
        <w:t xml:space="preserve"> </w:t>
      </w:r>
      <w:r w:rsidRPr="00AE58C5">
        <w:rPr>
          <w:sz w:val="28"/>
          <w:szCs w:val="28"/>
        </w:rPr>
        <w:t>4</w:t>
      </w:r>
      <w:r>
        <w:rPr>
          <w:sz w:val="28"/>
          <w:szCs w:val="28"/>
        </w:rPr>
        <w:t> </w:t>
      </w:r>
      <w:r w:rsidRPr="00AE58C5">
        <w:rPr>
          <w:sz w:val="28"/>
          <w:szCs w:val="28"/>
        </w:rPr>
        <w:t>февраля 2015 года и 6</w:t>
      </w:r>
      <w:r>
        <w:rPr>
          <w:sz w:val="28"/>
          <w:szCs w:val="28"/>
        </w:rPr>
        <w:t> </w:t>
      </w:r>
      <w:r w:rsidRPr="00AE58C5">
        <w:rPr>
          <w:sz w:val="28"/>
          <w:szCs w:val="28"/>
        </w:rPr>
        <w:t>мая 2015 года.</w:t>
      </w:r>
    </w:p>
    <w:p w:rsidR="00CB5F2E" w:rsidRDefault="00CB5F2E" w:rsidP="001E024D">
      <w:pPr>
        <w:widowControl w:val="0"/>
        <w:spacing w:line="360" w:lineRule="auto"/>
        <w:ind w:firstLine="709"/>
        <w:jc w:val="both"/>
        <w:rPr>
          <w:color w:val="000000"/>
          <w:sz w:val="28"/>
          <w:szCs w:val="28"/>
        </w:rPr>
      </w:pPr>
      <w:r w:rsidRPr="007E014E">
        <w:rPr>
          <w:color w:val="000000"/>
          <w:sz w:val="28"/>
          <w:szCs w:val="28"/>
        </w:rPr>
        <w:t xml:space="preserve">Заявления подаются участниками итогового сочинения (изложения) в своей образовательной </w:t>
      </w:r>
      <w:r w:rsidRPr="00122039">
        <w:rPr>
          <w:color w:val="000000"/>
          <w:sz w:val="28"/>
          <w:szCs w:val="28"/>
        </w:rPr>
        <w:t xml:space="preserve">организации </w:t>
      </w:r>
      <w:r w:rsidRPr="007E014E">
        <w:rPr>
          <w:color w:val="000000"/>
          <w:sz w:val="28"/>
          <w:szCs w:val="28"/>
        </w:rPr>
        <w:t xml:space="preserve">лично на основании документа, удостоверяющего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122039">
        <w:rPr>
          <w:color w:val="000000"/>
          <w:sz w:val="28"/>
          <w:szCs w:val="28"/>
        </w:rPr>
        <w:t>(Приложение 1)</w:t>
      </w:r>
      <w:r>
        <w:rPr>
          <w:color w:val="000000"/>
          <w:sz w:val="28"/>
          <w:szCs w:val="28"/>
        </w:rPr>
        <w:t>.</w:t>
      </w:r>
    </w:p>
    <w:p w:rsidR="00CB5F2E" w:rsidRDefault="00CB5F2E" w:rsidP="001B0347">
      <w:pPr>
        <w:widowControl w:val="0"/>
        <w:spacing w:line="360" w:lineRule="auto"/>
        <w:ind w:firstLine="709"/>
        <w:jc w:val="both"/>
        <w:rPr>
          <w:color w:val="000000"/>
          <w:sz w:val="28"/>
          <w:szCs w:val="28"/>
        </w:rPr>
      </w:pPr>
      <w:r>
        <w:rPr>
          <w:sz w:val="28"/>
          <w:szCs w:val="28"/>
        </w:rPr>
        <w:t xml:space="preserve">Выпускники прошлых лет подают заявления </w:t>
      </w:r>
      <w:r w:rsidRPr="000753F2">
        <w:rPr>
          <w:sz w:val="28"/>
          <w:szCs w:val="28"/>
        </w:rPr>
        <w:t>на участие</w:t>
      </w:r>
      <w:r>
        <w:rPr>
          <w:sz w:val="28"/>
          <w:szCs w:val="28"/>
        </w:rPr>
        <w:t xml:space="preserve"> в итоговом сочинении (изложении) в местах регистрации, определенных </w:t>
      </w:r>
      <w:r w:rsidRPr="005A1CA3">
        <w:rPr>
          <w:sz w:val="28"/>
          <w:szCs w:val="28"/>
        </w:rPr>
        <w:t>орган</w:t>
      </w:r>
      <w:r>
        <w:rPr>
          <w:sz w:val="28"/>
          <w:szCs w:val="28"/>
        </w:rPr>
        <w:t>ом</w:t>
      </w:r>
      <w:r w:rsidRPr="005A1CA3">
        <w:rPr>
          <w:sz w:val="28"/>
          <w:szCs w:val="28"/>
        </w:rPr>
        <w:t xml:space="preserve"> исполнительной власти</w:t>
      </w:r>
      <w:r>
        <w:rPr>
          <w:sz w:val="28"/>
          <w:szCs w:val="28"/>
        </w:rPr>
        <w:t>, осуществляющим полномочия</w:t>
      </w:r>
      <w:r w:rsidRPr="005A1CA3">
        <w:rPr>
          <w:sz w:val="28"/>
          <w:szCs w:val="28"/>
        </w:rPr>
        <w:t xml:space="preserve"> в сфере образования</w:t>
      </w:r>
      <w:r>
        <w:rPr>
          <w:sz w:val="28"/>
          <w:szCs w:val="28"/>
        </w:rPr>
        <w:t xml:space="preserve"> (Приложение 2). Выпускники прошлых лет при подаче заявления предъявляют оригиналы документов об образовании (при необходимости, с переводом с иностранного языка, заверенным нотариально).</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Все участники итогового сочинения (изложения) при подаче заявления на участие предоставляют согласие на обработку персональных данных </w:t>
      </w:r>
      <w:r w:rsidRPr="00122039">
        <w:rPr>
          <w:color w:val="000000"/>
          <w:sz w:val="28"/>
          <w:szCs w:val="28"/>
        </w:rPr>
        <w:t xml:space="preserve">(Приложение </w:t>
      </w:r>
      <w:r>
        <w:rPr>
          <w:color w:val="000000"/>
          <w:sz w:val="28"/>
          <w:szCs w:val="28"/>
        </w:rPr>
        <w:t>3</w:t>
      </w:r>
      <w:r w:rsidRPr="00122039">
        <w:rPr>
          <w:color w:val="000000"/>
          <w:sz w:val="28"/>
          <w:szCs w:val="28"/>
        </w:rPr>
        <w:t>)</w:t>
      </w:r>
      <w:r>
        <w:rPr>
          <w:color w:val="000000"/>
          <w:sz w:val="28"/>
          <w:szCs w:val="28"/>
        </w:rPr>
        <w:t>.</w:t>
      </w:r>
    </w:p>
    <w:p w:rsidR="00CB5F2E" w:rsidRDefault="00CB5F2E" w:rsidP="001B0347">
      <w:pPr>
        <w:widowControl w:val="0"/>
        <w:spacing w:line="360" w:lineRule="auto"/>
        <w:ind w:firstLine="709"/>
        <w:jc w:val="both"/>
        <w:rPr>
          <w:color w:val="000000"/>
          <w:sz w:val="28"/>
          <w:szCs w:val="28"/>
        </w:rPr>
      </w:pPr>
      <w:r>
        <w:rPr>
          <w:sz w:val="28"/>
          <w:szCs w:val="28"/>
        </w:rPr>
        <w:t>Участники итогового сочинения (изложения) с ограниченными возможностями здоровья при подаче заявления для организации специальных условий предъявляют заключения ПМПК, а участники дети-инвалиды и инвалиды – справку, подтверждающую факт установления инвалидности, выдаваемую федеральными государственными учреждениями медико-социальной экспертизы.</w:t>
      </w:r>
    </w:p>
    <w:p w:rsidR="00CB5F2E" w:rsidRPr="00122039" w:rsidRDefault="00CB5F2E" w:rsidP="001B0347">
      <w:pPr>
        <w:widowControl w:val="0"/>
        <w:spacing w:line="360" w:lineRule="auto"/>
        <w:ind w:firstLine="709"/>
        <w:jc w:val="both"/>
        <w:rPr>
          <w:color w:val="000000"/>
          <w:sz w:val="28"/>
          <w:szCs w:val="28"/>
          <w:u w:val="single"/>
        </w:rPr>
      </w:pPr>
      <w:r w:rsidRPr="00122039">
        <w:rPr>
          <w:color w:val="000000"/>
          <w:sz w:val="28"/>
          <w:szCs w:val="28"/>
          <w:u w:val="single"/>
        </w:rPr>
        <w:t>Проведение итогового сочинения (изложения).</w:t>
      </w:r>
    </w:p>
    <w:p w:rsidR="00CB5F2E" w:rsidRPr="00122039" w:rsidRDefault="00CB5F2E" w:rsidP="001B0347">
      <w:pPr>
        <w:widowControl w:val="0"/>
        <w:spacing w:line="360" w:lineRule="auto"/>
        <w:ind w:firstLine="709"/>
        <w:jc w:val="both"/>
        <w:rPr>
          <w:color w:val="000000"/>
          <w:sz w:val="28"/>
          <w:szCs w:val="28"/>
        </w:rPr>
      </w:pPr>
      <w:r>
        <w:rPr>
          <w:sz w:val="28"/>
          <w:szCs w:val="28"/>
        </w:rPr>
        <w:t xml:space="preserve">В день проведения </w:t>
      </w:r>
      <w:r w:rsidRPr="00AB14AB">
        <w:rPr>
          <w:sz w:val="28"/>
          <w:szCs w:val="28"/>
        </w:rPr>
        <w:t xml:space="preserve">итогового сочинения (изложения) </w:t>
      </w:r>
      <w:r>
        <w:rPr>
          <w:sz w:val="28"/>
          <w:szCs w:val="28"/>
        </w:rPr>
        <w:t xml:space="preserve"> участник итогового сочинения (изложения) должен иметь с собой гелевую, капиллярную или перьевую ручку с чернилами черного цвета.</w:t>
      </w:r>
    </w:p>
    <w:p w:rsidR="00CB5F2E" w:rsidRDefault="00CB5F2E" w:rsidP="001B0347">
      <w:pPr>
        <w:widowControl w:val="0"/>
        <w:spacing w:line="360" w:lineRule="auto"/>
        <w:ind w:firstLine="709"/>
        <w:jc w:val="both"/>
        <w:rPr>
          <w:sz w:val="28"/>
          <w:szCs w:val="28"/>
        </w:rPr>
      </w:pPr>
      <w:r>
        <w:rPr>
          <w:sz w:val="28"/>
          <w:szCs w:val="28"/>
        </w:rPr>
        <w:t xml:space="preserve">Участнику итогового сочинения разрешается пользоваться </w:t>
      </w:r>
      <w:r>
        <w:rPr>
          <w:sz w:val="28"/>
          <w:szCs w:val="28"/>
        </w:rPr>
        <w:lastRenderedPageBreak/>
        <w:t>орфографическим словарем, выданным</w:t>
      </w:r>
      <w:r w:rsidRPr="00621751">
        <w:rPr>
          <w:sz w:val="28"/>
          <w:szCs w:val="28"/>
        </w:rPr>
        <w:t xml:space="preserve"> членами комиссии</w:t>
      </w:r>
      <w:r>
        <w:rPr>
          <w:sz w:val="28"/>
          <w:szCs w:val="28"/>
        </w:rPr>
        <w:t>.</w:t>
      </w:r>
    </w:p>
    <w:p w:rsidR="00CB5F2E" w:rsidRDefault="00CB5F2E" w:rsidP="000753F2">
      <w:pPr>
        <w:widowControl w:val="0"/>
        <w:spacing w:line="360" w:lineRule="auto"/>
        <w:ind w:firstLine="709"/>
        <w:jc w:val="both"/>
        <w:rPr>
          <w:sz w:val="28"/>
          <w:szCs w:val="28"/>
        </w:rPr>
      </w:pPr>
      <w:r w:rsidRPr="00121243">
        <w:rPr>
          <w:sz w:val="28"/>
          <w:szCs w:val="28"/>
          <w:highlight w:val="yellow"/>
        </w:rPr>
        <w:t>Участнику итогового изложения разрешается пользоваться орфографическим и толковым словарями, выданными членами комиссии.</w:t>
      </w:r>
    </w:p>
    <w:p w:rsidR="00CB5F2E" w:rsidRDefault="00CB5F2E" w:rsidP="001B0347">
      <w:pPr>
        <w:widowControl w:val="0"/>
        <w:spacing w:line="360" w:lineRule="auto"/>
        <w:ind w:firstLine="709"/>
        <w:jc w:val="both"/>
        <w:rPr>
          <w:sz w:val="28"/>
          <w:szCs w:val="28"/>
        </w:rPr>
      </w:pPr>
      <w:r w:rsidRPr="00621751">
        <w:rPr>
          <w:sz w:val="28"/>
          <w:szCs w:val="28"/>
        </w:rPr>
        <w:t>Во время проведения итогового сочинения (изложения) обучающимся,выпускникам прошлых лет запрещается пользоваться текстами литературногоматериала (художественны</w:t>
      </w:r>
      <w:r>
        <w:rPr>
          <w:sz w:val="28"/>
          <w:szCs w:val="28"/>
        </w:rPr>
        <w:t>ми</w:t>
      </w:r>
      <w:r w:rsidRPr="00621751">
        <w:rPr>
          <w:sz w:val="28"/>
          <w:szCs w:val="28"/>
        </w:rPr>
        <w:t xml:space="preserve"> произведения</w:t>
      </w:r>
      <w:r>
        <w:rPr>
          <w:sz w:val="28"/>
          <w:szCs w:val="28"/>
        </w:rPr>
        <w:t>ми, дневниками</w:t>
      </w:r>
      <w:r w:rsidRPr="00621751">
        <w:rPr>
          <w:sz w:val="28"/>
          <w:szCs w:val="28"/>
        </w:rPr>
        <w:t xml:space="preserve">, </w:t>
      </w:r>
      <w:r w:rsidRPr="00141C6D">
        <w:rPr>
          <w:sz w:val="28"/>
          <w:szCs w:val="28"/>
        </w:rPr>
        <w:t>мемуарами, публицистикой).</w:t>
      </w:r>
    </w:p>
    <w:p w:rsidR="00CB5F2E" w:rsidRDefault="00CB5F2E" w:rsidP="001B0347">
      <w:pPr>
        <w:widowControl w:val="0"/>
        <w:spacing w:line="360" w:lineRule="auto"/>
        <w:ind w:firstLine="709"/>
        <w:jc w:val="both"/>
        <w:rPr>
          <w:sz w:val="28"/>
          <w:szCs w:val="28"/>
        </w:rPr>
      </w:pPr>
    </w:p>
    <w:p w:rsidR="00CB5F2E" w:rsidRDefault="00CB5F2E" w:rsidP="001B0347">
      <w:pPr>
        <w:widowControl w:val="0"/>
        <w:spacing w:line="360" w:lineRule="auto"/>
        <w:ind w:firstLine="709"/>
        <w:jc w:val="both"/>
        <w:rPr>
          <w:sz w:val="28"/>
          <w:szCs w:val="28"/>
        </w:rPr>
      </w:pPr>
      <w:r>
        <w:rPr>
          <w:sz w:val="28"/>
          <w:szCs w:val="28"/>
        </w:rPr>
        <w:t xml:space="preserve">До начала проведения итогового сочинения (изложения) участники итогового сочинения (изложения) проходят инструктаж и прослушивают информацию о порядке проведения итогового сочинения (изложения), </w:t>
      </w:r>
      <w:r w:rsidRPr="00621751">
        <w:rPr>
          <w:sz w:val="28"/>
          <w:szCs w:val="28"/>
        </w:rPr>
        <w:t>о правилах оформления итогового сочинения (изложения),продолжительности проведения итогового сочинения (изложения), а также о</w:t>
      </w:r>
      <w:r w:rsidR="00121243">
        <w:rPr>
          <w:sz w:val="28"/>
          <w:szCs w:val="28"/>
        </w:rPr>
        <w:t xml:space="preserve"> </w:t>
      </w:r>
      <w:r w:rsidRPr="00621751">
        <w:rPr>
          <w:sz w:val="28"/>
          <w:szCs w:val="28"/>
        </w:rPr>
        <w:t>времени и месте ознакомления с результатами итогового сочинения (изложения).</w:t>
      </w:r>
    </w:p>
    <w:p w:rsidR="00CB5F2E" w:rsidRDefault="00CB5F2E" w:rsidP="001B0347">
      <w:pPr>
        <w:widowControl w:val="0"/>
        <w:spacing w:line="360" w:lineRule="auto"/>
        <w:ind w:firstLine="709"/>
        <w:jc w:val="both"/>
        <w:rPr>
          <w:sz w:val="28"/>
          <w:szCs w:val="28"/>
        </w:rPr>
      </w:pPr>
      <w:r>
        <w:rPr>
          <w:sz w:val="28"/>
          <w:szCs w:val="28"/>
        </w:rPr>
        <w:t xml:space="preserve">Продолжительность итогового сочинения (изложения) </w:t>
      </w:r>
      <w:r w:rsidRPr="000753F2">
        <w:rPr>
          <w:sz w:val="28"/>
          <w:szCs w:val="28"/>
        </w:rPr>
        <w:t>составляет 235</w:t>
      </w:r>
      <w:r>
        <w:rPr>
          <w:sz w:val="28"/>
          <w:szCs w:val="28"/>
        </w:rPr>
        <w:t xml:space="preserve"> минут.</w:t>
      </w:r>
    </w:p>
    <w:p w:rsidR="00CB5F2E" w:rsidRDefault="00CB5F2E" w:rsidP="001B0347">
      <w:pPr>
        <w:widowControl w:val="0"/>
        <w:spacing w:line="360" w:lineRule="auto"/>
        <w:ind w:firstLine="709"/>
        <w:jc w:val="both"/>
        <w:rPr>
          <w:i/>
          <w:sz w:val="28"/>
          <w:szCs w:val="28"/>
        </w:rPr>
      </w:pPr>
      <w:r w:rsidRPr="00121243">
        <w:rPr>
          <w:sz w:val="28"/>
          <w:szCs w:val="28"/>
          <w:highlight w:val="yellow"/>
        </w:rPr>
        <w:t xml:space="preserve">Участник  итогового сочинения (изложения) может при выполнении работы использовать черновики. </w:t>
      </w:r>
      <w:r w:rsidRPr="00121243">
        <w:rPr>
          <w:i/>
          <w:sz w:val="28"/>
          <w:szCs w:val="28"/>
          <w:highlight w:val="yellow"/>
        </w:rPr>
        <w:t>Внимание! Черновики не проверяются и записи в них не учитываются!</w:t>
      </w:r>
    </w:p>
    <w:p w:rsidR="00CB5F2E" w:rsidRPr="00121243" w:rsidRDefault="00CB5F2E" w:rsidP="001B0347">
      <w:pPr>
        <w:widowControl w:val="0"/>
        <w:spacing w:line="360" w:lineRule="auto"/>
        <w:ind w:firstLine="709"/>
        <w:jc w:val="both"/>
        <w:rPr>
          <w:i/>
          <w:sz w:val="28"/>
          <w:szCs w:val="28"/>
          <w:highlight w:val="yellow"/>
        </w:rPr>
      </w:pPr>
      <w:r w:rsidRPr="00121243">
        <w:rPr>
          <w:sz w:val="28"/>
          <w:szCs w:val="28"/>
          <w:highlight w:val="yellow"/>
        </w:rPr>
        <w:t>Во время проведения итогового сочинения (изложения) на рабочем столе участника итогового сочинения (изложения), помимо регистрационного бланка и бланков записи, могут находиться только:</w:t>
      </w:r>
    </w:p>
    <w:p w:rsidR="00CB5F2E" w:rsidRPr="00121243" w:rsidRDefault="00CB5F2E" w:rsidP="001B0347">
      <w:pPr>
        <w:autoSpaceDE w:val="0"/>
        <w:autoSpaceDN w:val="0"/>
        <w:adjustRightInd w:val="0"/>
        <w:spacing w:line="360" w:lineRule="auto"/>
        <w:ind w:firstLine="708"/>
        <w:rPr>
          <w:sz w:val="28"/>
          <w:szCs w:val="28"/>
          <w:highlight w:val="yellow"/>
        </w:rPr>
      </w:pPr>
      <w:r w:rsidRPr="00121243">
        <w:rPr>
          <w:sz w:val="28"/>
          <w:szCs w:val="28"/>
          <w:highlight w:val="yellow"/>
        </w:rPr>
        <w:t>- ручка(гелевая, капиллярная или перьевая  с чернилами черного цвета);</w:t>
      </w:r>
    </w:p>
    <w:p w:rsidR="00CB5F2E" w:rsidRDefault="00CB5F2E" w:rsidP="001B0347">
      <w:pPr>
        <w:autoSpaceDE w:val="0"/>
        <w:autoSpaceDN w:val="0"/>
        <w:adjustRightInd w:val="0"/>
        <w:spacing w:line="360" w:lineRule="auto"/>
        <w:ind w:firstLine="708"/>
        <w:rPr>
          <w:sz w:val="28"/>
          <w:szCs w:val="28"/>
        </w:rPr>
      </w:pPr>
      <w:r w:rsidRPr="00121243">
        <w:rPr>
          <w:rFonts w:ascii="Symbol" w:hAnsi="Symbol" w:cs="Symbol"/>
          <w:sz w:val="28"/>
          <w:szCs w:val="28"/>
          <w:highlight w:val="yellow"/>
        </w:rPr>
        <w:t></w:t>
      </w:r>
      <w:r w:rsidRPr="00121243">
        <w:rPr>
          <w:rFonts w:ascii="Symbol" w:hAnsi="Symbol" w:cs="Symbol"/>
          <w:sz w:val="28"/>
          <w:szCs w:val="28"/>
          <w:highlight w:val="yellow"/>
        </w:rPr>
        <w:t></w:t>
      </w:r>
      <w:r w:rsidRPr="00121243">
        <w:rPr>
          <w:sz w:val="28"/>
          <w:szCs w:val="28"/>
          <w:highlight w:val="yellow"/>
        </w:rPr>
        <w:t>документ, удостоверяющий личность;</w:t>
      </w:r>
    </w:p>
    <w:p w:rsidR="00CB5F2E" w:rsidRPr="00121243" w:rsidRDefault="00CB5F2E" w:rsidP="001B0347">
      <w:pPr>
        <w:autoSpaceDE w:val="0"/>
        <w:autoSpaceDN w:val="0"/>
        <w:adjustRightInd w:val="0"/>
        <w:spacing w:line="360" w:lineRule="auto"/>
        <w:ind w:firstLine="708"/>
        <w:rPr>
          <w:sz w:val="28"/>
          <w:szCs w:val="28"/>
          <w:highlight w:val="yellow"/>
        </w:rPr>
      </w:pPr>
      <w:r w:rsidRPr="00121243">
        <w:rPr>
          <w:sz w:val="28"/>
          <w:szCs w:val="28"/>
          <w:highlight w:val="yellow"/>
        </w:rPr>
        <w:t>- при необходимости лекарства и питание;</w:t>
      </w:r>
    </w:p>
    <w:p w:rsidR="00CB5F2E" w:rsidRDefault="00CB5F2E" w:rsidP="001B0347">
      <w:pPr>
        <w:autoSpaceDE w:val="0"/>
        <w:autoSpaceDN w:val="0"/>
        <w:adjustRightInd w:val="0"/>
        <w:spacing w:line="360" w:lineRule="auto"/>
        <w:ind w:firstLine="708"/>
        <w:jc w:val="both"/>
        <w:rPr>
          <w:sz w:val="28"/>
          <w:szCs w:val="28"/>
        </w:rPr>
      </w:pPr>
      <w:r w:rsidRPr="00121243">
        <w:rPr>
          <w:rFonts w:ascii="Symbol" w:hAnsi="Symbol" w:cs="Symbol"/>
          <w:sz w:val="28"/>
          <w:szCs w:val="28"/>
          <w:highlight w:val="yellow"/>
        </w:rPr>
        <w:t></w:t>
      </w:r>
      <w:r w:rsidRPr="00121243">
        <w:rPr>
          <w:rFonts w:ascii="Symbol" w:hAnsi="Symbol" w:cs="Symbol"/>
          <w:sz w:val="28"/>
          <w:szCs w:val="28"/>
          <w:highlight w:val="yellow"/>
        </w:rPr>
        <w:t></w:t>
      </w:r>
      <w:r w:rsidRPr="00121243">
        <w:rPr>
          <w:sz w:val="28"/>
          <w:szCs w:val="28"/>
          <w:highlight w:val="yellow"/>
        </w:rPr>
        <w:t>орфографический словарь, выданный членами комиссии</w:t>
      </w:r>
      <w:r w:rsidR="00121243" w:rsidRPr="00121243">
        <w:rPr>
          <w:sz w:val="28"/>
          <w:szCs w:val="28"/>
          <w:highlight w:val="yellow"/>
        </w:rPr>
        <w:t xml:space="preserve"> </w:t>
      </w:r>
      <w:r w:rsidRPr="00121243">
        <w:rPr>
          <w:sz w:val="28"/>
          <w:szCs w:val="28"/>
          <w:highlight w:val="yellow"/>
        </w:rPr>
        <w:t>образовательной организации по проведению итогового сочинения (для написания изложения выдается также толковый словарь).</w:t>
      </w:r>
    </w:p>
    <w:p w:rsidR="00CB5F2E" w:rsidRPr="00121243" w:rsidRDefault="00CB5F2E" w:rsidP="000753F2">
      <w:pPr>
        <w:spacing w:line="360" w:lineRule="auto"/>
        <w:ind w:firstLine="397"/>
        <w:jc w:val="both"/>
        <w:rPr>
          <w:sz w:val="28"/>
          <w:szCs w:val="28"/>
          <w:highlight w:val="yellow"/>
        </w:rPr>
      </w:pPr>
      <w:r w:rsidRPr="00121243">
        <w:rPr>
          <w:sz w:val="28"/>
          <w:szCs w:val="28"/>
          <w:highlight w:val="yellow"/>
        </w:rPr>
        <w:lastRenderedPageBreak/>
        <w:t xml:space="preserve">Не разрешается пользоваться любыми вспомогательными материалами (учебниками, пособиями, методическими разработками и т.п.), использовать мобильный телефон и другие средства связи. </w:t>
      </w:r>
    </w:p>
    <w:p w:rsidR="00CB5F2E" w:rsidRDefault="00CB5F2E" w:rsidP="001B0347">
      <w:pPr>
        <w:widowControl w:val="0"/>
        <w:spacing w:line="360" w:lineRule="auto"/>
        <w:ind w:firstLine="709"/>
        <w:jc w:val="both"/>
        <w:rPr>
          <w:sz w:val="28"/>
          <w:szCs w:val="28"/>
        </w:rPr>
      </w:pPr>
      <w:r w:rsidRPr="00121243">
        <w:rPr>
          <w:sz w:val="28"/>
          <w:szCs w:val="28"/>
          <w:highlight w:val="yellow"/>
        </w:rPr>
        <w:t>Участники итогового сочинения (изложения), завершившие выполнение итогового сочинения (изложения)  до объявления об окончании итогового сочинения (изложения), имеют право сдать бланки и покинуть учебный кабинет.</w:t>
      </w:r>
    </w:p>
    <w:p w:rsidR="00CB5F2E" w:rsidRPr="00122039" w:rsidRDefault="00CB5F2E" w:rsidP="001B0347">
      <w:pPr>
        <w:widowControl w:val="0"/>
        <w:spacing w:line="360" w:lineRule="auto"/>
        <w:ind w:firstLine="709"/>
        <w:jc w:val="both"/>
        <w:rPr>
          <w:sz w:val="28"/>
          <w:szCs w:val="28"/>
          <w:u w:val="single"/>
        </w:rPr>
      </w:pPr>
      <w:r w:rsidRPr="00122039">
        <w:rPr>
          <w:bCs/>
          <w:sz w:val="28"/>
          <w:szCs w:val="28"/>
          <w:u w:val="single"/>
        </w:rPr>
        <w:t xml:space="preserve">Особенности проведения </w:t>
      </w:r>
      <w:r w:rsidRPr="00122039">
        <w:rPr>
          <w:sz w:val="28"/>
          <w:szCs w:val="28"/>
          <w:u w:val="single"/>
        </w:rPr>
        <w:t>итогового сочинения (изложения)</w:t>
      </w:r>
      <w:r w:rsidRPr="00122039">
        <w:rPr>
          <w:bCs/>
          <w:sz w:val="28"/>
          <w:szCs w:val="28"/>
          <w:u w:val="single"/>
        </w:rPr>
        <w:t xml:space="preserve"> для отдельных групп участников</w:t>
      </w:r>
      <w:bookmarkStart w:id="12" w:name="_Ref369009104"/>
      <w:r w:rsidRPr="00122039">
        <w:rPr>
          <w:sz w:val="28"/>
          <w:szCs w:val="28"/>
          <w:u w:val="single"/>
        </w:rPr>
        <w:t>итогового сочинения (изложения)</w:t>
      </w:r>
      <w:r>
        <w:rPr>
          <w:sz w:val="28"/>
          <w:szCs w:val="28"/>
          <w:u w:val="single"/>
        </w:rPr>
        <w:t>.</w:t>
      </w:r>
    </w:p>
    <w:p w:rsidR="00CB5F2E" w:rsidRDefault="00CB5F2E" w:rsidP="001B0347">
      <w:pPr>
        <w:widowControl w:val="0"/>
        <w:spacing w:line="360" w:lineRule="auto"/>
        <w:ind w:firstLine="709"/>
        <w:jc w:val="both"/>
        <w:rPr>
          <w:color w:val="000000"/>
          <w:sz w:val="28"/>
          <w:szCs w:val="28"/>
        </w:rPr>
      </w:pPr>
      <w:r>
        <w:rPr>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w:t>
      </w:r>
      <w:r>
        <w:rPr>
          <w:color w:val="000000"/>
          <w:sz w:val="28"/>
          <w:szCs w:val="28"/>
        </w:rPr>
        <w:t xml:space="preserve">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bookmarkEnd w:id="12"/>
      <w:r>
        <w:rPr>
          <w:color w:val="000000"/>
          <w:sz w:val="28"/>
          <w:szCs w:val="28"/>
        </w:rPr>
        <w:t>.</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При проведении итогового сочинения (изложения) в учебном кабинете вместе с участником итогового сочинения (изложения) </w:t>
      </w:r>
      <w:r>
        <w:rPr>
          <w:sz w:val="28"/>
          <w:szCs w:val="28"/>
        </w:rPr>
        <w:t xml:space="preserve">с ограниченными возможностями здоровья </w:t>
      </w:r>
      <w:r>
        <w:rPr>
          <w:color w:val="000000"/>
          <w:sz w:val="28"/>
          <w:szCs w:val="28"/>
        </w:rPr>
        <w:t>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Для участников итогового сочинения (изложения) с ограниченными возможностями здоровья продолжительность </w:t>
      </w:r>
      <w:r w:rsidRPr="00AB14AB">
        <w:rPr>
          <w:sz w:val="28"/>
          <w:szCs w:val="28"/>
        </w:rPr>
        <w:t xml:space="preserve">итогового сочинения (изложения) </w:t>
      </w:r>
      <w:r>
        <w:rPr>
          <w:color w:val="000000"/>
          <w:sz w:val="28"/>
          <w:szCs w:val="28"/>
        </w:rPr>
        <w:t xml:space="preserve"> увеличивается на 1,5 часа. </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Участники итогового сочинения (изложения) с ограниченными возможностями здоровья в процессе сдачи </w:t>
      </w:r>
      <w:r w:rsidRPr="00AB14AB">
        <w:rPr>
          <w:sz w:val="28"/>
          <w:szCs w:val="28"/>
        </w:rPr>
        <w:t xml:space="preserve">итогового сочинения (изложения) </w:t>
      </w:r>
      <w:r>
        <w:rPr>
          <w:color w:val="000000"/>
          <w:sz w:val="28"/>
          <w:szCs w:val="28"/>
        </w:rPr>
        <w:t xml:space="preserve"> имеют право пользоваться необходимыми им техническими средствами.</w:t>
      </w:r>
    </w:p>
    <w:p w:rsidR="00CB5F2E" w:rsidRDefault="00CB5F2E" w:rsidP="001B0347">
      <w:pPr>
        <w:widowControl w:val="0"/>
        <w:spacing w:line="360" w:lineRule="auto"/>
        <w:ind w:firstLine="709"/>
        <w:jc w:val="both"/>
        <w:rPr>
          <w:sz w:val="28"/>
          <w:szCs w:val="28"/>
        </w:rPr>
      </w:pPr>
      <w:r>
        <w:rPr>
          <w:sz w:val="28"/>
          <w:szCs w:val="28"/>
        </w:rPr>
        <w:t xml:space="preserve">Для лиц, по медицинским показаниям не имеющих возможности прийти в места проведения итогового сочинения (изложения), сочинение </w:t>
      </w:r>
      <w:r>
        <w:rPr>
          <w:sz w:val="28"/>
          <w:szCs w:val="28"/>
        </w:rPr>
        <w:lastRenderedPageBreak/>
        <w:t>(изложение) может быть организовано на дому.</w:t>
      </w:r>
    </w:p>
    <w:p w:rsidR="00CB5F2E" w:rsidRPr="000B6A4D" w:rsidRDefault="00CB5F2E" w:rsidP="000753F2">
      <w:pPr>
        <w:spacing w:line="360" w:lineRule="auto"/>
        <w:ind w:firstLine="397"/>
        <w:jc w:val="both"/>
        <w:rPr>
          <w:sz w:val="28"/>
          <w:szCs w:val="28"/>
        </w:rPr>
      </w:pPr>
      <w:r w:rsidRPr="000B6A4D">
        <w:rPr>
          <w:sz w:val="28"/>
          <w:szCs w:val="28"/>
        </w:rPr>
        <w:t>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CB5F2E" w:rsidRDefault="00CB5F2E" w:rsidP="001E024D">
      <w:pPr>
        <w:widowControl w:val="0"/>
        <w:spacing w:line="360" w:lineRule="auto"/>
        <w:ind w:firstLine="709"/>
        <w:jc w:val="both"/>
        <w:rPr>
          <w:color w:val="000000"/>
          <w:sz w:val="28"/>
          <w:szCs w:val="28"/>
          <w:u w:val="single"/>
        </w:rPr>
      </w:pPr>
      <w:r w:rsidRPr="00121243">
        <w:rPr>
          <w:bCs/>
          <w:sz w:val="28"/>
          <w:szCs w:val="28"/>
          <w:highlight w:val="yellow"/>
          <w:u w:val="single"/>
        </w:rPr>
        <w:t>Результаты итогового сочинения (изложения), ознакомление с ними его участников</w:t>
      </w:r>
      <w:r w:rsidRPr="00121243">
        <w:rPr>
          <w:color w:val="000000"/>
          <w:sz w:val="28"/>
          <w:szCs w:val="28"/>
          <w:highlight w:val="yellow"/>
          <w:u w:val="single"/>
        </w:rPr>
        <w:t>.</w:t>
      </w:r>
    </w:p>
    <w:p w:rsidR="00CB5F2E" w:rsidRDefault="00CB5F2E" w:rsidP="001E024D">
      <w:pPr>
        <w:widowControl w:val="0"/>
        <w:spacing w:line="360" w:lineRule="auto"/>
        <w:ind w:firstLine="709"/>
        <w:jc w:val="both"/>
        <w:rPr>
          <w:sz w:val="28"/>
          <w:szCs w:val="28"/>
        </w:rPr>
      </w:pPr>
      <w:r w:rsidRPr="001E024D">
        <w:rPr>
          <w:sz w:val="28"/>
          <w:szCs w:val="28"/>
        </w:rPr>
        <w:t xml:space="preserve">С результатами итогового сочинения (изложения) участники могут ознакомиться в образовательных организациях и местах регистрации. По решению органов исполнительной власти, осуществляющих полномочия в сфере образования ознакомление </w:t>
      </w:r>
      <w:r>
        <w:rPr>
          <w:sz w:val="28"/>
          <w:szCs w:val="28"/>
        </w:rPr>
        <w:t xml:space="preserve">участников с результатами итогового сочинения (изложения) </w:t>
      </w:r>
      <w:r w:rsidRPr="001E024D">
        <w:rPr>
          <w:sz w:val="28"/>
          <w:szCs w:val="28"/>
        </w:rPr>
        <w:t>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B5F2E" w:rsidRPr="00121243" w:rsidRDefault="00CB5F2E" w:rsidP="000D4949">
      <w:pPr>
        <w:autoSpaceDE w:val="0"/>
        <w:autoSpaceDN w:val="0"/>
        <w:adjustRightInd w:val="0"/>
        <w:spacing w:line="360" w:lineRule="auto"/>
        <w:ind w:firstLine="709"/>
        <w:jc w:val="both"/>
        <w:rPr>
          <w:sz w:val="28"/>
          <w:szCs w:val="28"/>
          <w:highlight w:val="yellow"/>
        </w:rPr>
      </w:pPr>
      <w:r w:rsidRPr="00121243">
        <w:rPr>
          <w:sz w:val="28"/>
          <w:szCs w:val="28"/>
          <w:highlight w:val="yellow"/>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CB5F2E" w:rsidRDefault="00CB5F2E" w:rsidP="001B0347">
      <w:pPr>
        <w:widowControl w:val="0"/>
        <w:spacing w:line="360" w:lineRule="auto"/>
        <w:ind w:firstLine="709"/>
        <w:jc w:val="both"/>
        <w:rPr>
          <w:color w:val="000000"/>
          <w:sz w:val="28"/>
          <w:szCs w:val="28"/>
          <w:u w:val="single"/>
        </w:rPr>
      </w:pPr>
      <w:r w:rsidRPr="00121243">
        <w:rPr>
          <w:sz w:val="28"/>
          <w:szCs w:val="28"/>
          <w:highlight w:val="yellow"/>
        </w:rPr>
        <w:t>Результаты и бланки участников</w:t>
      </w:r>
      <w:r w:rsidR="00121243">
        <w:rPr>
          <w:sz w:val="28"/>
          <w:szCs w:val="28"/>
          <w:highlight w:val="yellow"/>
        </w:rPr>
        <w:t xml:space="preserve"> </w:t>
      </w:r>
      <w:r w:rsidRPr="00121243">
        <w:rPr>
          <w:sz w:val="28"/>
          <w:szCs w:val="28"/>
          <w:highlight w:val="yellow"/>
        </w:rPr>
        <w:t>итогового сочинения (изложения) будут доступны вузам для ознакомления и учета при подаче заявления абитуриентом.</w:t>
      </w:r>
    </w:p>
    <w:p w:rsidR="00CB5F2E" w:rsidRDefault="00CB5F2E" w:rsidP="001B0347">
      <w:pPr>
        <w:widowControl w:val="0"/>
        <w:spacing w:line="360" w:lineRule="auto"/>
        <w:ind w:firstLine="709"/>
        <w:jc w:val="both"/>
        <w:rPr>
          <w:sz w:val="28"/>
          <w:szCs w:val="28"/>
        </w:rPr>
      </w:pPr>
      <w:r w:rsidRPr="00621751">
        <w:rPr>
          <w:sz w:val="28"/>
          <w:szCs w:val="28"/>
        </w:rPr>
        <w:t>Изображения бланков итогового сочинения (изложения) обучающихся,выпускников прошлых лет могут быть переданыпо запросу в образовательныеорганизации, реализующие образовательные программы среднегопрофессионального и высшего образования.</w:t>
      </w:r>
    </w:p>
    <w:p w:rsidR="00CB5F2E" w:rsidRPr="0048677B" w:rsidRDefault="00CB5F2E" w:rsidP="00B92642">
      <w:pPr>
        <w:pStyle w:val="14"/>
        <w:outlineLvl w:val="0"/>
      </w:pPr>
      <w:bookmarkStart w:id="13" w:name="_Toc400654541"/>
      <w:bookmarkStart w:id="14" w:name="_Toc401159003"/>
      <w:r w:rsidRPr="0048677B">
        <w:lastRenderedPageBreak/>
        <w:t>Особенности формулировок тем итогового сочинения</w:t>
      </w:r>
      <w:bookmarkEnd w:id="13"/>
      <w:bookmarkEnd w:id="14"/>
    </w:p>
    <w:p w:rsidR="00CB5F2E" w:rsidRPr="000753F2" w:rsidRDefault="00CB5F2E" w:rsidP="00B92642">
      <w:pPr>
        <w:suppressAutoHyphens/>
        <w:spacing w:line="360" w:lineRule="auto"/>
        <w:ind w:firstLine="397"/>
        <w:jc w:val="both"/>
        <w:rPr>
          <w:sz w:val="28"/>
          <w:szCs w:val="28"/>
        </w:rPr>
      </w:pPr>
      <w:r w:rsidRPr="000753F2">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CB5F2E" w:rsidRPr="000753F2" w:rsidRDefault="00CB5F2E" w:rsidP="00B92642">
      <w:pPr>
        <w:suppressAutoHyphens/>
        <w:spacing w:line="360" w:lineRule="auto"/>
        <w:ind w:firstLine="397"/>
        <w:jc w:val="both"/>
        <w:rPr>
          <w:sz w:val="28"/>
          <w:szCs w:val="28"/>
        </w:rPr>
      </w:pPr>
      <w:r w:rsidRPr="000753F2">
        <w:rPr>
          <w:sz w:val="28"/>
          <w:szCs w:val="28"/>
        </w:rPr>
        <w:t xml:space="preserve">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CB5F2E" w:rsidRPr="000753F2" w:rsidRDefault="00CB5F2E" w:rsidP="00B92642">
      <w:pPr>
        <w:suppressAutoHyphens/>
        <w:spacing w:after="120" w:line="360" w:lineRule="auto"/>
        <w:ind w:firstLine="397"/>
        <w:jc w:val="both"/>
        <w:rPr>
          <w:sz w:val="28"/>
          <w:szCs w:val="28"/>
        </w:rPr>
      </w:pPr>
      <w:r w:rsidRPr="000753F2">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14"/>
        <w:gridCol w:w="6480"/>
      </w:tblGrid>
      <w:tr w:rsidR="00CB5F2E" w:rsidRPr="000753F2" w:rsidTr="006714C6">
        <w:tc>
          <w:tcPr>
            <w:tcW w:w="426" w:type="dxa"/>
          </w:tcPr>
          <w:p w:rsidR="00CB5F2E" w:rsidRPr="00121243" w:rsidRDefault="00CB5F2E" w:rsidP="006714C6">
            <w:pPr>
              <w:spacing w:line="360" w:lineRule="auto"/>
              <w:jc w:val="both"/>
              <w:rPr>
                <w:b/>
                <w:sz w:val="28"/>
                <w:szCs w:val="28"/>
                <w:highlight w:val="yellow"/>
              </w:rPr>
            </w:pPr>
            <w:r w:rsidRPr="00121243">
              <w:rPr>
                <w:b/>
                <w:sz w:val="28"/>
                <w:szCs w:val="28"/>
                <w:highlight w:val="yellow"/>
              </w:rPr>
              <w:t>№</w:t>
            </w:r>
          </w:p>
        </w:tc>
        <w:tc>
          <w:tcPr>
            <w:tcW w:w="2814" w:type="dxa"/>
          </w:tcPr>
          <w:p w:rsidR="00CB5F2E" w:rsidRPr="00121243" w:rsidRDefault="00CB5F2E" w:rsidP="006714C6">
            <w:pPr>
              <w:spacing w:line="360" w:lineRule="auto"/>
              <w:jc w:val="center"/>
              <w:rPr>
                <w:b/>
                <w:sz w:val="28"/>
                <w:szCs w:val="28"/>
                <w:highlight w:val="yellow"/>
              </w:rPr>
            </w:pPr>
            <w:r w:rsidRPr="00121243">
              <w:rPr>
                <w:b/>
                <w:sz w:val="28"/>
                <w:szCs w:val="28"/>
                <w:highlight w:val="yellow"/>
              </w:rPr>
              <w:t>Тематическое</w:t>
            </w:r>
            <w:r w:rsidRPr="00121243">
              <w:rPr>
                <w:b/>
                <w:sz w:val="28"/>
                <w:szCs w:val="28"/>
                <w:highlight w:val="yellow"/>
              </w:rPr>
              <w:br/>
              <w:t>направление</w:t>
            </w:r>
          </w:p>
        </w:tc>
        <w:tc>
          <w:tcPr>
            <w:tcW w:w="6480" w:type="dxa"/>
          </w:tcPr>
          <w:p w:rsidR="00CB5F2E" w:rsidRPr="00121243" w:rsidRDefault="00CB5F2E" w:rsidP="006714C6">
            <w:pPr>
              <w:spacing w:line="360" w:lineRule="auto"/>
              <w:jc w:val="center"/>
              <w:rPr>
                <w:b/>
                <w:sz w:val="28"/>
                <w:szCs w:val="28"/>
                <w:highlight w:val="yellow"/>
              </w:rPr>
            </w:pPr>
            <w:r w:rsidRPr="00121243">
              <w:rPr>
                <w:b/>
                <w:sz w:val="28"/>
                <w:szCs w:val="28"/>
                <w:highlight w:val="yellow"/>
              </w:rPr>
              <w:t>Комментарий</w:t>
            </w:r>
          </w:p>
        </w:tc>
      </w:tr>
      <w:tr w:rsidR="00CB5F2E" w:rsidRPr="000753F2" w:rsidTr="006714C6">
        <w:tc>
          <w:tcPr>
            <w:tcW w:w="426" w:type="dxa"/>
          </w:tcPr>
          <w:p w:rsidR="00CB5F2E" w:rsidRPr="00121243" w:rsidRDefault="00CB5F2E" w:rsidP="00141C6D">
            <w:pPr>
              <w:numPr>
                <w:ilvl w:val="0"/>
                <w:numId w:val="3"/>
              </w:numPr>
              <w:tabs>
                <w:tab w:val="num" w:pos="72"/>
              </w:tabs>
              <w:spacing w:line="360" w:lineRule="auto"/>
              <w:ind w:left="0" w:firstLine="0"/>
              <w:jc w:val="center"/>
              <w:rPr>
                <w:sz w:val="28"/>
                <w:szCs w:val="28"/>
                <w:highlight w:val="yellow"/>
              </w:rPr>
            </w:pPr>
          </w:p>
        </w:tc>
        <w:tc>
          <w:tcPr>
            <w:tcW w:w="2814" w:type="dxa"/>
          </w:tcPr>
          <w:p w:rsidR="00CB5F2E" w:rsidRPr="00121243" w:rsidRDefault="00CB5F2E" w:rsidP="006714C6">
            <w:pPr>
              <w:spacing w:line="360" w:lineRule="auto"/>
              <w:rPr>
                <w:b/>
                <w:i/>
                <w:sz w:val="28"/>
                <w:szCs w:val="28"/>
                <w:highlight w:val="yellow"/>
              </w:rPr>
            </w:pPr>
            <w:r w:rsidRPr="00121243">
              <w:rPr>
                <w:b/>
                <w:i/>
                <w:sz w:val="28"/>
                <w:szCs w:val="28"/>
                <w:highlight w:val="yellow"/>
              </w:rPr>
              <w:t>«Недаром помнит вся Россия…» (200-летний юбилей М.Ю. Лермонтова)</w:t>
            </w:r>
          </w:p>
        </w:tc>
        <w:tc>
          <w:tcPr>
            <w:tcW w:w="6480" w:type="dxa"/>
          </w:tcPr>
          <w:p w:rsidR="00CB5F2E" w:rsidRPr="00121243" w:rsidRDefault="00CB5F2E" w:rsidP="006714C6">
            <w:pPr>
              <w:spacing w:line="360" w:lineRule="auto"/>
              <w:jc w:val="both"/>
              <w:rPr>
                <w:color w:val="FF0000"/>
                <w:sz w:val="28"/>
                <w:szCs w:val="28"/>
                <w:highlight w:val="yellow"/>
              </w:rPr>
            </w:pPr>
            <w:r w:rsidRPr="00121243">
              <w:rPr>
                <w:sz w:val="28"/>
                <w:szCs w:val="28"/>
                <w:highlight w:val="yellow"/>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лермонтовского героя и </w:t>
            </w:r>
            <w:r w:rsidRPr="00121243">
              <w:rPr>
                <w:sz w:val="28"/>
                <w:szCs w:val="28"/>
                <w:highlight w:val="yellow"/>
              </w:rPr>
              <w:lastRenderedPageBreak/>
              <w:t xml:space="preserve">т.п. </w:t>
            </w:r>
          </w:p>
        </w:tc>
      </w:tr>
      <w:tr w:rsidR="00CB5F2E" w:rsidRPr="000753F2" w:rsidTr="006714C6">
        <w:tc>
          <w:tcPr>
            <w:tcW w:w="426" w:type="dxa"/>
          </w:tcPr>
          <w:p w:rsidR="00CB5F2E" w:rsidRPr="00121243" w:rsidRDefault="00CB5F2E" w:rsidP="00141C6D">
            <w:pPr>
              <w:numPr>
                <w:ilvl w:val="0"/>
                <w:numId w:val="3"/>
              </w:numPr>
              <w:tabs>
                <w:tab w:val="num" w:pos="72"/>
              </w:tabs>
              <w:spacing w:line="360" w:lineRule="auto"/>
              <w:ind w:left="0" w:firstLine="0"/>
              <w:jc w:val="both"/>
              <w:rPr>
                <w:sz w:val="28"/>
                <w:szCs w:val="28"/>
                <w:highlight w:val="yellow"/>
              </w:rPr>
            </w:pPr>
          </w:p>
        </w:tc>
        <w:tc>
          <w:tcPr>
            <w:tcW w:w="2814" w:type="dxa"/>
          </w:tcPr>
          <w:p w:rsidR="00CB5F2E" w:rsidRPr="00121243" w:rsidRDefault="00CB5F2E" w:rsidP="006714C6">
            <w:pPr>
              <w:spacing w:line="360" w:lineRule="auto"/>
              <w:jc w:val="both"/>
              <w:rPr>
                <w:b/>
                <w:i/>
                <w:sz w:val="28"/>
                <w:szCs w:val="28"/>
                <w:highlight w:val="yellow"/>
              </w:rPr>
            </w:pPr>
            <w:r w:rsidRPr="00121243">
              <w:rPr>
                <w:b/>
                <w:i/>
                <w:sz w:val="28"/>
                <w:szCs w:val="28"/>
                <w:highlight w:val="yellow"/>
              </w:rPr>
              <w:t xml:space="preserve">Вопросы, заданные человечеству войной </w:t>
            </w:r>
          </w:p>
        </w:tc>
        <w:tc>
          <w:tcPr>
            <w:tcW w:w="6480" w:type="dxa"/>
          </w:tcPr>
          <w:p w:rsidR="00CB5F2E" w:rsidRPr="00121243" w:rsidRDefault="00CB5F2E" w:rsidP="006714C6">
            <w:pPr>
              <w:spacing w:line="360" w:lineRule="auto"/>
              <w:jc w:val="both"/>
              <w:rPr>
                <w:color w:val="FF0000"/>
                <w:sz w:val="28"/>
                <w:szCs w:val="28"/>
                <w:highlight w:val="yellow"/>
              </w:rPr>
            </w:pPr>
            <w:r w:rsidRPr="00121243">
              <w:rPr>
                <w:sz w:val="28"/>
                <w:szCs w:val="28"/>
                <w:highlight w:val="yellow"/>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CB5F2E" w:rsidRPr="000753F2" w:rsidTr="006714C6">
        <w:tc>
          <w:tcPr>
            <w:tcW w:w="426" w:type="dxa"/>
          </w:tcPr>
          <w:p w:rsidR="00CB5F2E" w:rsidRPr="00121243" w:rsidRDefault="00CB5F2E" w:rsidP="00141C6D">
            <w:pPr>
              <w:numPr>
                <w:ilvl w:val="0"/>
                <w:numId w:val="3"/>
              </w:numPr>
              <w:tabs>
                <w:tab w:val="num" w:pos="72"/>
              </w:tabs>
              <w:spacing w:line="360" w:lineRule="auto"/>
              <w:ind w:left="0" w:firstLine="0"/>
              <w:jc w:val="both"/>
              <w:rPr>
                <w:sz w:val="28"/>
                <w:szCs w:val="28"/>
                <w:highlight w:val="yellow"/>
              </w:rPr>
            </w:pPr>
          </w:p>
        </w:tc>
        <w:tc>
          <w:tcPr>
            <w:tcW w:w="2814" w:type="dxa"/>
          </w:tcPr>
          <w:p w:rsidR="00CB5F2E" w:rsidRPr="00121243" w:rsidRDefault="00CB5F2E" w:rsidP="006714C6">
            <w:pPr>
              <w:spacing w:line="360" w:lineRule="auto"/>
              <w:jc w:val="both"/>
              <w:rPr>
                <w:b/>
                <w:i/>
                <w:sz w:val="28"/>
                <w:szCs w:val="28"/>
                <w:highlight w:val="yellow"/>
              </w:rPr>
            </w:pPr>
            <w:r w:rsidRPr="00121243">
              <w:rPr>
                <w:b/>
                <w:i/>
                <w:sz w:val="28"/>
                <w:szCs w:val="28"/>
                <w:highlight w:val="yellow"/>
              </w:rPr>
              <w:t>Человек и природа в отечественной и мировой литературе</w:t>
            </w:r>
          </w:p>
        </w:tc>
        <w:tc>
          <w:tcPr>
            <w:tcW w:w="6480" w:type="dxa"/>
          </w:tcPr>
          <w:p w:rsidR="00CB5F2E" w:rsidRPr="00121243" w:rsidRDefault="00CB5F2E" w:rsidP="006714C6">
            <w:pPr>
              <w:spacing w:line="360" w:lineRule="auto"/>
              <w:jc w:val="both"/>
              <w:rPr>
                <w:sz w:val="28"/>
                <w:szCs w:val="28"/>
                <w:highlight w:val="yellow"/>
              </w:rPr>
            </w:pPr>
            <w:r w:rsidRPr="00121243">
              <w:rPr>
                <w:sz w:val="28"/>
                <w:szCs w:val="28"/>
                <w:highlight w:val="yellow"/>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CB5F2E" w:rsidRPr="000753F2" w:rsidTr="006714C6">
        <w:tc>
          <w:tcPr>
            <w:tcW w:w="426" w:type="dxa"/>
          </w:tcPr>
          <w:p w:rsidR="00CB5F2E" w:rsidRPr="00121243" w:rsidRDefault="00CB5F2E" w:rsidP="00141C6D">
            <w:pPr>
              <w:numPr>
                <w:ilvl w:val="0"/>
                <w:numId w:val="3"/>
              </w:numPr>
              <w:tabs>
                <w:tab w:val="num" w:pos="72"/>
              </w:tabs>
              <w:spacing w:line="360" w:lineRule="auto"/>
              <w:ind w:left="0" w:firstLine="0"/>
              <w:jc w:val="both"/>
              <w:rPr>
                <w:sz w:val="28"/>
                <w:szCs w:val="28"/>
                <w:highlight w:val="yellow"/>
              </w:rPr>
            </w:pPr>
          </w:p>
        </w:tc>
        <w:tc>
          <w:tcPr>
            <w:tcW w:w="2814" w:type="dxa"/>
          </w:tcPr>
          <w:p w:rsidR="00CB5F2E" w:rsidRPr="00121243" w:rsidRDefault="00CB5F2E" w:rsidP="006714C6">
            <w:pPr>
              <w:spacing w:line="360" w:lineRule="auto"/>
              <w:jc w:val="both"/>
              <w:rPr>
                <w:b/>
                <w:i/>
                <w:sz w:val="28"/>
                <w:szCs w:val="28"/>
                <w:highlight w:val="yellow"/>
              </w:rPr>
            </w:pPr>
            <w:r w:rsidRPr="00121243">
              <w:rPr>
                <w:b/>
                <w:i/>
                <w:sz w:val="28"/>
                <w:szCs w:val="28"/>
                <w:highlight w:val="yellow"/>
              </w:rPr>
              <w:t xml:space="preserve">Спор поколений: вместе и врозь </w:t>
            </w:r>
          </w:p>
        </w:tc>
        <w:tc>
          <w:tcPr>
            <w:tcW w:w="6480" w:type="dxa"/>
          </w:tcPr>
          <w:p w:rsidR="00CB5F2E" w:rsidRPr="00121243" w:rsidRDefault="00CB5F2E" w:rsidP="006714C6">
            <w:pPr>
              <w:spacing w:line="360" w:lineRule="auto"/>
              <w:jc w:val="both"/>
              <w:rPr>
                <w:sz w:val="28"/>
                <w:szCs w:val="28"/>
                <w:highlight w:val="yellow"/>
              </w:rPr>
            </w:pPr>
            <w:r w:rsidRPr="00121243">
              <w:rPr>
                <w:sz w:val="28"/>
                <w:szCs w:val="28"/>
                <w:highlight w:val="yellow"/>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CB5F2E" w:rsidRPr="000753F2" w:rsidTr="006714C6">
        <w:tc>
          <w:tcPr>
            <w:tcW w:w="426" w:type="dxa"/>
          </w:tcPr>
          <w:p w:rsidR="00CB5F2E" w:rsidRPr="00121243" w:rsidRDefault="00CB5F2E" w:rsidP="00141C6D">
            <w:pPr>
              <w:numPr>
                <w:ilvl w:val="0"/>
                <w:numId w:val="3"/>
              </w:numPr>
              <w:tabs>
                <w:tab w:val="num" w:pos="72"/>
              </w:tabs>
              <w:spacing w:line="360" w:lineRule="auto"/>
              <w:ind w:left="0" w:firstLine="0"/>
              <w:jc w:val="both"/>
              <w:rPr>
                <w:sz w:val="28"/>
                <w:szCs w:val="28"/>
                <w:highlight w:val="yellow"/>
              </w:rPr>
            </w:pPr>
          </w:p>
        </w:tc>
        <w:tc>
          <w:tcPr>
            <w:tcW w:w="2814" w:type="dxa"/>
          </w:tcPr>
          <w:p w:rsidR="00CB5F2E" w:rsidRPr="00121243" w:rsidRDefault="00CB5F2E" w:rsidP="006714C6">
            <w:pPr>
              <w:spacing w:line="360" w:lineRule="auto"/>
              <w:jc w:val="both"/>
              <w:rPr>
                <w:b/>
                <w:i/>
                <w:sz w:val="28"/>
                <w:szCs w:val="28"/>
                <w:highlight w:val="yellow"/>
              </w:rPr>
            </w:pPr>
            <w:r w:rsidRPr="00121243">
              <w:rPr>
                <w:b/>
                <w:i/>
                <w:sz w:val="28"/>
                <w:szCs w:val="28"/>
                <w:highlight w:val="yellow"/>
              </w:rPr>
              <w:t>Чем люди живы?</w:t>
            </w:r>
          </w:p>
        </w:tc>
        <w:tc>
          <w:tcPr>
            <w:tcW w:w="6480" w:type="dxa"/>
          </w:tcPr>
          <w:p w:rsidR="00CB5F2E" w:rsidRPr="00121243" w:rsidRDefault="00CB5F2E" w:rsidP="006714C6">
            <w:pPr>
              <w:spacing w:line="360" w:lineRule="auto"/>
              <w:jc w:val="both"/>
              <w:rPr>
                <w:sz w:val="28"/>
                <w:szCs w:val="28"/>
                <w:highlight w:val="yellow"/>
              </w:rPr>
            </w:pPr>
            <w:r w:rsidRPr="00121243">
              <w:rPr>
                <w:sz w:val="28"/>
                <w:szCs w:val="28"/>
                <w:highlight w:val="yellow"/>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CB5F2E" w:rsidRPr="000753F2" w:rsidRDefault="00CB5F2E" w:rsidP="00B92642">
      <w:pPr>
        <w:suppressAutoHyphens/>
        <w:spacing w:before="240" w:line="360" w:lineRule="auto"/>
        <w:ind w:firstLine="397"/>
        <w:jc w:val="both"/>
        <w:rPr>
          <w:sz w:val="28"/>
          <w:szCs w:val="28"/>
        </w:rPr>
      </w:pPr>
      <w:r w:rsidRPr="000753F2">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В качестве примера ниже приведены </w:t>
      </w:r>
      <w:r w:rsidRPr="000753F2">
        <w:rPr>
          <w:sz w:val="28"/>
          <w:szCs w:val="28"/>
        </w:rPr>
        <w:lastRenderedPageBreak/>
        <w:t>несколько формулировок тем (данные темы сочинений не соответствуют открытым тематическим направлениям, по которым будут формироваться темы итогового сочинения в 2014-2015 учебном году):</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1. </w:t>
      </w:r>
      <w:r w:rsidRPr="000753F2">
        <w:rPr>
          <w:b/>
          <w:i/>
          <w:sz w:val="28"/>
          <w:szCs w:val="28"/>
        </w:rPr>
        <w:t>На какие жизненные вопросы может помочь тебе ответить литература?</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2. </w:t>
      </w:r>
      <w:r w:rsidRPr="000753F2">
        <w:rPr>
          <w:b/>
          <w:i/>
          <w:sz w:val="28"/>
          <w:szCs w:val="28"/>
        </w:rPr>
        <w:t>Почему люди пишут стихи?</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3. </w:t>
      </w:r>
      <w:r w:rsidRPr="000753F2">
        <w:rPr>
          <w:b/>
          <w:i/>
          <w:sz w:val="28"/>
          <w:szCs w:val="28"/>
        </w:rPr>
        <w:t>Мечта уводит от жизни или ведет по жизненному пути?</w:t>
      </w:r>
    </w:p>
    <w:p w:rsidR="00CB5F2E" w:rsidRPr="00121243" w:rsidRDefault="00CB5F2E" w:rsidP="00B92642">
      <w:pPr>
        <w:suppressAutoHyphens/>
        <w:spacing w:line="360" w:lineRule="auto"/>
        <w:ind w:firstLine="397"/>
        <w:jc w:val="both"/>
        <w:rPr>
          <w:sz w:val="28"/>
          <w:szCs w:val="28"/>
          <w:highlight w:val="yellow"/>
        </w:rPr>
      </w:pPr>
      <w:r w:rsidRPr="00121243">
        <w:rPr>
          <w:sz w:val="28"/>
          <w:szCs w:val="28"/>
          <w:highlight w:val="yellow"/>
        </w:rPr>
        <w:t>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следующей инструкцией для выпускников, размещаемой на экзаменационном листе:</w:t>
      </w:r>
    </w:p>
    <w:p w:rsidR="00CB5F2E" w:rsidRPr="00121243" w:rsidRDefault="00CB5F2E" w:rsidP="00B92642">
      <w:pPr>
        <w:spacing w:line="360" w:lineRule="auto"/>
        <w:ind w:firstLine="397"/>
        <w:jc w:val="both"/>
        <w:rPr>
          <w:i/>
          <w:sz w:val="28"/>
          <w:szCs w:val="28"/>
          <w:highlight w:val="yellow"/>
        </w:rPr>
      </w:pPr>
      <w:r w:rsidRPr="00121243">
        <w:rPr>
          <w:i/>
          <w:sz w:val="28"/>
          <w:szCs w:val="28"/>
          <w:highlight w:val="yellow"/>
        </w:rPr>
        <w:t xml:space="preserve">Выберите только ОДНУ из предложенных ниже тем сочинений, а затем напишите </w:t>
      </w:r>
      <w:r w:rsidRPr="00121243">
        <w:rPr>
          <w:b/>
          <w:i/>
          <w:sz w:val="28"/>
          <w:szCs w:val="28"/>
          <w:highlight w:val="yellow"/>
        </w:rPr>
        <w:t>сочинение</w:t>
      </w:r>
      <w:r w:rsidRPr="00121243">
        <w:rPr>
          <w:i/>
          <w:sz w:val="28"/>
          <w:szCs w:val="28"/>
          <w:highlight w:val="yellow"/>
        </w:rPr>
        <w:t xml:space="preserve"> на эту тему (рекомендуемый объем не менее 350 слов).</w:t>
      </w:r>
    </w:p>
    <w:p w:rsidR="00CB5F2E" w:rsidRPr="00121243" w:rsidRDefault="00CB5F2E" w:rsidP="00B92642">
      <w:pPr>
        <w:spacing w:line="360" w:lineRule="auto"/>
        <w:ind w:firstLine="397"/>
        <w:jc w:val="both"/>
        <w:rPr>
          <w:i/>
          <w:sz w:val="28"/>
          <w:szCs w:val="28"/>
          <w:highlight w:val="yellow"/>
        </w:rPr>
      </w:pPr>
      <w:r w:rsidRPr="00121243">
        <w:rPr>
          <w:i/>
          <w:sz w:val="28"/>
          <w:szCs w:val="28"/>
          <w:highlight w:val="yellow"/>
        </w:rPr>
        <w:t xml:space="preserve">Сформулируйте свою точку зрения и </w:t>
      </w:r>
      <w:r w:rsidRPr="00121243">
        <w:rPr>
          <w:b/>
          <w:i/>
          <w:sz w:val="28"/>
          <w:szCs w:val="28"/>
          <w:highlight w:val="yellow"/>
        </w:rPr>
        <w:t>аргументируйте свою позицию, выстраивая рассуждение в рамках заявленной темы на основе не менее одного произведения отечественной или мировой литературы по Вашему выбору</w:t>
      </w:r>
      <w:r w:rsidRPr="00121243">
        <w:rPr>
          <w:i/>
          <w:sz w:val="28"/>
          <w:szCs w:val="28"/>
          <w:highlight w:val="yellow"/>
        </w:rPr>
        <w:t xml:space="preserve"> (количество привлеченных произведений не так важно, как глубина раскрытия темы с опорой на литературный материал).</w:t>
      </w:r>
    </w:p>
    <w:p w:rsidR="00CB5F2E" w:rsidRPr="00121243" w:rsidRDefault="00CB5F2E" w:rsidP="00B92642">
      <w:pPr>
        <w:spacing w:line="360" w:lineRule="auto"/>
        <w:ind w:firstLine="397"/>
        <w:jc w:val="both"/>
        <w:rPr>
          <w:i/>
          <w:sz w:val="28"/>
          <w:szCs w:val="28"/>
          <w:highlight w:val="yellow"/>
        </w:rPr>
      </w:pPr>
      <w:r w:rsidRPr="00121243">
        <w:rPr>
          <w:i/>
          <w:sz w:val="28"/>
          <w:szCs w:val="28"/>
          <w:highlight w:val="yellow"/>
        </w:rPr>
        <w:t>Продумайте композицию сочинения. Обращайте внимание на речевое оформление и соблюдение норм грамотности (разрешается пользоваться орфографическим словарем).Сочинение пишите четко и разборчиво.</w:t>
      </w:r>
    </w:p>
    <w:p w:rsidR="00CB5F2E" w:rsidRPr="000753F2" w:rsidRDefault="00CB5F2E" w:rsidP="00B92642">
      <w:pPr>
        <w:spacing w:line="360" w:lineRule="auto"/>
        <w:ind w:firstLine="397"/>
        <w:jc w:val="both"/>
        <w:rPr>
          <w:i/>
          <w:sz w:val="28"/>
          <w:szCs w:val="28"/>
        </w:rPr>
      </w:pPr>
      <w:r w:rsidRPr="00121243">
        <w:rPr>
          <w:i/>
          <w:sz w:val="28"/>
          <w:szCs w:val="28"/>
          <w:highlight w:val="yellow"/>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CB5F2E" w:rsidRPr="0048677B" w:rsidRDefault="00CB5F2E" w:rsidP="00B92642">
      <w:pPr>
        <w:pStyle w:val="14"/>
        <w:outlineLvl w:val="0"/>
      </w:pPr>
      <w:bookmarkStart w:id="15" w:name="_Toc401159004"/>
      <w:r w:rsidRPr="0048677B">
        <w:lastRenderedPageBreak/>
        <w:t xml:space="preserve">Особенности </w:t>
      </w:r>
      <w:r w:rsidRPr="00F77378">
        <w:t>текстов для итогового изложения</w:t>
      </w:r>
      <w:bookmarkEnd w:id="15"/>
    </w:p>
    <w:p w:rsidR="00CB5F2E" w:rsidRPr="000753F2" w:rsidRDefault="00CB5F2E" w:rsidP="00B92642">
      <w:pPr>
        <w:spacing w:line="360" w:lineRule="auto"/>
        <w:ind w:firstLine="397"/>
        <w:jc w:val="both"/>
        <w:rPr>
          <w:sz w:val="28"/>
          <w:szCs w:val="28"/>
        </w:rPr>
      </w:pPr>
      <w:r w:rsidRPr="000753F2">
        <w:rPr>
          <w:sz w:val="28"/>
          <w:szCs w:val="28"/>
        </w:rPr>
        <w:t>К текстам для изложения предъявляются следующие требования:</w:t>
      </w:r>
    </w:p>
    <w:p w:rsidR="00CB5F2E" w:rsidRPr="000753F2" w:rsidRDefault="00CB5F2E" w:rsidP="00B92642">
      <w:pPr>
        <w:numPr>
          <w:ilvl w:val="0"/>
          <w:numId w:val="4"/>
        </w:numPr>
        <w:spacing w:line="360" w:lineRule="auto"/>
        <w:jc w:val="both"/>
        <w:rPr>
          <w:sz w:val="28"/>
          <w:szCs w:val="28"/>
        </w:rPr>
      </w:pPr>
      <w:r w:rsidRPr="000753F2">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CB5F2E" w:rsidRPr="000753F2" w:rsidRDefault="00CB5F2E" w:rsidP="00B92642">
      <w:pPr>
        <w:numPr>
          <w:ilvl w:val="0"/>
          <w:numId w:val="4"/>
        </w:numPr>
        <w:spacing w:line="360" w:lineRule="auto"/>
        <w:jc w:val="both"/>
        <w:rPr>
          <w:sz w:val="28"/>
          <w:szCs w:val="28"/>
        </w:rPr>
      </w:pPr>
      <w:r w:rsidRPr="000753F2">
        <w:rPr>
          <w:sz w:val="28"/>
          <w:szCs w:val="28"/>
        </w:rPr>
        <w:t>Текст должен обладать смысловой завершенностью.</w:t>
      </w:r>
    </w:p>
    <w:p w:rsidR="00CB5F2E" w:rsidRPr="000753F2" w:rsidRDefault="00CB5F2E" w:rsidP="00B92642">
      <w:pPr>
        <w:numPr>
          <w:ilvl w:val="0"/>
          <w:numId w:val="4"/>
        </w:numPr>
        <w:spacing w:line="360" w:lineRule="auto"/>
        <w:jc w:val="both"/>
        <w:rPr>
          <w:sz w:val="28"/>
          <w:szCs w:val="28"/>
        </w:rPr>
      </w:pPr>
      <w:r w:rsidRPr="000753F2">
        <w:rPr>
          <w:sz w:val="28"/>
          <w:szCs w:val="28"/>
        </w:rPr>
        <w:t>Текст должен быть корректным и адекватным ситуации контроля, не содержать психологически травмирующие подробности.</w:t>
      </w:r>
    </w:p>
    <w:p w:rsidR="00CB5F2E" w:rsidRPr="000753F2" w:rsidRDefault="00CB5F2E" w:rsidP="00B92642">
      <w:pPr>
        <w:numPr>
          <w:ilvl w:val="0"/>
          <w:numId w:val="4"/>
        </w:numPr>
        <w:spacing w:line="360" w:lineRule="auto"/>
        <w:jc w:val="both"/>
        <w:rPr>
          <w:sz w:val="28"/>
          <w:szCs w:val="28"/>
        </w:rPr>
      </w:pPr>
      <w:r w:rsidRPr="000753F2">
        <w:rPr>
          <w:sz w:val="28"/>
          <w:szCs w:val="28"/>
        </w:rPr>
        <w:t>Объем текста для изложения не должен превышать 450 слов</w:t>
      </w:r>
    </w:p>
    <w:p w:rsidR="00CB5F2E" w:rsidRPr="000753F2" w:rsidRDefault="00CB5F2E" w:rsidP="00B92642">
      <w:pPr>
        <w:spacing w:line="360" w:lineRule="auto"/>
        <w:ind w:firstLine="397"/>
        <w:jc w:val="both"/>
        <w:rPr>
          <w:sz w:val="28"/>
          <w:szCs w:val="28"/>
        </w:rPr>
      </w:pPr>
    </w:p>
    <w:p w:rsidR="00CB5F2E" w:rsidRPr="000753F2" w:rsidRDefault="00CB5F2E" w:rsidP="00B92642">
      <w:pPr>
        <w:spacing w:line="360" w:lineRule="auto"/>
        <w:ind w:firstLine="397"/>
        <w:jc w:val="center"/>
        <w:rPr>
          <w:b/>
          <w:sz w:val="28"/>
          <w:szCs w:val="28"/>
        </w:rPr>
      </w:pPr>
      <w:r w:rsidRPr="000753F2">
        <w:rPr>
          <w:b/>
          <w:sz w:val="28"/>
          <w:szCs w:val="28"/>
        </w:rPr>
        <w:t>Образец текста и инструкции для проведения итогового изложения</w:t>
      </w:r>
    </w:p>
    <w:p w:rsidR="00CB5F2E" w:rsidRPr="000753F2" w:rsidRDefault="00CB5F2E" w:rsidP="00B92642">
      <w:pPr>
        <w:spacing w:line="360" w:lineRule="auto"/>
        <w:ind w:firstLine="397"/>
        <w:jc w:val="center"/>
        <w:rPr>
          <w:b/>
          <w:i/>
          <w:sz w:val="28"/>
          <w:szCs w:val="28"/>
        </w:rPr>
      </w:pPr>
      <w:r w:rsidRPr="000753F2">
        <w:rPr>
          <w:b/>
          <w:i/>
          <w:sz w:val="28"/>
          <w:szCs w:val="28"/>
        </w:rPr>
        <w:t>Инструкция</w:t>
      </w:r>
    </w:p>
    <w:p w:rsidR="00CB5F2E" w:rsidRPr="000753F2" w:rsidRDefault="00CB5F2E" w:rsidP="00B92642">
      <w:pPr>
        <w:spacing w:line="360" w:lineRule="auto"/>
        <w:ind w:firstLine="397"/>
        <w:jc w:val="both"/>
        <w:rPr>
          <w:i/>
          <w:sz w:val="28"/>
          <w:szCs w:val="28"/>
        </w:rPr>
      </w:pPr>
      <w:r w:rsidRPr="000753F2">
        <w:rPr>
          <w:i/>
          <w:sz w:val="28"/>
          <w:szCs w:val="28"/>
        </w:rPr>
        <w:t xml:space="preserve">Прослушайте (прочитайте) текст. Напишите подробное изложение Рекомендован объем – 250-300 слов (если в изложении меньше 150 слов, то задание считается невыполненным). </w:t>
      </w:r>
    </w:p>
    <w:p w:rsidR="00CB5F2E" w:rsidRPr="000753F2" w:rsidRDefault="00CB5F2E" w:rsidP="00B92642">
      <w:pPr>
        <w:spacing w:line="360" w:lineRule="auto"/>
        <w:ind w:firstLine="397"/>
        <w:jc w:val="both"/>
        <w:rPr>
          <w:i/>
          <w:sz w:val="28"/>
          <w:szCs w:val="28"/>
        </w:rPr>
      </w:pPr>
      <w:r w:rsidRPr="000753F2">
        <w:rPr>
          <w:i/>
          <w:sz w:val="28"/>
          <w:szCs w:val="28"/>
        </w:rPr>
        <w:t xml:space="preserve">Старайтесь точно и полно передать содержание исходного текста, сохраняйте элементы его стиля. </w:t>
      </w:r>
    </w:p>
    <w:p w:rsidR="00CB5F2E" w:rsidRPr="000753F2" w:rsidRDefault="00CB5F2E" w:rsidP="00B92642">
      <w:pPr>
        <w:spacing w:line="360" w:lineRule="auto"/>
        <w:ind w:firstLine="397"/>
        <w:jc w:val="both"/>
        <w:rPr>
          <w:i/>
          <w:sz w:val="28"/>
          <w:szCs w:val="28"/>
        </w:rPr>
      </w:pPr>
      <w:r w:rsidRPr="000753F2">
        <w:rPr>
          <w:i/>
          <w:sz w:val="28"/>
          <w:szCs w:val="28"/>
        </w:rPr>
        <w:t xml:space="preserve"> 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CB5F2E" w:rsidRPr="000753F2" w:rsidRDefault="00CB5F2E" w:rsidP="00B92642">
      <w:pPr>
        <w:spacing w:line="360" w:lineRule="auto"/>
        <w:ind w:firstLine="397"/>
        <w:jc w:val="both"/>
        <w:rPr>
          <w:i/>
          <w:sz w:val="28"/>
          <w:szCs w:val="28"/>
        </w:rPr>
      </w:pPr>
      <w:r w:rsidRPr="000753F2">
        <w:rPr>
          <w:i/>
          <w:sz w:val="28"/>
          <w:szCs w:val="28"/>
        </w:rPr>
        <w:t>Изложение пишите четко и разборчиво.</w:t>
      </w:r>
    </w:p>
    <w:p w:rsidR="00CB5F2E" w:rsidRPr="000753F2" w:rsidRDefault="00CB5F2E" w:rsidP="00B92642">
      <w:pPr>
        <w:spacing w:line="360" w:lineRule="auto"/>
        <w:ind w:firstLine="397"/>
        <w:jc w:val="both"/>
        <w:rPr>
          <w:i/>
          <w:sz w:val="28"/>
          <w:szCs w:val="28"/>
        </w:rPr>
      </w:pPr>
      <w:r w:rsidRPr="000753F2">
        <w:rPr>
          <w:i/>
          <w:sz w:val="28"/>
          <w:szCs w:val="28"/>
        </w:rPr>
        <w:t>При оценке изложения в первую очередь учитывается его содержание и логичность.</w:t>
      </w:r>
    </w:p>
    <w:p w:rsidR="00CB5F2E" w:rsidRPr="000753F2" w:rsidRDefault="00CB5F2E" w:rsidP="00B92642">
      <w:pPr>
        <w:shd w:val="clear" w:color="auto" w:fill="FFFFFF"/>
        <w:spacing w:line="360" w:lineRule="auto"/>
        <w:ind w:firstLine="397"/>
        <w:jc w:val="center"/>
        <w:rPr>
          <w:sz w:val="28"/>
          <w:szCs w:val="28"/>
        </w:rPr>
      </w:pPr>
    </w:p>
    <w:p w:rsidR="00CB5F2E" w:rsidRPr="000753F2" w:rsidRDefault="00CB5F2E" w:rsidP="00B92642">
      <w:pPr>
        <w:shd w:val="clear" w:color="auto" w:fill="FFFFFF"/>
        <w:spacing w:line="360" w:lineRule="auto"/>
        <w:ind w:firstLine="397"/>
        <w:jc w:val="center"/>
        <w:rPr>
          <w:sz w:val="28"/>
          <w:szCs w:val="28"/>
        </w:rPr>
      </w:pPr>
      <w:r w:rsidRPr="000753F2">
        <w:rPr>
          <w:sz w:val="28"/>
          <w:szCs w:val="28"/>
        </w:rPr>
        <w:t>БЕЛЫЙ ГУСЬ</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lastRenderedPageBreak/>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lastRenderedPageBreak/>
        <w:t xml:space="preserve">Туча промчалась так же внезапно, как и набежала. Луг, согретый солнцем, снова зазеленел.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Все двенадцать пушистых «одуванчиков», целые и невредимые, толкаясь и давя друг друга, высыпали наружу.</w:t>
      </w:r>
    </w:p>
    <w:p w:rsidR="00CB5F2E" w:rsidRPr="000753F2" w:rsidRDefault="00CB5F2E" w:rsidP="00B92642">
      <w:pPr>
        <w:shd w:val="clear" w:color="auto" w:fill="FFFFFF"/>
        <w:spacing w:line="360" w:lineRule="auto"/>
        <w:ind w:firstLine="397"/>
        <w:jc w:val="right"/>
        <w:rPr>
          <w:sz w:val="28"/>
          <w:szCs w:val="28"/>
        </w:rPr>
      </w:pPr>
      <w:r w:rsidRPr="000753F2">
        <w:rPr>
          <w:sz w:val="28"/>
          <w:szCs w:val="28"/>
        </w:rPr>
        <w:t xml:space="preserve"> (По Е.И. Носову)</w:t>
      </w:r>
    </w:p>
    <w:p w:rsidR="00CB5F2E" w:rsidRPr="000753F2" w:rsidRDefault="00CB5F2E" w:rsidP="00B92642">
      <w:pPr>
        <w:shd w:val="clear" w:color="auto" w:fill="FFFFFF"/>
        <w:spacing w:line="360" w:lineRule="auto"/>
        <w:ind w:firstLine="397"/>
        <w:jc w:val="right"/>
        <w:rPr>
          <w:color w:val="000000"/>
          <w:sz w:val="28"/>
          <w:szCs w:val="28"/>
        </w:rPr>
      </w:pPr>
      <w:r w:rsidRPr="000753F2">
        <w:rPr>
          <w:color w:val="000000"/>
          <w:sz w:val="28"/>
          <w:szCs w:val="28"/>
        </w:rPr>
        <w:t>(371 слово)</w:t>
      </w:r>
    </w:p>
    <w:p w:rsidR="00CB5F2E" w:rsidRPr="000753F2" w:rsidRDefault="00CB5F2E" w:rsidP="00B92642">
      <w:pPr>
        <w:spacing w:line="360" w:lineRule="auto"/>
        <w:ind w:firstLine="397"/>
        <w:jc w:val="both"/>
        <w:rPr>
          <w:i/>
          <w:sz w:val="28"/>
          <w:szCs w:val="28"/>
        </w:rPr>
      </w:pPr>
    </w:p>
    <w:p w:rsidR="00CB5F2E" w:rsidRPr="000753F2" w:rsidRDefault="00CB5F2E" w:rsidP="00B92642">
      <w:pPr>
        <w:spacing w:line="360" w:lineRule="auto"/>
        <w:ind w:firstLine="397"/>
        <w:rPr>
          <w:sz w:val="28"/>
          <w:szCs w:val="28"/>
        </w:rPr>
      </w:pPr>
    </w:p>
    <w:p w:rsidR="00CB5F2E" w:rsidRDefault="00CB5F2E" w:rsidP="001B0347">
      <w:pPr>
        <w:widowControl w:val="0"/>
        <w:spacing w:line="360" w:lineRule="auto"/>
        <w:ind w:firstLine="709"/>
        <w:jc w:val="both"/>
        <w:rPr>
          <w:sz w:val="28"/>
          <w:szCs w:val="28"/>
        </w:rPr>
      </w:pPr>
    </w:p>
    <w:p w:rsidR="00CB5F2E" w:rsidRPr="00121243" w:rsidRDefault="00CB5F2E" w:rsidP="00815497">
      <w:pPr>
        <w:pStyle w:val="14"/>
        <w:outlineLvl w:val="0"/>
        <w:rPr>
          <w:highlight w:val="yellow"/>
        </w:rPr>
      </w:pPr>
      <w:bookmarkStart w:id="16" w:name="_Toc401159005"/>
      <w:r w:rsidRPr="00121243">
        <w:rPr>
          <w:highlight w:val="yellow"/>
        </w:rPr>
        <w:lastRenderedPageBreak/>
        <w:t>Проверка итогового сочинения (изложения)</w:t>
      </w:r>
      <w:bookmarkEnd w:id="16"/>
    </w:p>
    <w:p w:rsidR="00CB5F2E" w:rsidRDefault="00CB5F2E" w:rsidP="000B6A4D">
      <w:pPr>
        <w:autoSpaceDE w:val="0"/>
        <w:autoSpaceDN w:val="0"/>
        <w:adjustRightInd w:val="0"/>
        <w:spacing w:line="360" w:lineRule="auto"/>
        <w:ind w:firstLine="709"/>
        <w:jc w:val="both"/>
        <w:rPr>
          <w:sz w:val="28"/>
          <w:szCs w:val="28"/>
        </w:rPr>
      </w:pPr>
      <w:r w:rsidRPr="00121243">
        <w:rPr>
          <w:b/>
          <w:sz w:val="28"/>
          <w:szCs w:val="28"/>
          <w:highlight w:val="yellow"/>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p>
    <w:p w:rsidR="00CB5F2E" w:rsidRDefault="00CB5F2E" w:rsidP="00F77378">
      <w:pPr>
        <w:autoSpaceDE w:val="0"/>
        <w:autoSpaceDN w:val="0"/>
        <w:adjustRightInd w:val="0"/>
        <w:spacing w:line="360" w:lineRule="auto"/>
        <w:ind w:firstLine="709"/>
        <w:jc w:val="both"/>
        <w:rPr>
          <w:sz w:val="28"/>
          <w:szCs w:val="28"/>
        </w:rPr>
      </w:pPr>
      <w:r w:rsidRPr="00121243">
        <w:rPr>
          <w:sz w:val="28"/>
          <w:szCs w:val="28"/>
          <w:highlight w:val="yellow"/>
        </w:rPr>
        <w:t>Итоговые сочинения (изложения) оцениваются в системе «зачет» или «незачет» по следующим критериям:</w:t>
      </w:r>
      <w:r>
        <w:rPr>
          <w:sz w:val="28"/>
          <w:szCs w:val="28"/>
        </w:rPr>
        <w:t xml:space="preserve"> </w:t>
      </w:r>
    </w:p>
    <w:p w:rsidR="00CB5F2E" w:rsidRDefault="00CB5F2E" w:rsidP="00B92642">
      <w:pPr>
        <w:numPr>
          <w:ilvl w:val="0"/>
          <w:numId w:val="8"/>
        </w:numPr>
        <w:autoSpaceDE w:val="0"/>
        <w:autoSpaceDN w:val="0"/>
        <w:adjustRightInd w:val="0"/>
        <w:spacing w:line="360" w:lineRule="auto"/>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(см. Приложение 5);</w:t>
      </w:r>
    </w:p>
    <w:p w:rsidR="00CB5F2E" w:rsidRDefault="00CB5F2E" w:rsidP="00B92642">
      <w:pPr>
        <w:numPr>
          <w:ilvl w:val="0"/>
          <w:numId w:val="8"/>
        </w:numPr>
        <w:autoSpaceDE w:val="0"/>
        <w:autoSpaceDN w:val="0"/>
        <w:adjustRightInd w:val="0"/>
        <w:spacing w:line="360" w:lineRule="auto"/>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Pr>
          <w:sz w:val="28"/>
          <w:szCs w:val="28"/>
        </w:rPr>
        <w:t>(Приложение 6.</w:t>
      </w:r>
      <w:r w:rsidRPr="004879C4">
        <w:rPr>
          <w:sz w:val="28"/>
          <w:szCs w:val="28"/>
        </w:rPr>
        <w:t>)</w:t>
      </w:r>
      <w:r>
        <w:rPr>
          <w:sz w:val="28"/>
          <w:szCs w:val="28"/>
        </w:rPr>
        <w:t>.</w:t>
      </w:r>
    </w:p>
    <w:p w:rsidR="00CB5F2E" w:rsidRPr="000B6A4D" w:rsidRDefault="00CB5F2E" w:rsidP="000B6A4D">
      <w:pPr>
        <w:autoSpaceDE w:val="0"/>
        <w:autoSpaceDN w:val="0"/>
        <w:adjustRightInd w:val="0"/>
        <w:spacing w:line="360" w:lineRule="auto"/>
        <w:ind w:firstLine="709"/>
        <w:jc w:val="both"/>
        <w:rPr>
          <w:sz w:val="28"/>
          <w:szCs w:val="28"/>
        </w:rPr>
      </w:pPr>
      <w:r w:rsidRPr="00121243">
        <w:rPr>
          <w:sz w:val="28"/>
          <w:szCs w:val="28"/>
          <w:highlight w:val="yellow"/>
        </w:rPr>
        <w:t>Критерии оценивания итогового сочинения и изложения сближены, что видно из приведенной ниже сопоставительной таблицы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074"/>
        <w:gridCol w:w="4422"/>
      </w:tblGrid>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Сочинение</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Изложение</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1.</w:t>
            </w:r>
          </w:p>
        </w:tc>
        <w:tc>
          <w:tcPr>
            <w:tcW w:w="4074" w:type="dxa"/>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Соответствие теме</w:t>
            </w:r>
          </w:p>
        </w:tc>
        <w:tc>
          <w:tcPr>
            <w:tcW w:w="4422" w:type="dxa"/>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Содержание изложения</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2.</w:t>
            </w:r>
          </w:p>
        </w:tc>
        <w:tc>
          <w:tcPr>
            <w:tcW w:w="4074" w:type="dxa"/>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Аргументация. Привлечение литературного материала</w:t>
            </w:r>
          </w:p>
        </w:tc>
        <w:tc>
          <w:tcPr>
            <w:tcW w:w="4422" w:type="dxa"/>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Логичность изложения</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3.</w:t>
            </w:r>
          </w:p>
        </w:tc>
        <w:tc>
          <w:tcPr>
            <w:tcW w:w="4074" w:type="dxa"/>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Композиция и логика рассуждения</w:t>
            </w:r>
          </w:p>
        </w:tc>
        <w:tc>
          <w:tcPr>
            <w:tcW w:w="4422" w:type="dxa"/>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Использование элементов стиля исходного текста</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4.</w:t>
            </w:r>
          </w:p>
        </w:tc>
        <w:tc>
          <w:tcPr>
            <w:tcW w:w="8496" w:type="dxa"/>
            <w:gridSpan w:val="2"/>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Качество письменной речи</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5.</w:t>
            </w:r>
          </w:p>
        </w:tc>
        <w:tc>
          <w:tcPr>
            <w:tcW w:w="8496" w:type="dxa"/>
            <w:gridSpan w:val="2"/>
          </w:tcPr>
          <w:p w:rsidR="00CB5F2E" w:rsidRPr="00121243" w:rsidRDefault="00CB5F2E" w:rsidP="000B6A4D">
            <w:pPr>
              <w:autoSpaceDE w:val="0"/>
              <w:autoSpaceDN w:val="0"/>
              <w:adjustRightInd w:val="0"/>
              <w:spacing w:line="360" w:lineRule="auto"/>
              <w:ind w:firstLine="709"/>
              <w:jc w:val="both"/>
              <w:rPr>
                <w:sz w:val="28"/>
                <w:szCs w:val="28"/>
                <w:highlight w:val="yellow"/>
              </w:rPr>
            </w:pPr>
            <w:r w:rsidRPr="00121243">
              <w:rPr>
                <w:sz w:val="28"/>
                <w:szCs w:val="28"/>
                <w:highlight w:val="yellow"/>
              </w:rPr>
              <w:t>Грамотность</w:t>
            </w:r>
          </w:p>
        </w:tc>
      </w:tr>
    </w:tbl>
    <w:p w:rsidR="00CB5F2E" w:rsidRDefault="00CB5F2E" w:rsidP="000B6A4D">
      <w:pPr>
        <w:autoSpaceDE w:val="0"/>
        <w:autoSpaceDN w:val="0"/>
        <w:adjustRightInd w:val="0"/>
        <w:spacing w:line="360" w:lineRule="auto"/>
        <w:ind w:firstLine="709"/>
        <w:jc w:val="both"/>
        <w:rPr>
          <w:sz w:val="28"/>
          <w:szCs w:val="28"/>
        </w:rPr>
      </w:pPr>
    </w:p>
    <w:p w:rsidR="00CB5F2E" w:rsidRPr="00121243" w:rsidRDefault="00CB5F2E" w:rsidP="000B6A4D">
      <w:pPr>
        <w:autoSpaceDE w:val="0"/>
        <w:autoSpaceDN w:val="0"/>
        <w:adjustRightInd w:val="0"/>
        <w:spacing w:line="360" w:lineRule="auto"/>
        <w:ind w:firstLine="709"/>
        <w:jc w:val="both"/>
        <w:rPr>
          <w:highlight w:val="yellow"/>
        </w:rPr>
      </w:pPr>
      <w:r w:rsidRPr="00121243">
        <w:rPr>
          <w:sz w:val="28"/>
          <w:szCs w:val="28"/>
          <w:highlight w:val="yellow"/>
        </w:rPr>
        <w:t xml:space="preserve">Для получения оценки «зачет» необходимо иметь положительный результат </w:t>
      </w:r>
      <w:r w:rsidRPr="00121243">
        <w:rPr>
          <w:b/>
          <w:color w:val="FF0000"/>
          <w:sz w:val="28"/>
          <w:szCs w:val="28"/>
          <w:highlight w:val="yellow"/>
        </w:rPr>
        <w:t>по трем критериям</w:t>
      </w:r>
      <w:r w:rsidRPr="00121243">
        <w:rPr>
          <w:sz w:val="28"/>
          <w:szCs w:val="28"/>
          <w:highlight w:val="yellow"/>
        </w:rPr>
        <w:t xml:space="preserve"> (по критериям №1 и №2 – в обязательном </w:t>
      </w:r>
      <w:r w:rsidRPr="00121243">
        <w:rPr>
          <w:sz w:val="28"/>
          <w:szCs w:val="28"/>
          <w:highlight w:val="yellow"/>
        </w:rPr>
        <w:lastRenderedPageBreak/>
        <w:t xml:space="preserve">порядке) и выполнить следующие условия: выдержать объем (сочинение – не менее 250 слов, изложение – не менее 150 слов) и написать работу самостоятельно. </w:t>
      </w:r>
    </w:p>
    <w:p w:rsidR="00CB5F2E" w:rsidRPr="00121243" w:rsidRDefault="00CB5F2E" w:rsidP="00815497">
      <w:pPr>
        <w:autoSpaceDE w:val="0"/>
        <w:autoSpaceDN w:val="0"/>
        <w:adjustRightInd w:val="0"/>
        <w:spacing w:line="360" w:lineRule="auto"/>
        <w:ind w:firstLine="709"/>
        <w:jc w:val="both"/>
        <w:rPr>
          <w:sz w:val="28"/>
          <w:szCs w:val="28"/>
          <w:highlight w:val="yellow"/>
        </w:rPr>
      </w:pPr>
      <w:r w:rsidRPr="00121243">
        <w:rPr>
          <w:sz w:val="28"/>
          <w:szCs w:val="28"/>
          <w:highlight w:val="yellow"/>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CB5F2E" w:rsidRPr="00121243" w:rsidRDefault="00CB5F2E" w:rsidP="00815497">
      <w:pPr>
        <w:autoSpaceDE w:val="0"/>
        <w:autoSpaceDN w:val="0"/>
        <w:adjustRightInd w:val="0"/>
        <w:spacing w:line="360" w:lineRule="auto"/>
        <w:ind w:firstLine="709"/>
        <w:jc w:val="both"/>
        <w:rPr>
          <w:sz w:val="28"/>
          <w:szCs w:val="28"/>
          <w:highlight w:val="yellow"/>
        </w:rPr>
      </w:pPr>
      <w:r w:rsidRPr="00121243">
        <w:rPr>
          <w:sz w:val="28"/>
          <w:szCs w:val="28"/>
          <w:highlight w:val="yellow"/>
        </w:rPr>
        <w:t>Проверка каждого сочинения (изложения) проводится однократно.</w:t>
      </w:r>
    </w:p>
    <w:p w:rsidR="00CB5F2E" w:rsidRPr="00121243" w:rsidRDefault="00CB5F2E" w:rsidP="00815497">
      <w:pPr>
        <w:autoSpaceDE w:val="0"/>
        <w:autoSpaceDN w:val="0"/>
        <w:adjustRightInd w:val="0"/>
        <w:spacing w:line="360" w:lineRule="auto"/>
        <w:ind w:firstLine="709"/>
        <w:jc w:val="both"/>
        <w:rPr>
          <w:sz w:val="28"/>
          <w:szCs w:val="28"/>
          <w:highlight w:val="yellow"/>
        </w:rPr>
      </w:pPr>
      <w:r w:rsidRPr="00121243">
        <w:rPr>
          <w:sz w:val="28"/>
          <w:szCs w:val="28"/>
          <w:highlight w:val="yellow"/>
        </w:rPr>
        <w:t>Результаты проверки итоговых сочинений (изложений) и оценка вносятся в копию бланка регистрации.</w:t>
      </w:r>
    </w:p>
    <w:p w:rsidR="00CB5F2E" w:rsidRPr="00121243" w:rsidRDefault="00CB5F2E" w:rsidP="00815497">
      <w:pPr>
        <w:autoSpaceDE w:val="0"/>
        <w:autoSpaceDN w:val="0"/>
        <w:adjustRightInd w:val="0"/>
        <w:spacing w:line="360" w:lineRule="auto"/>
        <w:ind w:firstLine="709"/>
        <w:jc w:val="both"/>
        <w:rPr>
          <w:sz w:val="28"/>
          <w:szCs w:val="28"/>
          <w:highlight w:val="yellow"/>
        </w:rPr>
      </w:pPr>
      <w:r w:rsidRPr="00121243">
        <w:rPr>
          <w:sz w:val="28"/>
          <w:szCs w:val="28"/>
          <w:highlight w:val="yellow"/>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CB5F2E" w:rsidRDefault="00CB5F2E" w:rsidP="00815497">
      <w:pPr>
        <w:autoSpaceDE w:val="0"/>
        <w:autoSpaceDN w:val="0"/>
        <w:adjustRightInd w:val="0"/>
        <w:spacing w:line="360" w:lineRule="auto"/>
        <w:ind w:firstLine="709"/>
        <w:jc w:val="both"/>
        <w:rPr>
          <w:sz w:val="28"/>
          <w:szCs w:val="28"/>
        </w:rPr>
      </w:pPr>
      <w:r w:rsidRPr="00121243">
        <w:rPr>
          <w:sz w:val="28"/>
          <w:szCs w:val="28"/>
          <w:highlight w:val="yellow"/>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CB5F2E" w:rsidRDefault="00CB5F2E" w:rsidP="00815497">
      <w:pPr>
        <w:autoSpaceDE w:val="0"/>
        <w:autoSpaceDN w:val="0"/>
        <w:adjustRightInd w:val="0"/>
        <w:spacing w:line="360" w:lineRule="auto"/>
        <w:ind w:firstLine="709"/>
        <w:jc w:val="both"/>
        <w:rPr>
          <w:sz w:val="28"/>
          <w:szCs w:val="28"/>
        </w:rPr>
      </w:pPr>
    </w:p>
    <w:p w:rsidR="00CB5F2E" w:rsidRDefault="00CB5F2E" w:rsidP="0048677B">
      <w:pPr>
        <w:spacing w:line="360" w:lineRule="auto"/>
        <w:ind w:firstLine="397"/>
        <w:jc w:val="both"/>
        <w:rPr>
          <w:sz w:val="28"/>
          <w:szCs w:val="28"/>
        </w:rPr>
      </w:pPr>
      <w:r w:rsidRPr="000B6A4D">
        <w:rPr>
          <w:b/>
          <w:sz w:val="28"/>
          <w:szCs w:val="28"/>
        </w:rPr>
        <w:t xml:space="preserve">Десятибалльная система оценивания </w:t>
      </w:r>
      <w:r w:rsidRPr="000B6A4D">
        <w:rPr>
          <w:sz w:val="28"/>
          <w:szCs w:val="28"/>
        </w:rPr>
        <w:t>используется для оценки итоговых сочинений при приеме в вузы, которые решили учитывать результаты сочинения как дополнительные индивидуальные достижения абитуриентов (см. приказ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w:t>
      </w:r>
    </w:p>
    <w:p w:rsidR="00CB5F2E" w:rsidRDefault="00CB5F2E" w:rsidP="00231DEC">
      <w:pPr>
        <w:spacing w:line="360" w:lineRule="auto"/>
        <w:ind w:firstLine="397"/>
        <w:jc w:val="both"/>
        <w:rPr>
          <w:sz w:val="28"/>
          <w:szCs w:val="28"/>
        </w:rPr>
      </w:pPr>
      <w:r w:rsidRPr="0048677B">
        <w:rPr>
          <w:sz w:val="28"/>
          <w:szCs w:val="28"/>
        </w:rPr>
        <w:t>По желанию абитуриента вуз запрашивает из базы данных сочинение и оценивает его самостоятельно</w:t>
      </w:r>
      <w:r>
        <w:rPr>
          <w:sz w:val="28"/>
          <w:szCs w:val="28"/>
        </w:rPr>
        <w:t>(возможно получить</w:t>
      </w:r>
      <w:r w:rsidRPr="0048677B">
        <w:rPr>
          <w:sz w:val="28"/>
          <w:szCs w:val="28"/>
        </w:rPr>
        <w:t xml:space="preserve"> до 10 дополнительных баллов к единому государственному экзамену</w:t>
      </w:r>
      <w:r>
        <w:rPr>
          <w:sz w:val="28"/>
          <w:szCs w:val="28"/>
        </w:rPr>
        <w:t>)</w:t>
      </w:r>
      <w:r w:rsidRPr="0048677B">
        <w:rPr>
          <w:sz w:val="28"/>
          <w:szCs w:val="28"/>
        </w:rPr>
        <w:t xml:space="preserve">. </w:t>
      </w:r>
    </w:p>
    <w:p w:rsidR="00CB5F2E" w:rsidRPr="00231DEC" w:rsidRDefault="00CB5F2E" w:rsidP="00231DEC">
      <w:pPr>
        <w:spacing w:line="360" w:lineRule="auto"/>
        <w:ind w:firstLine="397"/>
        <w:jc w:val="both"/>
        <w:rPr>
          <w:sz w:val="28"/>
          <w:szCs w:val="28"/>
        </w:rPr>
      </w:pPr>
      <w:r w:rsidRPr="0048677B">
        <w:rPr>
          <w:sz w:val="28"/>
          <w:szCs w:val="28"/>
        </w:rPr>
        <w:lastRenderedPageBreak/>
        <w:t>За вузом закрепляется право утвердить собственные критерии оценки итогового сочинения</w:t>
      </w:r>
      <w:r>
        <w:rPr>
          <w:sz w:val="28"/>
          <w:szCs w:val="28"/>
        </w:rPr>
        <w:t xml:space="preserve">. </w:t>
      </w:r>
      <w:r w:rsidRPr="0048677B">
        <w:rPr>
          <w:sz w:val="28"/>
          <w:szCs w:val="28"/>
        </w:rPr>
        <w:t xml:space="preserve">В </w:t>
      </w:r>
      <w:r>
        <w:rPr>
          <w:sz w:val="28"/>
          <w:szCs w:val="28"/>
        </w:rPr>
        <w:t xml:space="preserve">приложении 7 даются </w:t>
      </w:r>
      <w:r w:rsidRPr="00231DEC">
        <w:rPr>
          <w:sz w:val="28"/>
          <w:szCs w:val="28"/>
        </w:rPr>
        <w:t>Рекомендуемые критерии оценивания итогового сочинения организациями, реализующими образовательные программы высшего образования</w:t>
      </w:r>
      <w:r>
        <w:rPr>
          <w:sz w:val="28"/>
          <w:szCs w:val="28"/>
        </w:rPr>
        <w:t>. Это</w:t>
      </w:r>
      <w:r w:rsidRPr="0048677B">
        <w:rPr>
          <w:sz w:val="28"/>
          <w:szCs w:val="28"/>
        </w:rPr>
        <w:t xml:space="preserve"> один из возможных примеров вузовских критериев оценки сочинения.</w:t>
      </w:r>
    </w:p>
    <w:p w:rsidR="00CB5F2E" w:rsidRDefault="00CB5F2E" w:rsidP="00231DEC">
      <w:pPr>
        <w:spacing w:line="360" w:lineRule="auto"/>
        <w:ind w:firstLine="397"/>
        <w:jc w:val="both"/>
        <w:rPr>
          <w:sz w:val="28"/>
          <w:szCs w:val="28"/>
        </w:rPr>
      </w:pPr>
    </w:p>
    <w:p w:rsidR="00CB5F2E" w:rsidRPr="000B6A4D" w:rsidRDefault="00CB5F2E" w:rsidP="000B6A4D">
      <w:pPr>
        <w:autoSpaceDE w:val="0"/>
        <w:autoSpaceDN w:val="0"/>
        <w:adjustRightInd w:val="0"/>
        <w:spacing w:line="360" w:lineRule="auto"/>
        <w:ind w:firstLine="709"/>
        <w:jc w:val="both"/>
        <w:rPr>
          <w:sz w:val="28"/>
          <w:szCs w:val="28"/>
        </w:rPr>
      </w:pPr>
    </w:p>
    <w:p w:rsidR="00CB5F2E" w:rsidRPr="0077700C" w:rsidRDefault="00CB5F2E" w:rsidP="0040414D">
      <w:pPr>
        <w:pStyle w:val="14"/>
        <w:outlineLvl w:val="0"/>
      </w:pPr>
      <w:bookmarkStart w:id="17" w:name="_Toc401159006"/>
      <w:r w:rsidRPr="0040414D">
        <w:lastRenderedPageBreak/>
        <w:t>Правила заполнения бланка регистрации и бланков записи участников</w:t>
      </w:r>
      <w:r>
        <w:t xml:space="preserve"> итогового сочинения</w:t>
      </w:r>
      <w:bookmarkEnd w:id="17"/>
    </w:p>
    <w:p w:rsidR="00CB5F2E" w:rsidRDefault="00CB5F2E" w:rsidP="0040414D">
      <w:pPr>
        <w:jc w:val="center"/>
        <w:rPr>
          <w:b/>
          <w:sz w:val="28"/>
          <w:szCs w:val="28"/>
        </w:rPr>
      </w:pPr>
    </w:p>
    <w:p w:rsidR="00CB5F2E" w:rsidRDefault="00CB5F2E" w:rsidP="0040414D">
      <w:pPr>
        <w:widowControl w:val="0"/>
        <w:ind w:firstLine="708"/>
        <w:jc w:val="both"/>
        <w:rPr>
          <w:color w:val="000000"/>
          <w:sz w:val="28"/>
          <w:szCs w:val="28"/>
        </w:rPr>
      </w:pPr>
      <w:r w:rsidRPr="0077700C">
        <w:rPr>
          <w:color w:val="000000"/>
          <w:sz w:val="28"/>
          <w:szCs w:val="28"/>
        </w:rPr>
        <w:t xml:space="preserve">Настоящие правила предназначены для участников </w:t>
      </w:r>
      <w:r w:rsidRPr="008C6FFC">
        <w:rPr>
          <w:color w:val="000000"/>
          <w:sz w:val="28"/>
          <w:szCs w:val="28"/>
        </w:rPr>
        <w:t>итогового сочинения</w:t>
      </w:r>
      <w:r>
        <w:rPr>
          <w:color w:val="000000"/>
          <w:sz w:val="28"/>
          <w:szCs w:val="28"/>
        </w:rPr>
        <w:t xml:space="preserve"> (изложения)</w:t>
      </w:r>
      <w:r w:rsidRPr="0077700C">
        <w:rPr>
          <w:color w:val="000000"/>
          <w:sz w:val="28"/>
          <w:szCs w:val="28"/>
        </w:rPr>
        <w:t>, а также для организаторов</w:t>
      </w:r>
      <w:r>
        <w:rPr>
          <w:color w:val="000000"/>
          <w:sz w:val="28"/>
          <w:szCs w:val="28"/>
        </w:rPr>
        <w:t xml:space="preserve"> вместах проведения сочинения (изложения)</w:t>
      </w:r>
      <w:r w:rsidRPr="0077700C">
        <w:rPr>
          <w:color w:val="000000"/>
          <w:sz w:val="28"/>
          <w:szCs w:val="28"/>
        </w:rPr>
        <w:t xml:space="preserve">, осуществляющих инструктаж участников в день проведения </w:t>
      </w:r>
      <w:r>
        <w:rPr>
          <w:color w:val="000000"/>
          <w:sz w:val="28"/>
          <w:szCs w:val="28"/>
        </w:rPr>
        <w:t>сочинения (изложения)</w:t>
      </w:r>
      <w:r w:rsidRPr="0077700C">
        <w:rPr>
          <w:color w:val="000000"/>
          <w:sz w:val="28"/>
          <w:szCs w:val="28"/>
        </w:rPr>
        <w:t xml:space="preserve">. </w:t>
      </w:r>
    </w:p>
    <w:p w:rsidR="00CB5F2E" w:rsidRPr="0077700C" w:rsidRDefault="00CB5F2E" w:rsidP="0040414D">
      <w:pPr>
        <w:widowControl w:val="0"/>
        <w:ind w:firstLine="708"/>
        <w:jc w:val="both"/>
        <w:rPr>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1. Общая часть</w:t>
      </w:r>
    </w:p>
    <w:p w:rsidR="00CB5F2E" w:rsidRPr="0077700C" w:rsidRDefault="00CB5F2E" w:rsidP="0040414D">
      <w:pPr>
        <w:widowControl w:val="0"/>
        <w:ind w:firstLine="720"/>
        <w:jc w:val="both"/>
        <w:rPr>
          <w:sz w:val="28"/>
          <w:szCs w:val="28"/>
        </w:rPr>
      </w:pPr>
      <w:r w:rsidRPr="0077700C">
        <w:rPr>
          <w:sz w:val="28"/>
          <w:szCs w:val="28"/>
        </w:rPr>
        <w:t xml:space="preserve">Участники </w:t>
      </w:r>
      <w:r>
        <w:rPr>
          <w:sz w:val="28"/>
          <w:szCs w:val="28"/>
        </w:rPr>
        <w:t xml:space="preserve">выполняют сочинение(изложение) </w:t>
      </w:r>
      <w:r w:rsidRPr="0077700C">
        <w:rPr>
          <w:sz w:val="28"/>
          <w:szCs w:val="28"/>
        </w:rPr>
        <w:t xml:space="preserve">на </w:t>
      </w:r>
      <w:r>
        <w:rPr>
          <w:sz w:val="28"/>
          <w:szCs w:val="28"/>
        </w:rPr>
        <w:t xml:space="preserve">черно-белых </w:t>
      </w:r>
      <w:hyperlink r:id="rId9" w:tgtFrame="_blank" w:history="1">
        <w:r w:rsidRPr="0077700C">
          <w:rPr>
            <w:sz w:val="28"/>
            <w:szCs w:val="28"/>
          </w:rPr>
          <w:t>бланк</w:t>
        </w:r>
        <w:r>
          <w:rPr>
            <w:sz w:val="28"/>
            <w:szCs w:val="28"/>
          </w:rPr>
          <w:t>ах</w:t>
        </w:r>
        <w:r w:rsidRPr="0077700C">
          <w:rPr>
            <w:sz w:val="28"/>
            <w:szCs w:val="28"/>
          </w:rPr>
          <w:t xml:space="preserve"> регистрации</w:t>
        </w:r>
      </w:hyperlink>
      <w:r>
        <w:rPr>
          <w:sz w:val="28"/>
          <w:szCs w:val="28"/>
        </w:rPr>
        <w:t xml:space="preserve"> и бланке записи формата А4.</w:t>
      </w:r>
    </w:p>
    <w:p w:rsidR="00CB5F2E" w:rsidRPr="0077700C" w:rsidRDefault="00CB5F2E" w:rsidP="0040414D">
      <w:pPr>
        <w:widowControl w:val="0"/>
        <w:ind w:firstLine="708"/>
        <w:jc w:val="both"/>
        <w:rPr>
          <w:sz w:val="28"/>
          <w:szCs w:val="28"/>
        </w:rPr>
      </w:pPr>
      <w:r w:rsidRPr="0077700C">
        <w:rPr>
          <w:sz w:val="28"/>
          <w:szCs w:val="28"/>
        </w:rPr>
        <w:t>При заполнении бланков</w:t>
      </w:r>
      <w:r>
        <w:rPr>
          <w:sz w:val="28"/>
          <w:szCs w:val="28"/>
        </w:rPr>
        <w:t xml:space="preserve"> регистрации и записи</w:t>
      </w:r>
      <w:r w:rsidRPr="0077700C">
        <w:rPr>
          <w:sz w:val="28"/>
          <w:szCs w:val="28"/>
        </w:rPr>
        <w:t xml:space="preserve"> необходимо точно соблюдать настоящие правила, так как информация</w:t>
      </w:r>
      <w:r>
        <w:rPr>
          <w:sz w:val="28"/>
          <w:szCs w:val="28"/>
        </w:rPr>
        <w:t>, внесенная в бланки</w:t>
      </w:r>
      <w:r w:rsidRPr="0077700C">
        <w:rPr>
          <w:sz w:val="28"/>
          <w:szCs w:val="28"/>
        </w:rPr>
        <w:t xml:space="preserve">, сканируется и обрабатывается с использованием </w:t>
      </w:r>
      <w:r>
        <w:rPr>
          <w:sz w:val="28"/>
          <w:szCs w:val="28"/>
        </w:rPr>
        <w:t>специализированных аппаратно-программных средств</w:t>
      </w:r>
      <w:r w:rsidRPr="0077700C">
        <w:rPr>
          <w:sz w:val="28"/>
          <w:szCs w:val="28"/>
        </w:rPr>
        <w:t xml:space="preserve">. </w:t>
      </w:r>
    </w:p>
    <w:p w:rsidR="00CB5F2E" w:rsidRDefault="00CB5F2E" w:rsidP="0040414D">
      <w:pPr>
        <w:widowControl w:val="0"/>
        <w:ind w:firstLine="708"/>
        <w:jc w:val="both"/>
        <w:outlineLvl w:val="2"/>
        <w:rPr>
          <w:b/>
          <w:bCs/>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 xml:space="preserve">2. Основные правила заполнения бланков </w:t>
      </w:r>
      <w:r>
        <w:rPr>
          <w:b/>
          <w:bCs/>
          <w:color w:val="000000"/>
          <w:sz w:val="28"/>
          <w:szCs w:val="28"/>
        </w:rPr>
        <w:t>итогового сочинения (изложения)</w:t>
      </w:r>
    </w:p>
    <w:p w:rsidR="00CB5F2E" w:rsidRPr="0077700C" w:rsidRDefault="00CB5F2E" w:rsidP="0040414D">
      <w:pPr>
        <w:widowControl w:val="0"/>
        <w:ind w:firstLine="708"/>
        <w:jc w:val="both"/>
        <w:rPr>
          <w:color w:val="000000"/>
          <w:sz w:val="28"/>
          <w:szCs w:val="28"/>
        </w:rPr>
      </w:pPr>
      <w:r w:rsidRPr="0077700C">
        <w:rPr>
          <w:color w:val="000000"/>
          <w:sz w:val="28"/>
          <w:szCs w:val="28"/>
        </w:rPr>
        <w:t xml:space="preserve">Все бланки </w:t>
      </w:r>
      <w:r>
        <w:rPr>
          <w:color w:val="000000"/>
          <w:sz w:val="28"/>
          <w:szCs w:val="28"/>
        </w:rPr>
        <w:t>сочинения (изложения)</w:t>
      </w:r>
      <w:r w:rsidRPr="0077700C">
        <w:rPr>
          <w:color w:val="000000"/>
          <w:sz w:val="28"/>
          <w:szCs w:val="28"/>
        </w:rPr>
        <w:t xml:space="preserve"> заполняются яркими черными чернилами. Допускается использование гелевой</w:t>
      </w:r>
      <w:r>
        <w:rPr>
          <w:color w:val="000000"/>
          <w:sz w:val="28"/>
          <w:szCs w:val="28"/>
        </w:rPr>
        <w:t xml:space="preserve"> или </w:t>
      </w:r>
      <w:r w:rsidRPr="0077700C">
        <w:rPr>
          <w:color w:val="000000"/>
          <w:sz w:val="28"/>
          <w:szCs w:val="28"/>
        </w:rPr>
        <w:t>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CB5F2E" w:rsidRPr="0077700C" w:rsidRDefault="00CB5F2E" w:rsidP="0040414D">
      <w:pPr>
        <w:widowControl w:val="0"/>
        <w:ind w:firstLine="708"/>
        <w:jc w:val="both"/>
        <w:rPr>
          <w:color w:val="000000"/>
          <w:sz w:val="28"/>
          <w:szCs w:val="28"/>
        </w:rPr>
      </w:pPr>
      <w:r>
        <w:rPr>
          <w:color w:val="000000"/>
          <w:sz w:val="28"/>
          <w:szCs w:val="28"/>
        </w:rPr>
        <w:t>Участник</w:t>
      </w:r>
      <w:r w:rsidRPr="0077700C">
        <w:rPr>
          <w:color w:val="000000"/>
          <w:sz w:val="28"/>
          <w:szCs w:val="28"/>
        </w:rPr>
        <w:t xml:space="preserve"> должен изображать каждую цифру и букву во всех заполняемых полях бланка регистрациии </w:t>
      </w:r>
      <w:r>
        <w:rPr>
          <w:color w:val="000000"/>
          <w:sz w:val="28"/>
          <w:szCs w:val="28"/>
        </w:rPr>
        <w:t>верхней</w:t>
      </w:r>
      <w:r w:rsidRPr="0077700C">
        <w:rPr>
          <w:color w:val="000000"/>
          <w:sz w:val="28"/>
          <w:szCs w:val="28"/>
        </w:rPr>
        <w:t xml:space="preserve"> части бланка </w:t>
      </w:r>
      <w:r>
        <w:rPr>
          <w:color w:val="000000"/>
          <w:sz w:val="28"/>
          <w:szCs w:val="28"/>
        </w:rPr>
        <w:t>записи</w:t>
      </w:r>
      <w:r w:rsidRPr="0077700C">
        <w:rPr>
          <w:color w:val="000000"/>
          <w:sz w:val="28"/>
          <w:szCs w:val="28"/>
        </w:rPr>
        <w:t>, тщательно копируя образец ее написания из</w:t>
      </w:r>
      <w:r>
        <w:rPr>
          <w:color w:val="000000"/>
          <w:sz w:val="28"/>
          <w:szCs w:val="28"/>
        </w:rPr>
        <w:t xml:space="preserve"> строки с </w:t>
      </w:r>
      <w:r w:rsidRPr="0077700C">
        <w:rPr>
          <w:sz w:val="28"/>
          <w:szCs w:val="28"/>
        </w:rPr>
        <w:t>образц</w:t>
      </w:r>
      <w:r>
        <w:rPr>
          <w:sz w:val="28"/>
          <w:szCs w:val="28"/>
        </w:rPr>
        <w:t>ами</w:t>
      </w:r>
      <w:r w:rsidRPr="0077700C">
        <w:rPr>
          <w:sz w:val="28"/>
          <w:szCs w:val="28"/>
        </w:rPr>
        <w:t xml:space="preserve"> написания символов</w:t>
      </w:r>
      <w:r>
        <w:rPr>
          <w:sz w:val="28"/>
          <w:szCs w:val="28"/>
        </w:rPr>
        <w:t>, расположенной в</w:t>
      </w:r>
      <w:r w:rsidRPr="0077700C">
        <w:rPr>
          <w:color w:val="000000"/>
          <w:sz w:val="28"/>
          <w:szCs w:val="28"/>
        </w:rPr>
        <w:t xml:space="preserve"> верхней части бланка </w:t>
      </w:r>
      <w:r>
        <w:rPr>
          <w:color w:val="000000"/>
          <w:sz w:val="28"/>
          <w:szCs w:val="28"/>
        </w:rPr>
        <w:t xml:space="preserve">регистрации. </w:t>
      </w:r>
      <w:r w:rsidRPr="0077700C">
        <w:rPr>
          <w:color w:val="000000"/>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CB5F2E" w:rsidRPr="0077700C" w:rsidRDefault="00CB5F2E" w:rsidP="0040414D">
      <w:pPr>
        <w:widowControl w:val="0"/>
        <w:ind w:firstLine="708"/>
        <w:jc w:val="both"/>
        <w:rPr>
          <w:color w:val="000000"/>
          <w:sz w:val="28"/>
          <w:szCs w:val="28"/>
        </w:rPr>
      </w:pPr>
      <w:r w:rsidRPr="0077700C">
        <w:rPr>
          <w:color w:val="000000"/>
          <w:sz w:val="28"/>
          <w:szCs w:val="28"/>
        </w:rPr>
        <w:t>Каждое поле в бланках заполняется, начиная с первой позиции (в том числе и поля для занесения фамилии, имени и отчеств</w:t>
      </w:r>
      <w:r>
        <w:rPr>
          <w:color w:val="000000"/>
          <w:sz w:val="28"/>
          <w:szCs w:val="28"/>
        </w:rPr>
        <w:t>а участника</w:t>
      </w:r>
      <w:r w:rsidRPr="0077700C">
        <w:rPr>
          <w:color w:val="000000"/>
          <w:sz w:val="28"/>
          <w:szCs w:val="28"/>
        </w:rPr>
        <w:t xml:space="preserve">). </w:t>
      </w:r>
    </w:p>
    <w:p w:rsidR="00CB5F2E" w:rsidRPr="0077700C" w:rsidRDefault="00CB5F2E" w:rsidP="0040414D">
      <w:pPr>
        <w:widowControl w:val="0"/>
        <w:ind w:firstLine="708"/>
        <w:jc w:val="both"/>
        <w:rPr>
          <w:color w:val="000000"/>
          <w:sz w:val="28"/>
          <w:szCs w:val="28"/>
        </w:rPr>
      </w:pPr>
      <w:r w:rsidRPr="0077700C">
        <w:rPr>
          <w:color w:val="000000"/>
          <w:sz w:val="28"/>
          <w:szCs w:val="28"/>
        </w:rPr>
        <w:t>Если участник не имеет информации для заполнения поля, он должен оставить его пустым (не делать прочерков).</w:t>
      </w:r>
    </w:p>
    <w:p w:rsidR="00CB5F2E" w:rsidRPr="005932EF" w:rsidRDefault="00CB5F2E" w:rsidP="0040414D">
      <w:pPr>
        <w:widowControl w:val="0"/>
        <w:ind w:firstLine="708"/>
        <w:jc w:val="both"/>
        <w:rPr>
          <w:bCs/>
          <w:sz w:val="28"/>
          <w:szCs w:val="28"/>
        </w:rPr>
      </w:pPr>
      <w:r w:rsidRPr="005932EF">
        <w:rPr>
          <w:bCs/>
          <w:sz w:val="28"/>
          <w:szCs w:val="28"/>
        </w:rPr>
        <w:t>Категорически запрещается:</w:t>
      </w:r>
    </w:p>
    <w:p w:rsidR="00CB5F2E" w:rsidRPr="0077700C" w:rsidRDefault="00CB5F2E" w:rsidP="0040414D">
      <w:pPr>
        <w:widowControl w:val="0"/>
        <w:numPr>
          <w:ilvl w:val="0"/>
          <w:numId w:val="7"/>
        </w:numPr>
        <w:jc w:val="both"/>
        <w:rPr>
          <w:color w:val="000000"/>
          <w:sz w:val="28"/>
          <w:szCs w:val="28"/>
        </w:rPr>
      </w:pPr>
      <w:r w:rsidRPr="0077700C">
        <w:rPr>
          <w:color w:val="000000"/>
          <w:sz w:val="28"/>
          <w:szCs w:val="28"/>
        </w:rPr>
        <w:t>делать в полях бланков, вне полей бланков или в полях, заполненных типографским спос</w:t>
      </w:r>
      <w:r>
        <w:rPr>
          <w:color w:val="000000"/>
          <w:sz w:val="28"/>
          <w:szCs w:val="28"/>
        </w:rPr>
        <w:t>обом,</w:t>
      </w:r>
      <w:r w:rsidRPr="0077700C">
        <w:rPr>
          <w:color w:val="000000"/>
          <w:sz w:val="28"/>
          <w:szCs w:val="28"/>
        </w:rPr>
        <w:t xml:space="preserve"> какие-либо записи и пометки, не относящиеся к содержанию полей бланков; </w:t>
      </w:r>
    </w:p>
    <w:p w:rsidR="00CB5F2E" w:rsidRPr="0077700C" w:rsidRDefault="00CB5F2E" w:rsidP="0040414D">
      <w:pPr>
        <w:widowControl w:val="0"/>
        <w:numPr>
          <w:ilvl w:val="0"/>
          <w:numId w:val="7"/>
        </w:numPr>
        <w:jc w:val="both"/>
        <w:rPr>
          <w:color w:val="000000"/>
          <w:sz w:val="28"/>
          <w:szCs w:val="28"/>
        </w:rPr>
      </w:pPr>
      <w:r w:rsidRPr="0077700C">
        <w:rPr>
          <w:color w:val="000000"/>
          <w:sz w:val="28"/>
          <w:szCs w:val="28"/>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CB5F2E" w:rsidRPr="0077700C" w:rsidRDefault="00CB5F2E" w:rsidP="0040414D">
      <w:pPr>
        <w:widowControl w:val="0"/>
        <w:ind w:firstLine="708"/>
        <w:jc w:val="both"/>
        <w:rPr>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lastRenderedPageBreak/>
        <w:t>3. Заполнение бланка регистрации</w:t>
      </w:r>
    </w:p>
    <w:p w:rsidR="00CB5F2E" w:rsidRPr="0077700C" w:rsidRDefault="00CB5F2E" w:rsidP="0040414D">
      <w:pPr>
        <w:widowControl w:val="0"/>
        <w:ind w:firstLine="708"/>
        <w:jc w:val="both"/>
        <w:rPr>
          <w:color w:val="000000"/>
          <w:sz w:val="28"/>
          <w:szCs w:val="28"/>
        </w:rPr>
      </w:pPr>
      <w:r w:rsidRPr="0077700C">
        <w:rPr>
          <w:color w:val="000000"/>
          <w:sz w:val="28"/>
          <w:szCs w:val="28"/>
        </w:rPr>
        <w:t>Бланк регистрации состоит из трех частей – верхней, средней и нижней (рис. 1).</w:t>
      </w:r>
    </w:p>
    <w:p w:rsidR="00CB5F2E" w:rsidRPr="008E0085" w:rsidRDefault="00121243" w:rsidP="0040414D">
      <w:pPr>
        <w:widowControl w:val="0"/>
        <w:spacing w:before="100" w:beforeAutospacing="1" w:after="100" w:afterAutospacing="1"/>
        <w:ind w:firstLine="708"/>
        <w:jc w:val="both"/>
        <w:rPr>
          <w:color w:val="000000"/>
          <w:sz w:val="28"/>
          <w:szCs w:val="28"/>
        </w:rPr>
      </w:pPr>
      <w:r w:rsidRPr="00DB5954">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75pt;height:600.75pt;visibility:visible">
            <v:imagedata r:id="rId10" o:title=""/>
          </v:shape>
        </w:pict>
      </w:r>
    </w:p>
    <w:p w:rsidR="00CB5F2E" w:rsidRPr="0077700C" w:rsidRDefault="00CB5F2E" w:rsidP="0040414D">
      <w:pPr>
        <w:widowControl w:val="0"/>
        <w:jc w:val="center"/>
        <w:rPr>
          <w:color w:val="000000"/>
        </w:rPr>
      </w:pPr>
      <w:r>
        <w:rPr>
          <w:iCs/>
          <w:color w:val="000000"/>
        </w:rPr>
        <w:t>Рис. 1. Бланк регистрации</w:t>
      </w:r>
    </w:p>
    <w:p w:rsidR="00CB5F2E" w:rsidRDefault="00CB5F2E" w:rsidP="0040414D">
      <w:pPr>
        <w:widowControl w:val="0"/>
        <w:jc w:val="both"/>
        <w:rPr>
          <w:color w:val="000000"/>
          <w:sz w:val="28"/>
          <w:szCs w:val="28"/>
        </w:rPr>
      </w:pPr>
      <w:r w:rsidRPr="0077700C">
        <w:rPr>
          <w:color w:val="000000"/>
          <w:sz w:val="28"/>
          <w:szCs w:val="28"/>
        </w:rPr>
        <w:br w:type="page"/>
      </w:r>
      <w:r>
        <w:rPr>
          <w:color w:val="000000"/>
          <w:sz w:val="28"/>
          <w:szCs w:val="28"/>
        </w:rPr>
        <w:lastRenderedPageBreak/>
        <w:tab/>
      </w:r>
      <w:r w:rsidRPr="0077700C">
        <w:rPr>
          <w:color w:val="000000"/>
          <w:sz w:val="28"/>
          <w:szCs w:val="28"/>
        </w:rPr>
        <w:t>В верхней части бланка регистрации (рис. 2) расположены:</w:t>
      </w:r>
    </w:p>
    <w:p w:rsidR="00CB5F2E" w:rsidRDefault="00CB5F2E" w:rsidP="00141C6D">
      <w:pPr>
        <w:widowControl w:val="0"/>
        <w:numPr>
          <w:ilvl w:val="0"/>
          <w:numId w:val="5"/>
        </w:numPr>
        <w:ind w:hanging="11"/>
        <w:jc w:val="both"/>
        <w:rPr>
          <w:color w:val="000000"/>
          <w:sz w:val="28"/>
          <w:szCs w:val="28"/>
        </w:rPr>
      </w:pPr>
      <w:r w:rsidRPr="0077700C">
        <w:rPr>
          <w:color w:val="000000"/>
          <w:sz w:val="28"/>
          <w:szCs w:val="28"/>
        </w:rPr>
        <w:t>вертикал</w:t>
      </w:r>
      <w:r>
        <w:rPr>
          <w:color w:val="000000"/>
          <w:sz w:val="28"/>
          <w:szCs w:val="28"/>
        </w:rPr>
        <w:t>ьный и горизонтальный штрихкоды;</w:t>
      </w:r>
    </w:p>
    <w:p w:rsidR="00CB5F2E" w:rsidRDefault="00CB5F2E" w:rsidP="00141C6D">
      <w:pPr>
        <w:widowControl w:val="0"/>
        <w:numPr>
          <w:ilvl w:val="0"/>
          <w:numId w:val="5"/>
        </w:numPr>
        <w:ind w:hanging="11"/>
        <w:jc w:val="both"/>
        <w:rPr>
          <w:color w:val="000000"/>
          <w:sz w:val="28"/>
          <w:szCs w:val="28"/>
        </w:rPr>
      </w:pPr>
      <w:r w:rsidRPr="0077700C">
        <w:rPr>
          <w:color w:val="000000"/>
          <w:sz w:val="28"/>
          <w:szCs w:val="28"/>
        </w:rPr>
        <w:t>поля для руко</w:t>
      </w:r>
      <w:r>
        <w:rPr>
          <w:color w:val="000000"/>
          <w:sz w:val="28"/>
          <w:szCs w:val="28"/>
        </w:rPr>
        <w:t>писного занесения информации;</w:t>
      </w:r>
    </w:p>
    <w:p w:rsidR="00CB5F2E" w:rsidRDefault="00CB5F2E" w:rsidP="00141C6D">
      <w:pPr>
        <w:widowControl w:val="0"/>
        <w:numPr>
          <w:ilvl w:val="0"/>
          <w:numId w:val="5"/>
        </w:numPr>
        <w:ind w:hanging="11"/>
        <w:jc w:val="both"/>
        <w:rPr>
          <w:color w:val="000000"/>
          <w:sz w:val="28"/>
          <w:szCs w:val="28"/>
        </w:rPr>
      </w:pPr>
      <w:r w:rsidRPr="0077700C">
        <w:rPr>
          <w:color w:val="000000"/>
          <w:sz w:val="28"/>
          <w:szCs w:val="28"/>
        </w:rPr>
        <w:t>строка</w:t>
      </w:r>
      <w:r>
        <w:rPr>
          <w:color w:val="000000"/>
          <w:sz w:val="28"/>
          <w:szCs w:val="28"/>
        </w:rPr>
        <w:t xml:space="preserve"> с образцами написания символов;</w:t>
      </w:r>
    </w:p>
    <w:p w:rsidR="00CB5F2E" w:rsidRDefault="00CB5F2E" w:rsidP="00141C6D">
      <w:pPr>
        <w:widowControl w:val="0"/>
        <w:numPr>
          <w:ilvl w:val="0"/>
          <w:numId w:val="5"/>
        </w:numPr>
        <w:ind w:hanging="11"/>
        <w:jc w:val="both"/>
        <w:rPr>
          <w:color w:val="000000"/>
          <w:sz w:val="28"/>
          <w:szCs w:val="28"/>
        </w:rPr>
      </w:pPr>
      <w:r>
        <w:rPr>
          <w:color w:val="000000"/>
          <w:sz w:val="28"/>
          <w:szCs w:val="28"/>
        </w:rPr>
        <w:t>Поле «код работы» формируется автоматизированно при печати бланков.</w:t>
      </w:r>
    </w:p>
    <w:p w:rsidR="00CB5F2E" w:rsidRDefault="00121243" w:rsidP="0040414D">
      <w:pPr>
        <w:widowControl w:val="0"/>
        <w:jc w:val="center"/>
        <w:rPr>
          <w:iCs/>
          <w:color w:val="000000"/>
        </w:rPr>
      </w:pPr>
      <w:r w:rsidRPr="00DB5954">
        <w:rPr>
          <w:noProof/>
          <w:color w:val="000000"/>
          <w:sz w:val="18"/>
          <w:szCs w:val="18"/>
        </w:rPr>
        <w:pict>
          <v:shape id="Рисунок 2" o:spid="_x0000_i1026" type="#_x0000_t75" style="width:421.5pt;height:168pt;visibility:visible">
            <v:imagedata r:id="rId11" o:title=""/>
          </v:shape>
        </w:pict>
      </w:r>
      <w:r w:rsidR="00CB5F2E" w:rsidRPr="0077700C">
        <w:rPr>
          <w:color w:val="000000"/>
          <w:sz w:val="18"/>
          <w:szCs w:val="18"/>
        </w:rPr>
        <w:br/>
      </w:r>
      <w:r w:rsidR="00CB5F2E" w:rsidRPr="00F7564F">
        <w:rPr>
          <w:iCs/>
          <w:color w:val="000000"/>
        </w:rPr>
        <w:t xml:space="preserve">Рис. 2. Верхняя </w:t>
      </w:r>
      <w:r w:rsidR="00CB5F2E">
        <w:rPr>
          <w:iCs/>
          <w:color w:val="000000"/>
        </w:rPr>
        <w:t xml:space="preserve"> часть бланка регистрации</w:t>
      </w:r>
    </w:p>
    <w:p w:rsidR="00CB5F2E" w:rsidRPr="00F7564F" w:rsidRDefault="00CB5F2E" w:rsidP="0040414D">
      <w:pPr>
        <w:widowControl w:val="0"/>
        <w:jc w:val="center"/>
        <w:rPr>
          <w:color w:val="000000"/>
        </w:rPr>
      </w:pPr>
    </w:p>
    <w:p w:rsidR="00CB5F2E" w:rsidRDefault="00CB5F2E" w:rsidP="0040414D">
      <w:pPr>
        <w:widowControl w:val="0"/>
        <w:spacing w:before="100" w:beforeAutospacing="1" w:after="100" w:afterAutospacing="1"/>
        <w:ind w:firstLine="708"/>
        <w:jc w:val="both"/>
        <w:rPr>
          <w:color w:val="000000"/>
          <w:sz w:val="28"/>
          <w:szCs w:val="28"/>
        </w:rPr>
      </w:pPr>
      <w:r w:rsidRPr="0077700C">
        <w:rPr>
          <w:bCs/>
          <w:color w:val="000000"/>
          <w:sz w:val="28"/>
          <w:szCs w:val="28"/>
        </w:rPr>
        <w:t xml:space="preserve">По указанию </w:t>
      </w:r>
      <w:r>
        <w:rPr>
          <w:color w:val="000000"/>
          <w:sz w:val="28"/>
          <w:szCs w:val="28"/>
        </w:rPr>
        <w:t xml:space="preserve">членом комиссиикабинетеучастником </w:t>
      </w:r>
      <w:r w:rsidRPr="0077700C">
        <w:rPr>
          <w:color w:val="000000"/>
          <w:sz w:val="28"/>
          <w:szCs w:val="28"/>
        </w:rPr>
        <w:t>заполняются все поля верхней части бланка регистрации (см. табл. 1</w:t>
      </w:r>
      <w:r>
        <w:rPr>
          <w:color w:val="000000"/>
          <w:sz w:val="28"/>
          <w:szCs w:val="28"/>
        </w:rPr>
        <w:t>).</w:t>
      </w:r>
    </w:p>
    <w:p w:rsidR="00CB5F2E" w:rsidRPr="0077700C" w:rsidRDefault="00CB5F2E" w:rsidP="00CE5605">
      <w:pPr>
        <w:widowControl w:val="0"/>
        <w:jc w:val="center"/>
        <w:rPr>
          <w:iCs/>
          <w:color w:val="000000"/>
        </w:rPr>
      </w:pPr>
      <w:r w:rsidRPr="0077700C">
        <w:rPr>
          <w:iCs/>
          <w:color w:val="000000"/>
        </w:rPr>
        <w:t xml:space="preserve">Таблица 1. Указание по заполнению полей </w:t>
      </w:r>
      <w:r>
        <w:rPr>
          <w:iCs/>
          <w:color w:val="000000"/>
        </w:rPr>
        <w:t>верхней части бланка регистрации</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CB5F2E" w:rsidRPr="0077700C" w:rsidTr="006714C6">
        <w:trPr>
          <w:tblHeader/>
          <w:jc w:val="center"/>
        </w:trPr>
        <w:tc>
          <w:tcPr>
            <w:tcW w:w="3601" w:type="dxa"/>
            <w:tcMar>
              <w:top w:w="60" w:type="dxa"/>
              <w:left w:w="60" w:type="dxa"/>
              <w:bottom w:w="60" w:type="dxa"/>
              <w:right w:w="60" w:type="dxa"/>
            </w:tcMar>
          </w:tcPr>
          <w:p w:rsidR="00CB5F2E" w:rsidRPr="0077700C" w:rsidRDefault="00CB5F2E" w:rsidP="006714C6">
            <w:pPr>
              <w:widowControl w:val="0"/>
              <w:jc w:val="center"/>
              <w:rPr>
                <w:b/>
                <w:bCs/>
                <w:color w:val="000000"/>
              </w:rPr>
            </w:pPr>
            <w:r w:rsidRPr="0077700C">
              <w:rPr>
                <w:b/>
                <w:bCs/>
                <w:color w:val="000000"/>
              </w:rPr>
              <w:t xml:space="preserve">Поля, заполняемые участником по указанию организатора в </w:t>
            </w:r>
            <w:r>
              <w:rPr>
                <w:b/>
                <w:bCs/>
                <w:color w:val="000000"/>
              </w:rPr>
              <w:t>кабинете</w:t>
            </w:r>
          </w:p>
        </w:tc>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Указания по заполнению</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ойучастник пишет сочинение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Дата проведения</w:t>
            </w:r>
            <w:r>
              <w:rPr>
                <w:color w:val="000000"/>
              </w:rPr>
              <w:t xml:space="preserve"> сочинения (изложения)</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20 – сочинение, 21 –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Указывается вид работы</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Указывается в соответствии с </w:t>
            </w:r>
            <w:r>
              <w:rPr>
                <w:color w:val="000000"/>
              </w:rPr>
              <w:t>выбранной темой</w:t>
            </w:r>
          </w:p>
        </w:tc>
      </w:tr>
      <w:tr w:rsidR="00CB5F2E" w:rsidRPr="0077700C" w:rsidTr="006714C6">
        <w:trPr>
          <w:jc w:val="center"/>
        </w:trPr>
        <w:tc>
          <w:tcPr>
            <w:tcW w:w="3601" w:type="dxa"/>
            <w:tcMar>
              <w:top w:w="60" w:type="dxa"/>
              <w:left w:w="60" w:type="dxa"/>
              <w:bottom w:w="60" w:type="dxa"/>
              <w:right w:w="60" w:type="dxa"/>
            </w:tcMar>
            <w:vAlign w:val="center"/>
          </w:tcPr>
          <w:p w:rsidR="00CB5F2E" w:rsidRDefault="00CB5F2E" w:rsidP="006714C6">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Количество использованных в работе бланков записи</w:t>
            </w:r>
          </w:p>
        </w:tc>
      </w:tr>
    </w:tbl>
    <w:p w:rsidR="00CB5F2E" w:rsidRPr="0077700C" w:rsidRDefault="00CB5F2E" w:rsidP="0040414D">
      <w:pPr>
        <w:widowControl w:val="0"/>
        <w:jc w:val="right"/>
        <w:rPr>
          <w:i/>
          <w:iCs/>
          <w:color w:val="000000"/>
          <w:sz w:val="18"/>
          <w:szCs w:val="18"/>
        </w:rPr>
      </w:pPr>
      <w:r w:rsidRPr="0077700C">
        <w:rPr>
          <w:i/>
          <w:iCs/>
          <w:color w:val="000000"/>
          <w:sz w:val="18"/>
          <w:szCs w:val="18"/>
        </w:rPr>
        <w:br w:type="page"/>
      </w:r>
    </w:p>
    <w:p w:rsidR="00CB5F2E" w:rsidRDefault="00CB5F2E" w:rsidP="0040414D">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 (рис. 3) расположены поля для запи</w:t>
      </w:r>
      <w:r>
        <w:rPr>
          <w:color w:val="000000"/>
          <w:sz w:val="28"/>
          <w:szCs w:val="28"/>
        </w:rPr>
        <w:t>си сведений об участнике</w:t>
      </w:r>
      <w:r w:rsidRPr="0077700C">
        <w:rPr>
          <w:color w:val="000000"/>
          <w:sz w:val="28"/>
          <w:szCs w:val="28"/>
        </w:rPr>
        <w:t>.</w:t>
      </w:r>
    </w:p>
    <w:p w:rsidR="00CB5F2E" w:rsidRPr="0077700C" w:rsidRDefault="00121243" w:rsidP="0040414D">
      <w:pPr>
        <w:widowControl w:val="0"/>
        <w:spacing w:before="100" w:beforeAutospacing="1" w:after="100" w:afterAutospacing="1"/>
        <w:jc w:val="center"/>
        <w:rPr>
          <w:color w:val="000000"/>
          <w:sz w:val="28"/>
          <w:szCs w:val="28"/>
        </w:rPr>
      </w:pPr>
      <w:r w:rsidRPr="00DB5954">
        <w:rPr>
          <w:noProof/>
          <w:color w:val="000000"/>
          <w:sz w:val="28"/>
          <w:szCs w:val="28"/>
        </w:rPr>
        <w:pict>
          <v:shape id="Рисунок 3" o:spid="_x0000_i1027" type="#_x0000_t75" style="width:457.5pt;height:108pt;visibility:visible">
            <v:imagedata r:id="rId12" o:title=""/>
          </v:shape>
        </w:pict>
      </w:r>
    </w:p>
    <w:p w:rsidR="00CB5F2E" w:rsidRPr="0077700C" w:rsidRDefault="00CB5F2E" w:rsidP="0040414D">
      <w:pPr>
        <w:widowControl w:val="0"/>
        <w:jc w:val="center"/>
        <w:rPr>
          <w:color w:val="000000"/>
        </w:rPr>
      </w:pPr>
      <w:r w:rsidRPr="0077700C">
        <w:rPr>
          <w:iCs/>
          <w:color w:val="000000"/>
        </w:rPr>
        <w:t xml:space="preserve">Рис. 3. Сведения об участнике </w:t>
      </w:r>
    </w:p>
    <w:p w:rsidR="00CB5F2E" w:rsidRPr="0077700C" w:rsidRDefault="00CB5F2E" w:rsidP="0040414D">
      <w:pPr>
        <w:widowControl w:val="0"/>
        <w:spacing w:before="100" w:beforeAutospacing="1" w:after="100" w:afterAutospacing="1"/>
        <w:jc w:val="both"/>
        <w:rPr>
          <w:color w:val="000000"/>
          <w:sz w:val="28"/>
          <w:szCs w:val="28"/>
        </w:rPr>
      </w:pPr>
    </w:p>
    <w:p w:rsidR="00CB5F2E" w:rsidRDefault="00CB5F2E" w:rsidP="0040414D">
      <w:pPr>
        <w:widowControl w:val="0"/>
        <w:jc w:val="both"/>
        <w:rPr>
          <w:color w:val="000000"/>
          <w:sz w:val="28"/>
          <w:szCs w:val="28"/>
        </w:rPr>
      </w:pPr>
      <w:r>
        <w:rPr>
          <w:color w:val="000000"/>
          <w:sz w:val="28"/>
          <w:szCs w:val="28"/>
        </w:rPr>
        <w:tab/>
      </w:r>
      <w:r w:rsidRPr="0077700C">
        <w:rPr>
          <w:color w:val="000000"/>
          <w:sz w:val="28"/>
          <w:szCs w:val="28"/>
        </w:rPr>
        <w:t>Поля средней част</w:t>
      </w:r>
      <w:r>
        <w:rPr>
          <w:color w:val="000000"/>
          <w:sz w:val="28"/>
          <w:szCs w:val="28"/>
        </w:rPr>
        <w:t>и бланка регистрации</w:t>
      </w:r>
      <w:r w:rsidRPr="0077700C">
        <w:rPr>
          <w:color w:val="000000"/>
          <w:sz w:val="28"/>
          <w:szCs w:val="28"/>
        </w:rPr>
        <w:t xml:space="preserve"> заполняются участником </w:t>
      </w:r>
      <w:r w:rsidRPr="0077700C">
        <w:rPr>
          <w:bCs/>
          <w:color w:val="000000"/>
          <w:sz w:val="28"/>
          <w:szCs w:val="28"/>
        </w:rPr>
        <w:t>самостоятельно</w:t>
      </w:r>
      <w:r w:rsidRPr="0077700C">
        <w:rPr>
          <w:color w:val="000000"/>
          <w:sz w:val="28"/>
          <w:szCs w:val="28"/>
        </w:rPr>
        <w:t xml:space="preserve"> (см. табл. </w:t>
      </w:r>
      <w:r>
        <w:rPr>
          <w:color w:val="000000"/>
          <w:sz w:val="28"/>
          <w:szCs w:val="28"/>
        </w:rPr>
        <w:t>2</w:t>
      </w:r>
      <w:r w:rsidRPr="0077700C">
        <w:rPr>
          <w:color w:val="000000"/>
          <w:sz w:val="28"/>
          <w:szCs w:val="28"/>
        </w:rPr>
        <w:t>).</w:t>
      </w:r>
    </w:p>
    <w:p w:rsidR="00CB5F2E" w:rsidRPr="0077700C" w:rsidRDefault="00CB5F2E" w:rsidP="00CE5605">
      <w:pPr>
        <w:widowControl w:val="0"/>
        <w:spacing w:before="100" w:beforeAutospacing="1" w:after="100" w:afterAutospacing="1"/>
        <w:jc w:val="center"/>
        <w:rPr>
          <w:iCs/>
          <w:color w:val="000000"/>
        </w:rPr>
      </w:pPr>
      <w:r w:rsidRPr="0077700C">
        <w:rPr>
          <w:iCs/>
          <w:color w:val="000000"/>
        </w:rPr>
        <w:t xml:space="preserve">Таблица </w:t>
      </w:r>
      <w:r>
        <w:rPr>
          <w:iCs/>
          <w:color w:val="000000"/>
        </w:rPr>
        <w:t>2</w:t>
      </w:r>
      <w:r w:rsidRPr="0077700C">
        <w:rPr>
          <w:iCs/>
          <w:color w:val="000000"/>
        </w:rPr>
        <w:t>. Указания по заполнению полей«Сведения об участнике</w:t>
      </w:r>
      <w:r>
        <w:rPr>
          <w:iCs/>
          <w:color w:val="000000"/>
        </w:rPr>
        <w:t>»</w:t>
      </w:r>
    </w:p>
    <w:p w:rsidR="00CB5F2E" w:rsidRPr="0077700C" w:rsidRDefault="00CB5F2E" w:rsidP="0040414D">
      <w:pPr>
        <w:widowControl w:val="0"/>
        <w:jc w:val="both"/>
        <w:rPr>
          <w:color w:val="000000"/>
          <w:sz w:val="28"/>
          <w:szCs w:val="28"/>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235"/>
        <w:gridCol w:w="6180"/>
      </w:tblGrid>
      <w:tr w:rsidR="00CB5F2E" w:rsidRPr="0077700C" w:rsidTr="006714C6">
        <w:trPr>
          <w:tblHeader/>
        </w:trPr>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Поля, самостоятельно заполняемые участником ЕГЭ</w:t>
            </w:r>
          </w:p>
        </w:tc>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Указания по заполнению</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Фамилия</w:t>
            </w:r>
          </w:p>
        </w:tc>
        <w:tc>
          <w:tcPr>
            <w:tcW w:w="0" w:type="auto"/>
            <w:vMerge w:val="restart"/>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Вносится информация из </w:t>
            </w:r>
            <w:r w:rsidRPr="0077700C">
              <w:rPr>
                <w:bCs/>
                <w:color w:val="000000"/>
              </w:rPr>
              <w:t>документа, удостоверяющего личность участника</w:t>
            </w:r>
            <w:r>
              <w:rPr>
                <w:bCs/>
                <w:color w:val="000000"/>
              </w:rPr>
              <w:t>, в соответствии с законодательством Российской Федерации</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Имя</w:t>
            </w:r>
          </w:p>
        </w:tc>
        <w:tc>
          <w:tcPr>
            <w:tcW w:w="0" w:type="auto"/>
            <w:vMerge/>
            <w:vAlign w:val="center"/>
          </w:tcPr>
          <w:p w:rsidR="00CB5F2E" w:rsidRPr="0077700C" w:rsidRDefault="00CB5F2E" w:rsidP="006714C6">
            <w:pPr>
              <w:widowControl w:val="0"/>
              <w:rPr>
                <w:color w:val="000000"/>
              </w:rPr>
            </w:pP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Отчество</w:t>
            </w:r>
          </w:p>
        </w:tc>
        <w:tc>
          <w:tcPr>
            <w:tcW w:w="0" w:type="auto"/>
            <w:vMerge/>
            <w:vAlign w:val="center"/>
          </w:tcPr>
          <w:p w:rsidR="00CB5F2E" w:rsidRPr="0077700C" w:rsidRDefault="00CB5F2E" w:rsidP="006714C6">
            <w:pPr>
              <w:widowControl w:val="0"/>
              <w:rPr>
                <w:color w:val="000000"/>
              </w:rPr>
            </w:pPr>
          </w:p>
        </w:tc>
      </w:tr>
      <w:tr w:rsidR="00CB5F2E" w:rsidRPr="0077700C" w:rsidTr="006714C6">
        <w:tc>
          <w:tcPr>
            <w:tcW w:w="0" w:type="auto"/>
            <w:gridSpan w:val="2"/>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Документ</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Серия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В поле записываются арабские цифры серии без пробелов. Например</w:t>
            </w:r>
            <w:r>
              <w:rPr>
                <w:color w:val="000000"/>
              </w:rPr>
              <w:t>: 4600</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Номер</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Записываются арабские цифры номера без пробелов. Например</w:t>
            </w:r>
            <w:r>
              <w:rPr>
                <w:color w:val="000000"/>
              </w:rPr>
              <w:t>: 918762</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Пол (Ж или М)</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Ставится метка в соответствующем поле</w:t>
            </w:r>
          </w:p>
        </w:tc>
      </w:tr>
    </w:tbl>
    <w:p w:rsidR="00CB5F2E" w:rsidRDefault="00CB5F2E" w:rsidP="0040414D">
      <w:pPr>
        <w:widowControl w:val="0"/>
        <w:spacing w:before="100" w:beforeAutospacing="1" w:after="100" w:afterAutospacing="1"/>
        <w:ind w:firstLine="708"/>
        <w:jc w:val="both"/>
        <w:rPr>
          <w:color w:val="000000"/>
          <w:sz w:val="28"/>
          <w:szCs w:val="28"/>
        </w:rPr>
      </w:pPr>
    </w:p>
    <w:p w:rsidR="00CB5F2E" w:rsidRDefault="00CB5F2E" w:rsidP="0040414D">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w:t>
      </w:r>
      <w:r>
        <w:rPr>
          <w:color w:val="000000"/>
          <w:sz w:val="28"/>
          <w:szCs w:val="28"/>
        </w:rPr>
        <w:t xml:space="preserve"> также</w:t>
      </w:r>
      <w:r w:rsidRPr="0077700C">
        <w:rPr>
          <w:color w:val="000000"/>
          <w:sz w:val="28"/>
          <w:szCs w:val="28"/>
        </w:rPr>
        <w:t xml:space="preserve"> расположена </w:t>
      </w:r>
      <w:r w:rsidRPr="0077700C">
        <w:rPr>
          <w:sz w:val="28"/>
          <w:szCs w:val="28"/>
        </w:rPr>
        <w:t xml:space="preserve">краткая инструкция по </w:t>
      </w:r>
      <w:r>
        <w:rPr>
          <w:sz w:val="28"/>
          <w:szCs w:val="28"/>
        </w:rPr>
        <w:t>заполнению бланков</w:t>
      </w:r>
      <w:r>
        <w:rPr>
          <w:color w:val="000000"/>
          <w:sz w:val="28"/>
          <w:szCs w:val="28"/>
        </w:rPr>
        <w:t xml:space="preserve">и поле для подписи участника. </w:t>
      </w:r>
    </w:p>
    <w:p w:rsidR="00CB5F2E" w:rsidRPr="0077700C" w:rsidRDefault="00121243" w:rsidP="0040414D">
      <w:pPr>
        <w:widowControl w:val="0"/>
        <w:spacing w:before="100" w:beforeAutospacing="1" w:after="100" w:afterAutospacing="1"/>
        <w:jc w:val="center"/>
        <w:rPr>
          <w:color w:val="000000"/>
          <w:sz w:val="28"/>
          <w:szCs w:val="28"/>
        </w:rPr>
      </w:pPr>
      <w:r w:rsidRPr="00DB5954">
        <w:rPr>
          <w:noProof/>
          <w:color w:val="000000"/>
          <w:sz w:val="28"/>
          <w:szCs w:val="28"/>
        </w:rPr>
        <w:lastRenderedPageBreak/>
        <w:pict>
          <v:shape id="Рисунок 4" o:spid="_x0000_i1028" type="#_x0000_t75" style="width:456.75pt;height:156.75pt;visibility:visible">
            <v:imagedata r:id="rId13" o:title=""/>
          </v:shape>
        </w:pict>
      </w:r>
    </w:p>
    <w:p w:rsidR="00CB5F2E" w:rsidRPr="009A3AA6" w:rsidRDefault="00CB5F2E" w:rsidP="0040414D">
      <w:pPr>
        <w:widowControl w:val="0"/>
        <w:jc w:val="center"/>
        <w:rPr>
          <w:color w:val="000000"/>
        </w:rPr>
      </w:pPr>
      <w:r w:rsidRPr="009A3AA6">
        <w:rPr>
          <w:iCs/>
          <w:color w:val="000000"/>
        </w:rPr>
        <w:t xml:space="preserve">Рис. 4. </w:t>
      </w:r>
      <w:r w:rsidRPr="00AA3271">
        <w:t xml:space="preserve">Краткая инструкция по </w:t>
      </w:r>
      <w:r>
        <w:t>заполнению бланков</w:t>
      </w:r>
    </w:p>
    <w:p w:rsidR="00CB5F2E" w:rsidRDefault="00CB5F2E" w:rsidP="0040414D">
      <w:pPr>
        <w:widowControl w:val="0"/>
        <w:spacing w:before="100" w:beforeAutospacing="1" w:after="100" w:afterAutospacing="1"/>
        <w:ind w:firstLine="708"/>
        <w:jc w:val="both"/>
        <w:rPr>
          <w:color w:val="000000"/>
          <w:sz w:val="28"/>
          <w:szCs w:val="28"/>
        </w:rPr>
      </w:pPr>
    </w:p>
    <w:p w:rsidR="00CB5F2E" w:rsidRDefault="00CB5F2E" w:rsidP="0040414D">
      <w:pPr>
        <w:widowControl w:val="0"/>
        <w:spacing w:before="100" w:beforeAutospacing="1" w:after="100" w:afterAutospacing="1"/>
        <w:ind w:firstLine="708"/>
        <w:jc w:val="both"/>
        <w:rPr>
          <w:color w:val="000000"/>
          <w:sz w:val="28"/>
          <w:szCs w:val="28"/>
        </w:rPr>
      </w:pPr>
      <w:r>
        <w:rPr>
          <w:color w:val="000000"/>
          <w:sz w:val="28"/>
          <w:szCs w:val="28"/>
        </w:rPr>
        <w:t>Нижняя часть бланка заполняется ответственным за перенос результатов проверки работы.</w:t>
      </w:r>
    </w:p>
    <w:p w:rsidR="00CB5F2E" w:rsidRDefault="00121243" w:rsidP="0040414D">
      <w:pPr>
        <w:widowControl w:val="0"/>
        <w:spacing w:before="100" w:beforeAutospacing="1" w:after="100" w:afterAutospacing="1"/>
        <w:jc w:val="center"/>
        <w:rPr>
          <w:color w:val="000000"/>
          <w:sz w:val="28"/>
          <w:szCs w:val="28"/>
        </w:rPr>
      </w:pPr>
      <w:r w:rsidRPr="00DB5954">
        <w:rPr>
          <w:noProof/>
          <w:color w:val="000000"/>
          <w:sz w:val="28"/>
          <w:szCs w:val="28"/>
        </w:rPr>
        <w:pict>
          <v:shape id="Рисунок 5" o:spid="_x0000_i1029" type="#_x0000_t75" style="width:453.75pt;height:246.75pt;visibility:visible">
            <v:imagedata r:id="rId14" o:title=""/>
          </v:shape>
        </w:pict>
      </w:r>
    </w:p>
    <w:p w:rsidR="00CB5F2E" w:rsidRDefault="00CB5F2E" w:rsidP="0040414D">
      <w:pPr>
        <w:widowControl w:val="0"/>
        <w:jc w:val="center"/>
        <w:rPr>
          <w:color w:val="000000"/>
        </w:rPr>
      </w:pPr>
      <w:r w:rsidRPr="009A3AA6">
        <w:rPr>
          <w:iCs/>
          <w:color w:val="000000"/>
        </w:rPr>
        <w:t>Рис. 5. О</w:t>
      </w:r>
      <w:r w:rsidRPr="009A3AA6">
        <w:rPr>
          <w:color w:val="000000"/>
        </w:rPr>
        <w:t xml:space="preserve">бласть для </w:t>
      </w:r>
      <w:r>
        <w:rPr>
          <w:color w:val="000000"/>
        </w:rPr>
        <w:t>оценки работы.</w:t>
      </w:r>
    </w:p>
    <w:p w:rsidR="00CB5F2E" w:rsidRDefault="00CB5F2E" w:rsidP="0040414D">
      <w:pPr>
        <w:widowControl w:val="0"/>
        <w:spacing w:before="100" w:beforeAutospacing="1" w:after="100" w:afterAutospacing="1"/>
        <w:jc w:val="both"/>
        <w:rPr>
          <w:color w:val="000000"/>
          <w:sz w:val="28"/>
          <w:szCs w:val="28"/>
        </w:rPr>
      </w:pPr>
    </w:p>
    <w:p w:rsidR="00CB5F2E" w:rsidRDefault="00CB5F2E" w:rsidP="0040414D">
      <w:pPr>
        <w:widowControl w:val="0"/>
        <w:ind w:firstLine="709"/>
        <w:jc w:val="both"/>
        <w:rPr>
          <w:color w:val="000000"/>
          <w:sz w:val="28"/>
          <w:szCs w:val="28"/>
        </w:rPr>
      </w:pPr>
      <w:r w:rsidRPr="0077700C">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CB5F2E" w:rsidRPr="0077700C" w:rsidRDefault="00CB5F2E" w:rsidP="0040414D">
      <w:pPr>
        <w:widowControl w:val="0"/>
        <w:ind w:firstLine="709"/>
        <w:jc w:val="both"/>
        <w:rPr>
          <w:color w:val="000000"/>
          <w:sz w:val="28"/>
          <w:szCs w:val="28"/>
        </w:rPr>
      </w:pPr>
    </w:p>
    <w:p w:rsidR="00CB5F2E" w:rsidRPr="0077700C" w:rsidRDefault="00CB5F2E" w:rsidP="0040414D">
      <w:pPr>
        <w:widowControl w:val="0"/>
        <w:ind w:firstLine="708"/>
        <w:outlineLvl w:val="2"/>
        <w:rPr>
          <w:b/>
          <w:bCs/>
          <w:color w:val="000000"/>
          <w:sz w:val="28"/>
          <w:szCs w:val="28"/>
        </w:rPr>
      </w:pPr>
      <w:r w:rsidRPr="0077700C">
        <w:rPr>
          <w:b/>
          <w:bCs/>
          <w:color w:val="000000"/>
          <w:sz w:val="28"/>
          <w:szCs w:val="28"/>
        </w:rPr>
        <w:t xml:space="preserve">4. Заполнение бланка </w:t>
      </w:r>
      <w:r>
        <w:rPr>
          <w:b/>
          <w:bCs/>
          <w:color w:val="000000"/>
          <w:sz w:val="28"/>
          <w:szCs w:val="28"/>
        </w:rPr>
        <w:t>записи</w:t>
      </w:r>
    </w:p>
    <w:p w:rsidR="00CB5F2E" w:rsidRDefault="00CB5F2E" w:rsidP="0040414D">
      <w:pPr>
        <w:widowControl w:val="0"/>
        <w:ind w:firstLine="708"/>
        <w:jc w:val="both"/>
        <w:rPr>
          <w:color w:val="000000"/>
          <w:sz w:val="28"/>
          <w:szCs w:val="28"/>
        </w:rPr>
      </w:pPr>
      <w:r w:rsidRPr="0077700C">
        <w:rPr>
          <w:color w:val="000000"/>
          <w:sz w:val="28"/>
          <w:szCs w:val="28"/>
        </w:rPr>
        <w:t xml:space="preserve">В верхней части бланка </w:t>
      </w:r>
      <w:r>
        <w:rPr>
          <w:color w:val="000000"/>
          <w:sz w:val="28"/>
          <w:szCs w:val="28"/>
        </w:rPr>
        <w:t>записи</w:t>
      </w:r>
      <w:r w:rsidRPr="0077700C">
        <w:rPr>
          <w:color w:val="000000"/>
          <w:sz w:val="28"/>
          <w:szCs w:val="28"/>
        </w:rPr>
        <w:t xml:space="preserve"> (рис. 6) расположены</w:t>
      </w:r>
      <w:r>
        <w:rPr>
          <w:color w:val="000000"/>
          <w:sz w:val="28"/>
          <w:szCs w:val="28"/>
        </w:rPr>
        <w:t>:</w:t>
      </w:r>
    </w:p>
    <w:p w:rsidR="00CB5F2E" w:rsidRDefault="00CB5F2E" w:rsidP="0040414D">
      <w:pPr>
        <w:widowControl w:val="0"/>
        <w:numPr>
          <w:ilvl w:val="0"/>
          <w:numId w:val="6"/>
        </w:numPr>
        <w:jc w:val="both"/>
        <w:rPr>
          <w:color w:val="000000"/>
          <w:sz w:val="28"/>
          <w:szCs w:val="28"/>
        </w:rPr>
      </w:pPr>
      <w:r w:rsidRPr="0077700C">
        <w:rPr>
          <w:color w:val="000000"/>
          <w:sz w:val="28"/>
          <w:szCs w:val="28"/>
        </w:rPr>
        <w:t>Вертика</w:t>
      </w:r>
      <w:r>
        <w:rPr>
          <w:color w:val="000000"/>
          <w:sz w:val="28"/>
          <w:szCs w:val="28"/>
        </w:rPr>
        <w:t>льный и горизонтальный штрихкоды;</w:t>
      </w:r>
    </w:p>
    <w:p w:rsidR="00CB5F2E" w:rsidRDefault="00CB5F2E" w:rsidP="0040414D">
      <w:pPr>
        <w:widowControl w:val="0"/>
        <w:numPr>
          <w:ilvl w:val="0"/>
          <w:numId w:val="6"/>
        </w:numPr>
        <w:jc w:val="both"/>
        <w:rPr>
          <w:color w:val="000000"/>
          <w:sz w:val="28"/>
          <w:szCs w:val="28"/>
        </w:rPr>
      </w:pPr>
      <w:r w:rsidRPr="0077700C">
        <w:rPr>
          <w:color w:val="000000"/>
          <w:sz w:val="28"/>
          <w:szCs w:val="28"/>
        </w:rPr>
        <w:t>пол</w:t>
      </w:r>
      <w:r>
        <w:rPr>
          <w:color w:val="000000"/>
          <w:sz w:val="28"/>
          <w:szCs w:val="28"/>
        </w:rPr>
        <w:t>я для заполнения участником;</w:t>
      </w:r>
    </w:p>
    <w:p w:rsidR="00CB5F2E" w:rsidRDefault="00CB5F2E" w:rsidP="0040414D">
      <w:pPr>
        <w:widowControl w:val="0"/>
        <w:numPr>
          <w:ilvl w:val="0"/>
          <w:numId w:val="6"/>
        </w:numPr>
        <w:jc w:val="both"/>
        <w:rPr>
          <w:color w:val="000000"/>
          <w:sz w:val="28"/>
          <w:szCs w:val="28"/>
        </w:rPr>
      </w:pPr>
      <w:r>
        <w:rPr>
          <w:color w:val="000000"/>
          <w:sz w:val="28"/>
          <w:szCs w:val="28"/>
        </w:rPr>
        <w:lastRenderedPageBreak/>
        <w:t>поле «Лист №» заполняется членом комиссии в случае выдачи участнику дополнительного бланка записи;</w:t>
      </w:r>
    </w:p>
    <w:p w:rsidR="00CB5F2E" w:rsidRPr="00064106" w:rsidRDefault="00CB5F2E" w:rsidP="0040414D">
      <w:pPr>
        <w:widowControl w:val="0"/>
        <w:numPr>
          <w:ilvl w:val="0"/>
          <w:numId w:val="6"/>
        </w:numPr>
        <w:jc w:val="both"/>
        <w:rPr>
          <w:color w:val="000000"/>
          <w:sz w:val="28"/>
          <w:szCs w:val="28"/>
        </w:rPr>
      </w:pPr>
      <w:r>
        <w:rPr>
          <w:color w:val="000000"/>
          <w:sz w:val="28"/>
          <w:szCs w:val="28"/>
        </w:rPr>
        <w:t>поле «код работы» формируется автоматизированно при печати бланков</w:t>
      </w:r>
      <w:r w:rsidRPr="00064106">
        <w:rPr>
          <w:color w:val="000000"/>
          <w:sz w:val="28"/>
          <w:szCs w:val="28"/>
        </w:rPr>
        <w:t>.</w:t>
      </w:r>
    </w:p>
    <w:p w:rsidR="00CB5F2E" w:rsidRDefault="00CB5F2E" w:rsidP="0040414D">
      <w:pPr>
        <w:widowControl w:val="0"/>
        <w:ind w:firstLine="708"/>
        <w:jc w:val="both"/>
        <w:rPr>
          <w:color w:val="000000"/>
          <w:sz w:val="28"/>
          <w:szCs w:val="28"/>
        </w:rPr>
      </w:pPr>
      <w:r w:rsidRPr="0077700C">
        <w:rPr>
          <w:color w:val="000000"/>
          <w:sz w:val="28"/>
          <w:szCs w:val="28"/>
        </w:rPr>
        <w:t xml:space="preserve">Информация для заполнения полей о коде региона, коде и названии </w:t>
      </w:r>
      <w:r>
        <w:rPr>
          <w:color w:val="000000"/>
          <w:sz w:val="28"/>
          <w:szCs w:val="28"/>
        </w:rPr>
        <w:t>работы, а также номере темы</w:t>
      </w:r>
      <w:r w:rsidRPr="0077700C">
        <w:rPr>
          <w:color w:val="000000"/>
          <w:sz w:val="28"/>
          <w:szCs w:val="28"/>
        </w:rPr>
        <w:t xml:space="preserve"> должна быть продублирована с бланк</w:t>
      </w:r>
      <w:r>
        <w:rPr>
          <w:color w:val="000000"/>
          <w:sz w:val="28"/>
          <w:szCs w:val="28"/>
        </w:rPr>
        <w:t>а</w:t>
      </w:r>
      <w:r w:rsidRPr="0077700C">
        <w:rPr>
          <w:color w:val="000000"/>
          <w:sz w:val="28"/>
          <w:szCs w:val="28"/>
        </w:rPr>
        <w:t xml:space="preserve"> регистрации.</w:t>
      </w:r>
      <w:r>
        <w:rPr>
          <w:color w:val="000000"/>
          <w:sz w:val="28"/>
          <w:szCs w:val="28"/>
        </w:rPr>
        <w:t xml:space="preserve"> ФИО участника заполняется прописью.</w:t>
      </w:r>
    </w:p>
    <w:p w:rsidR="00CB5F2E" w:rsidRPr="0077700C" w:rsidRDefault="00121243" w:rsidP="0040414D">
      <w:pPr>
        <w:widowControl w:val="0"/>
        <w:jc w:val="center"/>
        <w:rPr>
          <w:color w:val="000000"/>
          <w:sz w:val="28"/>
          <w:szCs w:val="28"/>
        </w:rPr>
      </w:pPr>
      <w:r w:rsidRPr="00DB5954">
        <w:rPr>
          <w:noProof/>
          <w:color w:val="000000"/>
          <w:sz w:val="28"/>
          <w:szCs w:val="28"/>
        </w:rPr>
        <w:lastRenderedPageBreak/>
        <w:pict>
          <v:shape id="Рисунок 6" o:spid="_x0000_i1030" type="#_x0000_t75" style="width:474.75pt;height:692.25pt;visibility:visible">
            <v:imagedata r:id="rId15" o:title=""/>
          </v:shape>
        </w:pict>
      </w:r>
    </w:p>
    <w:p w:rsidR="00CB5F2E" w:rsidRPr="00BA4B96" w:rsidRDefault="00CB5F2E" w:rsidP="0040414D">
      <w:pPr>
        <w:widowControl w:val="0"/>
        <w:jc w:val="center"/>
        <w:rPr>
          <w:color w:val="000000"/>
        </w:rPr>
      </w:pPr>
      <w:r w:rsidRPr="00BA4B96">
        <w:rPr>
          <w:iCs/>
          <w:color w:val="000000"/>
        </w:rPr>
        <w:t xml:space="preserve">Рис. 6. Бланк </w:t>
      </w:r>
      <w:r>
        <w:rPr>
          <w:iCs/>
          <w:color w:val="000000"/>
        </w:rPr>
        <w:t>записи</w:t>
      </w:r>
    </w:p>
    <w:p w:rsidR="00CB5F2E" w:rsidRDefault="00CB5F2E" w:rsidP="0040414D">
      <w:pPr>
        <w:widowControl w:val="0"/>
        <w:spacing w:before="100" w:beforeAutospacing="1" w:after="100" w:afterAutospacing="1"/>
        <w:ind w:firstLine="708"/>
        <w:outlineLvl w:val="3"/>
        <w:rPr>
          <w:b/>
          <w:bCs/>
          <w:color w:val="000000"/>
        </w:rPr>
      </w:pPr>
    </w:p>
    <w:p w:rsidR="00CB5F2E" w:rsidRDefault="00CB5F2E" w:rsidP="0040414D">
      <w:pPr>
        <w:widowControl w:val="0"/>
        <w:spacing w:before="100" w:beforeAutospacing="1" w:after="100" w:afterAutospacing="1"/>
        <w:ind w:firstLine="708"/>
        <w:outlineLvl w:val="3"/>
        <w:rPr>
          <w:b/>
          <w:bCs/>
          <w:color w:val="000000"/>
        </w:rPr>
      </w:pPr>
    </w:p>
    <w:p w:rsidR="00CB5F2E" w:rsidRDefault="00CB5F2E" w:rsidP="0040414D">
      <w:pPr>
        <w:widowControl w:val="0"/>
        <w:ind w:firstLine="708"/>
        <w:jc w:val="both"/>
        <w:rPr>
          <w:color w:val="000000"/>
          <w:sz w:val="28"/>
          <w:szCs w:val="28"/>
        </w:rPr>
      </w:pPr>
      <w:r w:rsidRPr="00BA4B96">
        <w:rPr>
          <w:color w:val="000000"/>
          <w:sz w:val="28"/>
          <w:szCs w:val="28"/>
        </w:rPr>
        <w:t xml:space="preserve">Для удобства все страницы бланка </w:t>
      </w:r>
      <w:r>
        <w:rPr>
          <w:color w:val="000000"/>
          <w:sz w:val="28"/>
          <w:szCs w:val="28"/>
        </w:rPr>
        <w:t>записи</w:t>
      </w:r>
      <w:r w:rsidRPr="00BA4B96">
        <w:rPr>
          <w:color w:val="000000"/>
          <w:sz w:val="28"/>
          <w:szCs w:val="28"/>
        </w:rPr>
        <w:t xml:space="preserve"> пронумерованы и разлинованы пунктирными линиями.</w:t>
      </w:r>
    </w:p>
    <w:p w:rsidR="00CB5F2E" w:rsidRDefault="00CB5F2E" w:rsidP="0040414D">
      <w:pPr>
        <w:widowControl w:val="0"/>
        <w:ind w:firstLine="708"/>
        <w:jc w:val="both"/>
        <w:rPr>
          <w:color w:val="000000"/>
          <w:sz w:val="28"/>
          <w:szCs w:val="28"/>
        </w:rPr>
      </w:pPr>
      <w:r>
        <w:rPr>
          <w:color w:val="000000"/>
          <w:sz w:val="28"/>
          <w:szCs w:val="28"/>
        </w:rPr>
        <w:t xml:space="preserve">Бланк записи не имеет оборотной стороны. При недостатке места для ответа участник может запросить у члена комиссии еще один бланк и продолжить записи на нем. </w:t>
      </w:r>
    </w:p>
    <w:p w:rsidR="00CB5F2E" w:rsidRPr="00CE5605" w:rsidRDefault="00CB5F2E" w:rsidP="00CE5605">
      <w:pPr>
        <w:widowControl w:val="0"/>
        <w:ind w:firstLine="708"/>
        <w:jc w:val="both"/>
        <w:rPr>
          <w:color w:val="000000"/>
          <w:sz w:val="28"/>
          <w:szCs w:val="28"/>
        </w:rPr>
      </w:pPr>
      <w:r w:rsidRPr="00CE5605">
        <w:rPr>
          <w:color w:val="000000"/>
          <w:sz w:val="28"/>
          <w:szCs w:val="28"/>
        </w:rPr>
        <w:t xml:space="preserve">В этом случае в поле «Лист №» член комиссии вносит порядковый номер листа работы участника (при этом листом № 1 является первый бланк записи). </w:t>
      </w:r>
    </w:p>
    <w:p w:rsidR="00CB5F2E" w:rsidRDefault="00CB5F2E" w:rsidP="00CE5605">
      <w:pPr>
        <w:widowControl w:val="0"/>
        <w:ind w:firstLine="708"/>
        <w:jc w:val="both"/>
      </w:pPr>
    </w:p>
    <w:p w:rsidR="00CB5F2E" w:rsidRDefault="00CB5F2E" w:rsidP="00CE5605">
      <w:pPr>
        <w:widowControl w:val="0"/>
        <w:ind w:firstLine="708"/>
        <w:jc w:val="both"/>
        <w:rPr>
          <w:color w:val="000000"/>
          <w:sz w:val="28"/>
          <w:szCs w:val="28"/>
          <w:u w:val="single"/>
        </w:rPr>
        <w:sectPr w:rsidR="00CB5F2E">
          <w:pgSz w:w="11906" w:h="16838"/>
          <w:pgMar w:top="1134" w:right="850" w:bottom="1134" w:left="1701" w:header="708" w:footer="708" w:gutter="0"/>
          <w:cols w:space="708"/>
          <w:docGrid w:linePitch="360"/>
        </w:sectPr>
      </w:pPr>
    </w:p>
    <w:p w:rsidR="00CB5F2E" w:rsidRPr="00437EF0" w:rsidRDefault="00CB5F2E" w:rsidP="00437EF0">
      <w:pPr>
        <w:pStyle w:val="ad"/>
        <w:jc w:val="center"/>
        <w:outlineLvl w:val="0"/>
        <w:rPr>
          <w:b/>
          <w:sz w:val="28"/>
          <w:szCs w:val="28"/>
        </w:rPr>
      </w:pPr>
      <w:bookmarkStart w:id="18" w:name="_Toc400565212"/>
      <w:bookmarkStart w:id="19" w:name="_Toc401159007"/>
      <w:r w:rsidRPr="00437EF0">
        <w:rPr>
          <w:b/>
          <w:sz w:val="28"/>
          <w:szCs w:val="28"/>
        </w:rPr>
        <w:lastRenderedPageBreak/>
        <w:t>Приложение 1</w:t>
      </w:r>
      <w:bookmarkEnd w:id="18"/>
      <w:r>
        <w:rPr>
          <w:b/>
          <w:sz w:val="28"/>
          <w:szCs w:val="28"/>
        </w:rPr>
        <w:t xml:space="preserve">. </w:t>
      </w:r>
      <w:r w:rsidRPr="00437EF0">
        <w:rPr>
          <w:b/>
          <w:sz w:val="28"/>
          <w:szCs w:val="28"/>
        </w:rPr>
        <w:t xml:space="preserve"> Образец заявления на участие в итоговом изложении</w:t>
      </w:r>
      <w:r>
        <w:rPr>
          <w:b/>
          <w:sz w:val="28"/>
          <w:szCs w:val="28"/>
        </w:rPr>
        <w:t xml:space="preserve"> выпускника текущего учебного года</w:t>
      </w:r>
      <w:bookmarkEnd w:id="19"/>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517097" w:rsidTr="006338DA">
        <w:trPr>
          <w:cantSplit/>
          <w:trHeight w:val="1880"/>
        </w:trPr>
        <w:tc>
          <w:tcPr>
            <w:tcW w:w="4412" w:type="dxa"/>
            <w:gridSpan w:val="12"/>
          </w:tcPr>
          <w:p w:rsidR="00CB5F2E" w:rsidRPr="00517097" w:rsidRDefault="00CB5F2E" w:rsidP="006338DA"/>
        </w:tc>
        <w:tc>
          <w:tcPr>
            <w:tcW w:w="5380" w:type="dxa"/>
            <w:gridSpan w:val="15"/>
          </w:tcPr>
          <w:p w:rsidR="00CB5F2E" w:rsidRPr="00517097" w:rsidRDefault="00CB5F2E" w:rsidP="006338DA">
            <w:pPr>
              <w:ind w:firstLine="1701"/>
              <w:jc w:val="right"/>
              <w:rPr>
                <w:i/>
              </w:rPr>
            </w:pPr>
          </w:p>
          <w:p w:rsidR="00CB5F2E" w:rsidRPr="00517097" w:rsidRDefault="00CB5F2E" w:rsidP="006338DA">
            <w:pPr>
              <w:ind w:firstLine="675"/>
              <w:jc w:val="right"/>
            </w:pPr>
            <w:r w:rsidRPr="00517097">
              <w:t>Руководителю образовательной организации</w:t>
            </w:r>
          </w:p>
          <w:p w:rsidR="00CB5F2E" w:rsidRPr="00517097" w:rsidRDefault="00CB5F2E" w:rsidP="006338DA">
            <w:pPr>
              <w:ind w:firstLine="675"/>
              <w:jc w:val="right"/>
            </w:pPr>
            <w:r w:rsidRPr="00517097">
              <w:t>____________________</w:t>
            </w:r>
          </w:p>
          <w:p w:rsidR="00CB5F2E" w:rsidRPr="00517097" w:rsidRDefault="00CB5F2E" w:rsidP="006338DA">
            <w:pPr>
              <w:ind w:firstLine="675"/>
            </w:pPr>
          </w:p>
        </w:tc>
      </w:tr>
      <w:tr w:rsidR="00CB5F2E" w:rsidRPr="00517097" w:rsidTr="004E0137">
        <w:trPr>
          <w:gridAfter w:val="13"/>
          <w:wAfter w:w="4439" w:type="dxa"/>
          <w:trHeight w:val="397"/>
        </w:trPr>
        <w:tc>
          <w:tcPr>
            <w:tcW w:w="2905" w:type="dxa"/>
            <w:gridSpan w:val="14"/>
          </w:tcPr>
          <w:p w:rsidR="00CB5F2E" w:rsidRPr="004E0137" w:rsidRDefault="00CB5F2E" w:rsidP="004E0137">
            <w:pPr>
              <w:spacing w:after="200"/>
              <w:jc w:val="right"/>
              <w:rPr>
                <w:b/>
              </w:rPr>
            </w:pPr>
            <w:r w:rsidRPr="004E0137">
              <w:rPr>
                <w:b/>
              </w:rPr>
              <w:t>заявление</w:t>
            </w:r>
          </w:p>
        </w:tc>
      </w:tr>
      <w:tr w:rsidR="00CB5F2E" w:rsidRPr="00517097" w:rsidTr="004E0137">
        <w:trPr>
          <w:gridAfter w:val="1"/>
          <w:wAfter w:w="200" w:type="dxa"/>
          <w:trHeight w:hRule="exact" w:val="340"/>
        </w:trPr>
        <w:tc>
          <w:tcPr>
            <w:tcW w:w="511" w:type="dxa"/>
            <w:tcBorders>
              <w:top w:val="nil"/>
              <w:left w:val="nil"/>
              <w:bottom w:val="nil"/>
              <w:right w:val="single" w:sz="4" w:space="0" w:color="auto"/>
            </w:tcBorders>
          </w:tcPr>
          <w:p w:rsidR="00CB5F2E" w:rsidRPr="004E0137" w:rsidRDefault="00CB5F2E" w:rsidP="004E0137">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447DFA" w:rsidRPr="00447DFA"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CB5F2E" w:rsidRPr="00517097" w:rsidTr="004E0137">
        <w:trPr>
          <w:trHeight w:hRule="exact" w:val="340"/>
        </w:trPr>
        <w:tc>
          <w:tcPr>
            <w:tcW w:w="1834" w:type="pct"/>
            <w:tcBorders>
              <w:top w:val="nil"/>
              <w:left w:val="nil"/>
              <w:bottom w:val="nil"/>
            </w:tcBorders>
          </w:tcPr>
          <w:p w:rsidR="00CB5F2E" w:rsidRPr="00517097" w:rsidRDefault="00CB5F2E" w:rsidP="004E0137">
            <w:pPr>
              <w:spacing w:after="200"/>
              <w:jc w:val="both"/>
            </w:pPr>
            <w:r w:rsidRPr="004E0137">
              <w:rPr>
                <w:b/>
              </w:rPr>
              <w:t>Дата рождения</w:t>
            </w:r>
            <w:r w:rsidRPr="00517097">
              <w:t>:</w:t>
            </w:r>
          </w:p>
        </w:tc>
        <w:tc>
          <w:tcPr>
            <w:tcW w:w="335" w:type="pct"/>
          </w:tcPr>
          <w:p w:rsidR="00CB5F2E" w:rsidRPr="004E0137" w:rsidRDefault="00CB5F2E" w:rsidP="004E0137">
            <w:pPr>
              <w:contextualSpacing/>
              <w:jc w:val="both"/>
              <w:rPr>
                <w:color w:val="C0C0C0"/>
              </w:rPr>
            </w:pPr>
            <w:r w:rsidRPr="004E0137">
              <w:rPr>
                <w:color w:val="C0C0C0"/>
              </w:rPr>
              <w:t>ч</w:t>
            </w:r>
          </w:p>
        </w:tc>
        <w:tc>
          <w:tcPr>
            <w:tcW w:w="335" w:type="pct"/>
          </w:tcPr>
          <w:p w:rsidR="00CB5F2E" w:rsidRPr="004E0137" w:rsidRDefault="00CB5F2E" w:rsidP="004E0137">
            <w:pPr>
              <w:contextualSpacing/>
              <w:jc w:val="both"/>
              <w:rPr>
                <w:color w:val="C0C0C0"/>
              </w:rPr>
            </w:pPr>
            <w:r w:rsidRPr="004E0137">
              <w:rPr>
                <w:color w:val="C0C0C0"/>
              </w:rPr>
              <w:t>ч</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4E0137" w:rsidRDefault="00CB5F2E" w:rsidP="004E0137">
            <w:pPr>
              <w:contextualSpacing/>
              <w:jc w:val="both"/>
              <w:rPr>
                <w:color w:val="C0C0C0"/>
              </w:rPr>
            </w:pPr>
            <w:r w:rsidRPr="004E0137">
              <w:rPr>
                <w:color w:val="C0C0C0"/>
              </w:rPr>
              <w:t>м</w:t>
            </w:r>
          </w:p>
        </w:tc>
        <w:tc>
          <w:tcPr>
            <w:tcW w:w="335" w:type="pct"/>
          </w:tcPr>
          <w:p w:rsidR="00CB5F2E" w:rsidRPr="004E0137" w:rsidRDefault="00CB5F2E" w:rsidP="004E0137">
            <w:pPr>
              <w:contextualSpacing/>
              <w:jc w:val="both"/>
              <w:rPr>
                <w:color w:val="C0C0C0"/>
              </w:rPr>
            </w:pPr>
            <w:r w:rsidRPr="004E0137">
              <w:rPr>
                <w:color w:val="C0C0C0"/>
              </w:rPr>
              <w:t>м</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517097" w:rsidRDefault="00CB5F2E" w:rsidP="004E0137">
            <w:pPr>
              <w:contextualSpacing/>
              <w:jc w:val="both"/>
            </w:pPr>
          </w:p>
        </w:tc>
        <w:tc>
          <w:tcPr>
            <w:tcW w:w="335" w:type="pct"/>
          </w:tcPr>
          <w:p w:rsidR="00CB5F2E" w:rsidRPr="00517097" w:rsidRDefault="00CB5F2E" w:rsidP="004E0137">
            <w:pPr>
              <w:contextualSpacing/>
              <w:jc w:val="both"/>
            </w:pPr>
          </w:p>
        </w:tc>
        <w:tc>
          <w:tcPr>
            <w:tcW w:w="335" w:type="pct"/>
          </w:tcPr>
          <w:p w:rsidR="00CB5F2E" w:rsidRPr="004E0137" w:rsidRDefault="00CB5F2E" w:rsidP="004E0137">
            <w:pPr>
              <w:contextualSpacing/>
              <w:jc w:val="both"/>
              <w:rPr>
                <w:color w:val="C0C0C0"/>
              </w:rPr>
            </w:pPr>
            <w:r w:rsidRPr="004E0137">
              <w:rPr>
                <w:color w:val="C0C0C0"/>
              </w:rPr>
              <w:t>г</w:t>
            </w:r>
          </w:p>
        </w:tc>
        <w:tc>
          <w:tcPr>
            <w:tcW w:w="335" w:type="pct"/>
          </w:tcPr>
          <w:p w:rsidR="00CB5F2E" w:rsidRPr="004E0137" w:rsidRDefault="00CB5F2E" w:rsidP="004E0137">
            <w:pPr>
              <w:contextualSpacing/>
              <w:jc w:val="both"/>
              <w:rPr>
                <w:color w:val="C0C0C0"/>
              </w:rPr>
            </w:pPr>
            <w:r w:rsidRPr="004E0137">
              <w:rPr>
                <w:color w:val="C0C0C0"/>
              </w:rPr>
              <w:t>г</w:t>
            </w:r>
          </w:p>
        </w:tc>
      </w:tr>
    </w:tbl>
    <w:p w:rsidR="00CB5F2E" w:rsidRPr="00517097" w:rsidRDefault="00CB5F2E" w:rsidP="001B0347">
      <w:pPr>
        <w:jc w:val="center"/>
        <w:rPr>
          <w:i/>
          <w:vertAlign w:val="superscript"/>
        </w:rPr>
      </w:pPr>
      <w:r w:rsidRPr="00517097">
        <w:rPr>
          <w:i/>
          <w:vertAlign w:val="superscript"/>
        </w:rPr>
        <w:t>отчество</w:t>
      </w: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pPr>
      <w:r w:rsidRPr="00517097">
        <w:rPr>
          <w:b/>
        </w:rPr>
        <w:t>Документ, удостоверяющий личность</w:t>
      </w:r>
      <w:r w:rsidRPr="00517097">
        <w:t xml:space="preserve"> ____________________________</w:t>
      </w:r>
    </w:p>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517097" w:rsidTr="004E0137">
        <w:trPr>
          <w:trHeight w:hRule="exact" w:val="340"/>
        </w:trPr>
        <w:tc>
          <w:tcPr>
            <w:tcW w:w="1134" w:type="dxa"/>
            <w:tcBorders>
              <w:top w:val="nil"/>
              <w:left w:val="nil"/>
              <w:bottom w:val="nil"/>
            </w:tcBorders>
          </w:tcPr>
          <w:p w:rsidR="00CB5F2E" w:rsidRPr="004E0137" w:rsidRDefault="00CB5F2E" w:rsidP="004E0137">
            <w:pPr>
              <w:jc w:val="both"/>
              <w:rPr>
                <w:b/>
              </w:rPr>
            </w:pPr>
            <w:r w:rsidRPr="004E0137">
              <w:rPr>
                <w:b/>
              </w:rPr>
              <w:t>Серия</w:t>
            </w:r>
          </w:p>
        </w:tc>
        <w:tc>
          <w:tcPr>
            <w:tcW w:w="397" w:type="dxa"/>
          </w:tcPr>
          <w:p w:rsidR="00CB5F2E" w:rsidRPr="004E0137" w:rsidRDefault="00CB5F2E" w:rsidP="004E0137">
            <w:pPr>
              <w:jc w:val="both"/>
              <w:rPr>
                <w:highlight w:val="cyan"/>
              </w:rPr>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1701" w:type="dxa"/>
            <w:tcBorders>
              <w:top w:val="nil"/>
              <w:bottom w:val="nil"/>
            </w:tcBorders>
          </w:tcPr>
          <w:p w:rsidR="00CB5F2E" w:rsidRPr="004E0137" w:rsidRDefault="00CB5F2E" w:rsidP="004E0137">
            <w:pPr>
              <w:jc w:val="right"/>
              <w:rPr>
                <w:b/>
              </w:rPr>
            </w:pPr>
            <w:r w:rsidRPr="004E0137">
              <w:rPr>
                <w:b/>
              </w:rPr>
              <w:t>Номер</w:t>
            </w: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r>
    </w:tbl>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B5F2E" w:rsidRPr="00517097" w:rsidTr="004E0137">
        <w:trPr>
          <w:trHeight w:hRule="exact" w:val="340"/>
        </w:trPr>
        <w:tc>
          <w:tcPr>
            <w:tcW w:w="1134" w:type="dxa"/>
            <w:tcBorders>
              <w:top w:val="nil"/>
              <w:left w:val="nil"/>
              <w:bottom w:val="nil"/>
            </w:tcBorders>
          </w:tcPr>
          <w:p w:rsidR="00CB5F2E" w:rsidRPr="00517097" w:rsidRDefault="00CB5F2E" w:rsidP="004E0137">
            <w:pPr>
              <w:jc w:val="both"/>
            </w:pPr>
            <w:r w:rsidRPr="004E0137">
              <w:rPr>
                <w:b/>
              </w:rPr>
              <w:t>Пол</w:t>
            </w:r>
            <w:r w:rsidRPr="00517097">
              <w:t>:</w:t>
            </w:r>
          </w:p>
        </w:tc>
        <w:tc>
          <w:tcPr>
            <w:tcW w:w="397" w:type="dxa"/>
          </w:tcPr>
          <w:p w:rsidR="00CB5F2E" w:rsidRPr="00517097" w:rsidRDefault="00CB5F2E" w:rsidP="004E0137">
            <w:pPr>
              <w:jc w:val="both"/>
            </w:pPr>
          </w:p>
        </w:tc>
        <w:tc>
          <w:tcPr>
            <w:tcW w:w="1701" w:type="dxa"/>
            <w:tcBorders>
              <w:top w:val="nil"/>
              <w:bottom w:val="nil"/>
            </w:tcBorders>
            <w:vAlign w:val="center"/>
          </w:tcPr>
          <w:p w:rsidR="00CB5F2E" w:rsidRPr="00517097" w:rsidRDefault="00CB5F2E" w:rsidP="006338DA">
            <w:r w:rsidRPr="00517097">
              <w:t>мужской</w:t>
            </w:r>
          </w:p>
        </w:tc>
        <w:tc>
          <w:tcPr>
            <w:tcW w:w="397" w:type="dxa"/>
          </w:tcPr>
          <w:p w:rsidR="00CB5F2E" w:rsidRPr="00517097" w:rsidRDefault="00CB5F2E" w:rsidP="004E0137">
            <w:pPr>
              <w:jc w:val="both"/>
            </w:pPr>
          </w:p>
        </w:tc>
        <w:tc>
          <w:tcPr>
            <w:tcW w:w="1583" w:type="dxa"/>
            <w:tcBorders>
              <w:top w:val="nil"/>
              <w:bottom w:val="nil"/>
              <w:right w:val="nil"/>
            </w:tcBorders>
            <w:vAlign w:val="center"/>
          </w:tcPr>
          <w:p w:rsidR="00CB5F2E" w:rsidRPr="00517097" w:rsidRDefault="00CB5F2E" w:rsidP="006338DA">
            <w:r w:rsidRPr="00517097">
              <w:t>женский</w:t>
            </w:r>
          </w:p>
        </w:tc>
      </w:tr>
    </w:tbl>
    <w:p w:rsidR="00CB5F2E" w:rsidRPr="00517097" w:rsidRDefault="00CB5F2E" w:rsidP="001B0347">
      <w:pPr>
        <w:jc w:val="both"/>
      </w:pPr>
    </w:p>
    <w:p w:rsidR="00CB5F2E" w:rsidRPr="00517097" w:rsidRDefault="00CB5F2E" w:rsidP="001B0347">
      <w:pPr>
        <w:jc w:val="both"/>
      </w:pPr>
      <w:r w:rsidRPr="00517097">
        <w:t>прошу зарегистрировать меня для участия в итоговом</w:t>
      </w:r>
    </w:p>
    <w:p w:rsidR="00CB5F2E" w:rsidRPr="00517097" w:rsidRDefault="00CB5F2E" w:rsidP="001B034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CB5F2E" w:rsidRPr="00517097" w:rsidTr="004E0137">
        <w:trPr>
          <w:trHeight w:hRule="exact" w:val="340"/>
        </w:trPr>
        <w:tc>
          <w:tcPr>
            <w:tcW w:w="1967" w:type="dxa"/>
            <w:tcBorders>
              <w:top w:val="nil"/>
              <w:left w:val="nil"/>
              <w:bottom w:val="nil"/>
            </w:tcBorders>
          </w:tcPr>
          <w:p w:rsidR="00CB5F2E" w:rsidRPr="004E0137" w:rsidRDefault="00CB5F2E" w:rsidP="004E0137">
            <w:pPr>
              <w:jc w:val="both"/>
              <w:rPr>
                <w:b/>
              </w:rPr>
            </w:pPr>
            <w:r w:rsidRPr="004E0137">
              <w:rPr>
                <w:b/>
              </w:rPr>
              <w:t>сочинении</w:t>
            </w:r>
          </w:p>
        </w:tc>
        <w:tc>
          <w:tcPr>
            <w:tcW w:w="397" w:type="dxa"/>
          </w:tcPr>
          <w:p w:rsidR="00CB5F2E" w:rsidRPr="00517097" w:rsidRDefault="00CB5F2E" w:rsidP="004E0137">
            <w:pPr>
              <w:jc w:val="both"/>
            </w:pPr>
          </w:p>
        </w:tc>
        <w:tc>
          <w:tcPr>
            <w:tcW w:w="2428" w:type="dxa"/>
            <w:tcBorders>
              <w:top w:val="nil"/>
              <w:bottom w:val="nil"/>
            </w:tcBorders>
            <w:vAlign w:val="center"/>
          </w:tcPr>
          <w:p w:rsidR="00CB5F2E" w:rsidRPr="004E0137" w:rsidRDefault="00CB5F2E" w:rsidP="006338DA">
            <w:pPr>
              <w:rPr>
                <w:b/>
              </w:rPr>
            </w:pPr>
            <w:r w:rsidRPr="004E0137">
              <w:rPr>
                <w:b/>
              </w:rPr>
              <w:t xml:space="preserve">            изложении</w:t>
            </w:r>
          </w:p>
        </w:tc>
        <w:tc>
          <w:tcPr>
            <w:tcW w:w="425" w:type="dxa"/>
          </w:tcPr>
          <w:p w:rsidR="00CB5F2E" w:rsidRPr="00517097" w:rsidRDefault="00CB5F2E" w:rsidP="004E0137">
            <w:pPr>
              <w:jc w:val="both"/>
            </w:pPr>
          </w:p>
        </w:tc>
        <w:tc>
          <w:tcPr>
            <w:tcW w:w="784" w:type="dxa"/>
            <w:tcBorders>
              <w:top w:val="nil"/>
              <w:bottom w:val="nil"/>
              <w:right w:val="nil"/>
            </w:tcBorders>
            <w:vAlign w:val="center"/>
          </w:tcPr>
          <w:p w:rsidR="00CB5F2E" w:rsidRPr="00517097" w:rsidRDefault="00CB5F2E" w:rsidP="006338DA"/>
          <w:p w:rsidR="00CB5F2E" w:rsidRPr="00517097" w:rsidRDefault="00CB5F2E" w:rsidP="006338DA"/>
        </w:tc>
      </w:tr>
    </w:tbl>
    <w:p w:rsidR="00CB5F2E" w:rsidRPr="00517097" w:rsidRDefault="00CB5F2E" w:rsidP="001B0347">
      <w:pPr>
        <w:jc w:val="both"/>
      </w:pPr>
    </w:p>
    <w:p w:rsidR="00CB5F2E" w:rsidRPr="00517097" w:rsidRDefault="00CB5F2E" w:rsidP="001B0347">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CB5F2E" w:rsidRPr="00517097" w:rsidRDefault="00CB5F2E" w:rsidP="001B0347"/>
    <w:p w:rsidR="00CB5F2E" w:rsidRPr="00517097" w:rsidRDefault="00CB5F2E" w:rsidP="001B0347">
      <w:r w:rsidRPr="00517097">
        <w:t>Согласие на обработку персональных данных прилагается.</w:t>
      </w:r>
    </w:p>
    <w:p w:rsidR="00CB5F2E" w:rsidRPr="00517097" w:rsidRDefault="00CB5F2E" w:rsidP="001B0347">
      <w:pPr>
        <w:jc w:val="both"/>
      </w:pPr>
    </w:p>
    <w:p w:rsidR="00CB5F2E" w:rsidRPr="00517097" w:rsidRDefault="00CB5F2E" w:rsidP="001B0347">
      <w:pPr>
        <w:jc w:val="both"/>
      </w:pPr>
      <w:r w:rsidRPr="00517097">
        <w:t>Подпись заявителя   ______________/______________________(Ф.И.О.)</w:t>
      </w:r>
    </w:p>
    <w:p w:rsidR="00CB5F2E" w:rsidRPr="00517097" w:rsidRDefault="00CB5F2E" w:rsidP="001B0347">
      <w:pPr>
        <w:jc w:val="both"/>
      </w:pPr>
    </w:p>
    <w:p w:rsidR="00CB5F2E" w:rsidRPr="00517097" w:rsidRDefault="00CB5F2E" w:rsidP="001B0347">
      <w:pPr>
        <w:jc w:val="both"/>
      </w:pPr>
    </w:p>
    <w:p w:rsidR="00CB5F2E" w:rsidRPr="00517097" w:rsidRDefault="00CB5F2E" w:rsidP="001B0347">
      <w:pPr>
        <w:jc w:val="both"/>
      </w:pPr>
      <w:r w:rsidRPr="00517097">
        <w:t xml:space="preserve"> «____» _____________ 20___ г.</w:t>
      </w:r>
    </w:p>
    <w:p w:rsidR="00CB5F2E" w:rsidRPr="00517097" w:rsidRDefault="00CB5F2E" w:rsidP="001B0347">
      <w:pPr>
        <w:jc w:val="both"/>
      </w:pPr>
    </w:p>
    <w:p w:rsidR="00CB5F2E" w:rsidRPr="00517097"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517097" w:rsidTr="004E0137">
        <w:trPr>
          <w:trHeight w:val="284"/>
          <w:jc w:val="center"/>
        </w:trPr>
        <w:tc>
          <w:tcPr>
            <w:tcW w:w="2546" w:type="dxa"/>
            <w:tcBorders>
              <w:top w:val="nil"/>
              <w:left w:val="nil"/>
              <w:bottom w:val="nil"/>
            </w:tcBorders>
          </w:tcPr>
          <w:p w:rsidR="00CB5F2E" w:rsidRPr="00517097" w:rsidRDefault="00CB5F2E" w:rsidP="004E0137">
            <w:pPr>
              <w:jc w:val="right"/>
            </w:pPr>
            <w:r w:rsidRPr="00517097">
              <w:t>Контактный телефон</w:t>
            </w:r>
          </w:p>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r>
    </w:tbl>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40414D" w:rsidRDefault="00CB5F2E" w:rsidP="00F77378">
      <w:pPr>
        <w:pStyle w:val="ad"/>
        <w:jc w:val="center"/>
        <w:outlineLvl w:val="0"/>
        <w:rPr>
          <w:b/>
          <w:sz w:val="28"/>
          <w:szCs w:val="28"/>
        </w:rPr>
      </w:pPr>
      <w:bookmarkStart w:id="20" w:name="_Toc401159008"/>
      <w:r w:rsidRPr="00437EF0">
        <w:rPr>
          <w:b/>
          <w:sz w:val="28"/>
          <w:szCs w:val="28"/>
        </w:rPr>
        <w:t>Приложение 2</w:t>
      </w:r>
      <w:r>
        <w:rPr>
          <w:b/>
          <w:sz w:val="28"/>
          <w:szCs w:val="28"/>
        </w:rPr>
        <w:t>.</w:t>
      </w:r>
      <w:r w:rsidRPr="00437EF0">
        <w:rPr>
          <w:b/>
          <w:sz w:val="28"/>
          <w:szCs w:val="28"/>
        </w:rPr>
        <w:t xml:space="preserve"> Образец заявления на участие в итоговом сочинении (изложении</w:t>
      </w:r>
      <w:r>
        <w:rPr>
          <w:b/>
          <w:sz w:val="28"/>
          <w:szCs w:val="28"/>
        </w:rPr>
        <w:t>)</w:t>
      </w:r>
      <w:r w:rsidRPr="0040414D">
        <w:rPr>
          <w:b/>
          <w:sz w:val="28"/>
          <w:szCs w:val="28"/>
        </w:rPr>
        <w:t xml:space="preserve"> выпускника прошлых лет</w:t>
      </w:r>
      <w:bookmarkEnd w:id="20"/>
    </w:p>
    <w:p w:rsidR="00CB5F2E" w:rsidRPr="00437EF0" w:rsidRDefault="00CB5F2E" w:rsidP="00437EF0">
      <w:pPr>
        <w:pStyle w:val="ad"/>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370E76" w:rsidTr="006338DA">
        <w:trPr>
          <w:cantSplit/>
          <w:trHeight w:val="1880"/>
        </w:trPr>
        <w:tc>
          <w:tcPr>
            <w:tcW w:w="4412" w:type="dxa"/>
            <w:gridSpan w:val="12"/>
          </w:tcPr>
          <w:p w:rsidR="00CB5F2E" w:rsidRPr="00517097" w:rsidRDefault="00CB5F2E" w:rsidP="006338DA"/>
        </w:tc>
        <w:tc>
          <w:tcPr>
            <w:tcW w:w="5380" w:type="dxa"/>
            <w:gridSpan w:val="15"/>
          </w:tcPr>
          <w:p w:rsidR="00CB5F2E" w:rsidRPr="00370E76" w:rsidRDefault="00CB5F2E" w:rsidP="006338DA">
            <w:pPr>
              <w:ind w:firstLine="675"/>
              <w:jc w:val="right"/>
            </w:pPr>
          </w:p>
          <w:p w:rsidR="00CB5F2E" w:rsidRPr="00370E76" w:rsidRDefault="00CB5F2E" w:rsidP="006338DA">
            <w:pPr>
              <w:ind w:firstLine="675"/>
              <w:jc w:val="right"/>
            </w:pPr>
            <w:r w:rsidRPr="00370E76">
              <w:t>КОМУ____________________</w:t>
            </w:r>
          </w:p>
          <w:p w:rsidR="00CB5F2E" w:rsidRPr="00370E76" w:rsidRDefault="00CB5F2E" w:rsidP="006338DA">
            <w:pPr>
              <w:ind w:firstLine="675"/>
            </w:pPr>
          </w:p>
        </w:tc>
      </w:tr>
      <w:tr w:rsidR="00CB5F2E" w:rsidRPr="00517097" w:rsidTr="004E0137">
        <w:trPr>
          <w:gridAfter w:val="13"/>
          <w:wAfter w:w="4439" w:type="dxa"/>
          <w:trHeight w:val="397"/>
        </w:trPr>
        <w:tc>
          <w:tcPr>
            <w:tcW w:w="2905" w:type="dxa"/>
            <w:gridSpan w:val="14"/>
          </w:tcPr>
          <w:p w:rsidR="00CB5F2E" w:rsidRPr="004E0137" w:rsidRDefault="00CB5F2E" w:rsidP="004E0137">
            <w:pPr>
              <w:spacing w:after="200"/>
              <w:jc w:val="right"/>
              <w:rPr>
                <w:b/>
              </w:rPr>
            </w:pPr>
            <w:r w:rsidRPr="004E0137">
              <w:rPr>
                <w:b/>
              </w:rPr>
              <w:t>заявление</w:t>
            </w:r>
          </w:p>
        </w:tc>
      </w:tr>
      <w:tr w:rsidR="00CB5F2E" w:rsidRPr="00517097" w:rsidTr="004E0137">
        <w:trPr>
          <w:gridAfter w:val="1"/>
          <w:wAfter w:w="200" w:type="dxa"/>
          <w:trHeight w:hRule="exact" w:val="340"/>
        </w:trPr>
        <w:tc>
          <w:tcPr>
            <w:tcW w:w="511" w:type="dxa"/>
            <w:tcBorders>
              <w:top w:val="nil"/>
              <w:left w:val="nil"/>
              <w:bottom w:val="nil"/>
              <w:right w:val="single" w:sz="4" w:space="0" w:color="auto"/>
            </w:tcBorders>
          </w:tcPr>
          <w:p w:rsidR="00CB5F2E" w:rsidRPr="004E0137" w:rsidRDefault="00CB5F2E" w:rsidP="004E0137">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447DFA" w:rsidRPr="00447DFA"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CB5F2E" w:rsidRPr="00517097" w:rsidTr="004E0137">
        <w:trPr>
          <w:trHeight w:hRule="exact" w:val="340"/>
        </w:trPr>
        <w:tc>
          <w:tcPr>
            <w:tcW w:w="1834" w:type="pct"/>
            <w:tcBorders>
              <w:top w:val="nil"/>
              <w:left w:val="nil"/>
              <w:bottom w:val="nil"/>
            </w:tcBorders>
          </w:tcPr>
          <w:p w:rsidR="00CB5F2E" w:rsidRPr="00517097" w:rsidRDefault="00CB5F2E" w:rsidP="004E0137">
            <w:pPr>
              <w:spacing w:after="200"/>
              <w:jc w:val="both"/>
            </w:pPr>
            <w:r w:rsidRPr="004E0137">
              <w:rPr>
                <w:b/>
              </w:rPr>
              <w:t>Дата рождения</w:t>
            </w:r>
            <w:r w:rsidRPr="00517097">
              <w:t>:</w:t>
            </w:r>
          </w:p>
        </w:tc>
        <w:tc>
          <w:tcPr>
            <w:tcW w:w="335" w:type="pct"/>
          </w:tcPr>
          <w:p w:rsidR="00CB5F2E" w:rsidRPr="004E0137" w:rsidRDefault="00CB5F2E" w:rsidP="004E0137">
            <w:pPr>
              <w:contextualSpacing/>
              <w:jc w:val="both"/>
              <w:rPr>
                <w:color w:val="C0C0C0"/>
              </w:rPr>
            </w:pPr>
            <w:r w:rsidRPr="004E0137">
              <w:rPr>
                <w:color w:val="C0C0C0"/>
              </w:rPr>
              <w:t>ч</w:t>
            </w:r>
          </w:p>
        </w:tc>
        <w:tc>
          <w:tcPr>
            <w:tcW w:w="335" w:type="pct"/>
          </w:tcPr>
          <w:p w:rsidR="00CB5F2E" w:rsidRPr="004E0137" w:rsidRDefault="00CB5F2E" w:rsidP="004E0137">
            <w:pPr>
              <w:contextualSpacing/>
              <w:jc w:val="both"/>
              <w:rPr>
                <w:color w:val="C0C0C0"/>
              </w:rPr>
            </w:pPr>
            <w:r w:rsidRPr="004E0137">
              <w:rPr>
                <w:color w:val="C0C0C0"/>
              </w:rPr>
              <w:t>ч</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4E0137" w:rsidRDefault="00CB5F2E" w:rsidP="004E0137">
            <w:pPr>
              <w:contextualSpacing/>
              <w:jc w:val="both"/>
              <w:rPr>
                <w:color w:val="C0C0C0"/>
              </w:rPr>
            </w:pPr>
            <w:r w:rsidRPr="004E0137">
              <w:rPr>
                <w:color w:val="C0C0C0"/>
              </w:rPr>
              <w:t>м</w:t>
            </w:r>
          </w:p>
        </w:tc>
        <w:tc>
          <w:tcPr>
            <w:tcW w:w="335" w:type="pct"/>
          </w:tcPr>
          <w:p w:rsidR="00CB5F2E" w:rsidRPr="004E0137" w:rsidRDefault="00CB5F2E" w:rsidP="004E0137">
            <w:pPr>
              <w:contextualSpacing/>
              <w:jc w:val="both"/>
              <w:rPr>
                <w:color w:val="C0C0C0"/>
              </w:rPr>
            </w:pPr>
            <w:r w:rsidRPr="004E0137">
              <w:rPr>
                <w:color w:val="C0C0C0"/>
              </w:rPr>
              <w:t>м</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517097" w:rsidRDefault="00CB5F2E" w:rsidP="004E0137">
            <w:pPr>
              <w:contextualSpacing/>
              <w:jc w:val="both"/>
            </w:pPr>
          </w:p>
        </w:tc>
        <w:tc>
          <w:tcPr>
            <w:tcW w:w="335" w:type="pct"/>
          </w:tcPr>
          <w:p w:rsidR="00CB5F2E" w:rsidRPr="00517097" w:rsidRDefault="00CB5F2E" w:rsidP="004E0137">
            <w:pPr>
              <w:contextualSpacing/>
              <w:jc w:val="both"/>
            </w:pPr>
          </w:p>
        </w:tc>
        <w:tc>
          <w:tcPr>
            <w:tcW w:w="335" w:type="pct"/>
          </w:tcPr>
          <w:p w:rsidR="00CB5F2E" w:rsidRPr="004E0137" w:rsidRDefault="00CB5F2E" w:rsidP="004E0137">
            <w:pPr>
              <w:contextualSpacing/>
              <w:jc w:val="both"/>
              <w:rPr>
                <w:color w:val="C0C0C0"/>
              </w:rPr>
            </w:pPr>
            <w:r w:rsidRPr="004E0137">
              <w:rPr>
                <w:color w:val="C0C0C0"/>
              </w:rPr>
              <w:t>г</w:t>
            </w:r>
          </w:p>
        </w:tc>
        <w:tc>
          <w:tcPr>
            <w:tcW w:w="335" w:type="pct"/>
          </w:tcPr>
          <w:p w:rsidR="00CB5F2E" w:rsidRPr="004E0137" w:rsidRDefault="00CB5F2E" w:rsidP="004E0137">
            <w:pPr>
              <w:contextualSpacing/>
              <w:jc w:val="both"/>
              <w:rPr>
                <w:color w:val="C0C0C0"/>
              </w:rPr>
            </w:pPr>
            <w:r w:rsidRPr="004E0137">
              <w:rPr>
                <w:color w:val="C0C0C0"/>
              </w:rPr>
              <w:t>г</w:t>
            </w:r>
          </w:p>
        </w:tc>
      </w:tr>
    </w:tbl>
    <w:p w:rsidR="00CB5F2E" w:rsidRPr="00517097" w:rsidRDefault="00CB5F2E" w:rsidP="001B0347">
      <w:pPr>
        <w:jc w:val="center"/>
        <w:rPr>
          <w:i/>
          <w:vertAlign w:val="superscript"/>
        </w:rPr>
      </w:pPr>
      <w:r w:rsidRPr="00517097">
        <w:rPr>
          <w:i/>
          <w:vertAlign w:val="superscript"/>
        </w:rPr>
        <w:t>отчество</w:t>
      </w: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pPr>
      <w:r w:rsidRPr="00517097">
        <w:rPr>
          <w:b/>
        </w:rPr>
        <w:t>Документ, удостоверяющий личность</w:t>
      </w:r>
      <w:r w:rsidRPr="00517097">
        <w:t xml:space="preserve"> ____________________________</w:t>
      </w:r>
    </w:p>
    <w:p w:rsidR="00CB5F2E" w:rsidRPr="00517097" w:rsidRDefault="00CB5F2E" w:rsidP="001B0347">
      <w:pPr>
        <w:jc w:val="both"/>
      </w:pPr>
    </w:p>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517097" w:rsidTr="004E0137">
        <w:trPr>
          <w:trHeight w:hRule="exact" w:val="340"/>
        </w:trPr>
        <w:tc>
          <w:tcPr>
            <w:tcW w:w="1134" w:type="dxa"/>
            <w:tcBorders>
              <w:top w:val="nil"/>
              <w:left w:val="nil"/>
              <w:bottom w:val="nil"/>
            </w:tcBorders>
          </w:tcPr>
          <w:p w:rsidR="00CB5F2E" w:rsidRPr="004E0137" w:rsidRDefault="00CB5F2E" w:rsidP="004E0137">
            <w:pPr>
              <w:jc w:val="both"/>
              <w:rPr>
                <w:b/>
              </w:rPr>
            </w:pPr>
            <w:r w:rsidRPr="004E0137">
              <w:rPr>
                <w:b/>
              </w:rPr>
              <w:t>Серия</w:t>
            </w:r>
          </w:p>
        </w:tc>
        <w:tc>
          <w:tcPr>
            <w:tcW w:w="397" w:type="dxa"/>
          </w:tcPr>
          <w:p w:rsidR="00CB5F2E" w:rsidRPr="004E0137" w:rsidRDefault="00CB5F2E" w:rsidP="004E0137">
            <w:pPr>
              <w:jc w:val="both"/>
              <w:rPr>
                <w:highlight w:val="cyan"/>
              </w:rPr>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1701" w:type="dxa"/>
            <w:tcBorders>
              <w:top w:val="nil"/>
              <w:bottom w:val="nil"/>
            </w:tcBorders>
          </w:tcPr>
          <w:p w:rsidR="00CB5F2E" w:rsidRPr="004E0137" w:rsidRDefault="00CB5F2E" w:rsidP="004E0137">
            <w:pPr>
              <w:jc w:val="right"/>
              <w:rPr>
                <w:b/>
              </w:rPr>
            </w:pPr>
            <w:r w:rsidRPr="004E0137">
              <w:rPr>
                <w:b/>
              </w:rPr>
              <w:t>Номер</w:t>
            </w: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r>
    </w:tbl>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B5F2E" w:rsidRPr="00517097" w:rsidTr="004E0137">
        <w:trPr>
          <w:trHeight w:hRule="exact" w:val="340"/>
        </w:trPr>
        <w:tc>
          <w:tcPr>
            <w:tcW w:w="1134" w:type="dxa"/>
            <w:tcBorders>
              <w:top w:val="nil"/>
              <w:left w:val="nil"/>
              <w:bottom w:val="nil"/>
            </w:tcBorders>
          </w:tcPr>
          <w:p w:rsidR="00CB5F2E" w:rsidRPr="00517097" w:rsidRDefault="00CB5F2E" w:rsidP="004E0137">
            <w:pPr>
              <w:jc w:val="both"/>
            </w:pPr>
            <w:r w:rsidRPr="004E0137">
              <w:rPr>
                <w:b/>
              </w:rPr>
              <w:t>Пол</w:t>
            </w:r>
            <w:r w:rsidRPr="00517097">
              <w:t>:</w:t>
            </w:r>
          </w:p>
        </w:tc>
        <w:tc>
          <w:tcPr>
            <w:tcW w:w="397" w:type="dxa"/>
          </w:tcPr>
          <w:p w:rsidR="00CB5F2E" w:rsidRPr="00517097" w:rsidRDefault="00CB5F2E" w:rsidP="004E0137">
            <w:pPr>
              <w:jc w:val="both"/>
            </w:pPr>
          </w:p>
        </w:tc>
        <w:tc>
          <w:tcPr>
            <w:tcW w:w="1701" w:type="dxa"/>
            <w:tcBorders>
              <w:top w:val="nil"/>
              <w:bottom w:val="nil"/>
            </w:tcBorders>
            <w:vAlign w:val="center"/>
          </w:tcPr>
          <w:p w:rsidR="00CB5F2E" w:rsidRPr="00517097" w:rsidRDefault="00CB5F2E" w:rsidP="006338DA">
            <w:r w:rsidRPr="00517097">
              <w:t>мужской</w:t>
            </w:r>
          </w:p>
        </w:tc>
        <w:tc>
          <w:tcPr>
            <w:tcW w:w="397" w:type="dxa"/>
          </w:tcPr>
          <w:p w:rsidR="00CB5F2E" w:rsidRPr="00517097" w:rsidRDefault="00CB5F2E" w:rsidP="004E0137">
            <w:pPr>
              <w:jc w:val="both"/>
            </w:pPr>
          </w:p>
        </w:tc>
        <w:tc>
          <w:tcPr>
            <w:tcW w:w="1583" w:type="dxa"/>
            <w:tcBorders>
              <w:top w:val="nil"/>
              <w:bottom w:val="nil"/>
              <w:right w:val="nil"/>
            </w:tcBorders>
            <w:vAlign w:val="center"/>
          </w:tcPr>
          <w:p w:rsidR="00CB5F2E" w:rsidRPr="00517097" w:rsidRDefault="00CB5F2E" w:rsidP="006338DA">
            <w:r w:rsidRPr="00517097">
              <w:t>женский</w:t>
            </w:r>
          </w:p>
        </w:tc>
      </w:tr>
    </w:tbl>
    <w:p w:rsidR="00CB5F2E" w:rsidRPr="00517097" w:rsidRDefault="00CB5F2E" w:rsidP="001B0347">
      <w:pPr>
        <w:jc w:val="both"/>
      </w:pPr>
    </w:p>
    <w:p w:rsidR="00CB5F2E" w:rsidRPr="00517097" w:rsidRDefault="00CB5F2E" w:rsidP="001B0347">
      <w:pPr>
        <w:jc w:val="both"/>
      </w:pPr>
      <w:r w:rsidRPr="00517097">
        <w:t>прошу зарегистрировать меня для участия в итоговом</w:t>
      </w:r>
    </w:p>
    <w:p w:rsidR="00CB5F2E" w:rsidRPr="00517097" w:rsidRDefault="00CB5F2E" w:rsidP="001B034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CB5F2E" w:rsidRPr="00517097" w:rsidTr="004E0137">
        <w:trPr>
          <w:trHeight w:hRule="exact" w:val="340"/>
        </w:trPr>
        <w:tc>
          <w:tcPr>
            <w:tcW w:w="1967" w:type="dxa"/>
            <w:tcBorders>
              <w:top w:val="nil"/>
              <w:left w:val="nil"/>
              <w:bottom w:val="nil"/>
            </w:tcBorders>
          </w:tcPr>
          <w:p w:rsidR="00CB5F2E" w:rsidRPr="004E0137" w:rsidRDefault="00CB5F2E" w:rsidP="004E0137">
            <w:pPr>
              <w:jc w:val="both"/>
              <w:rPr>
                <w:b/>
              </w:rPr>
            </w:pPr>
            <w:r w:rsidRPr="004E0137">
              <w:rPr>
                <w:b/>
              </w:rPr>
              <w:t>сочинении</w:t>
            </w:r>
          </w:p>
        </w:tc>
        <w:tc>
          <w:tcPr>
            <w:tcW w:w="397" w:type="dxa"/>
          </w:tcPr>
          <w:p w:rsidR="00CB5F2E" w:rsidRPr="00517097" w:rsidRDefault="00CB5F2E" w:rsidP="004E0137">
            <w:pPr>
              <w:jc w:val="both"/>
            </w:pPr>
          </w:p>
        </w:tc>
        <w:tc>
          <w:tcPr>
            <w:tcW w:w="2428" w:type="dxa"/>
            <w:tcBorders>
              <w:top w:val="nil"/>
              <w:bottom w:val="nil"/>
            </w:tcBorders>
            <w:vAlign w:val="center"/>
          </w:tcPr>
          <w:p w:rsidR="00CB5F2E" w:rsidRPr="004E0137" w:rsidRDefault="00CB5F2E" w:rsidP="006338DA">
            <w:pPr>
              <w:rPr>
                <w:b/>
              </w:rPr>
            </w:pPr>
            <w:r w:rsidRPr="004E0137">
              <w:rPr>
                <w:b/>
              </w:rPr>
              <w:t xml:space="preserve">            изложении</w:t>
            </w:r>
          </w:p>
        </w:tc>
        <w:tc>
          <w:tcPr>
            <w:tcW w:w="425" w:type="dxa"/>
          </w:tcPr>
          <w:p w:rsidR="00CB5F2E" w:rsidRPr="00517097" w:rsidRDefault="00CB5F2E" w:rsidP="004E0137">
            <w:pPr>
              <w:jc w:val="both"/>
            </w:pPr>
          </w:p>
        </w:tc>
        <w:tc>
          <w:tcPr>
            <w:tcW w:w="784" w:type="dxa"/>
            <w:tcBorders>
              <w:top w:val="nil"/>
              <w:bottom w:val="nil"/>
              <w:right w:val="nil"/>
            </w:tcBorders>
            <w:vAlign w:val="center"/>
          </w:tcPr>
          <w:p w:rsidR="00CB5F2E" w:rsidRPr="00517097" w:rsidRDefault="00CB5F2E" w:rsidP="006338DA"/>
          <w:p w:rsidR="00CB5F2E" w:rsidRPr="00517097" w:rsidRDefault="00CB5F2E" w:rsidP="006338DA"/>
        </w:tc>
      </w:tr>
    </w:tbl>
    <w:p w:rsidR="00CB5F2E" w:rsidRPr="00517097" w:rsidRDefault="00CB5F2E" w:rsidP="001B0347">
      <w:pPr>
        <w:jc w:val="both"/>
      </w:pPr>
    </w:p>
    <w:p w:rsidR="00CB5F2E" w:rsidRPr="00517097" w:rsidRDefault="00CB5F2E" w:rsidP="001B0347">
      <w:pPr>
        <w:jc w:val="both"/>
      </w:pPr>
      <w:r w:rsidRPr="00517097">
        <w:t>для использования его результатов при приеме в образовательные организации высшего образования</w:t>
      </w:r>
    </w:p>
    <w:p w:rsidR="00CB5F2E" w:rsidRPr="00517097" w:rsidRDefault="00CB5F2E" w:rsidP="001B0347"/>
    <w:p w:rsidR="00CB5F2E" w:rsidRPr="00517097" w:rsidRDefault="00CB5F2E" w:rsidP="001B0347">
      <w:r w:rsidRPr="00517097">
        <w:t>Согласие на обработку персональных данных прилагается.</w:t>
      </w:r>
    </w:p>
    <w:p w:rsidR="00CB5F2E" w:rsidRPr="00517097" w:rsidRDefault="00CB5F2E" w:rsidP="001B0347">
      <w:pPr>
        <w:jc w:val="both"/>
      </w:pPr>
    </w:p>
    <w:p w:rsidR="00CB5F2E" w:rsidRPr="00517097" w:rsidRDefault="00CB5F2E" w:rsidP="001B0347">
      <w:pPr>
        <w:jc w:val="both"/>
      </w:pPr>
      <w:r w:rsidRPr="00517097">
        <w:t>Подпись заявителя   ______________/______________________(Ф.И.О.)</w:t>
      </w:r>
    </w:p>
    <w:p w:rsidR="00CB5F2E" w:rsidRPr="00517097" w:rsidRDefault="00CB5F2E" w:rsidP="001B0347">
      <w:pPr>
        <w:jc w:val="both"/>
      </w:pPr>
    </w:p>
    <w:p w:rsidR="00CB5F2E" w:rsidRPr="00517097" w:rsidRDefault="00CB5F2E" w:rsidP="001B0347">
      <w:pPr>
        <w:jc w:val="both"/>
      </w:pPr>
    </w:p>
    <w:p w:rsidR="00CB5F2E" w:rsidRPr="00517097" w:rsidRDefault="00CB5F2E" w:rsidP="001B0347">
      <w:pPr>
        <w:jc w:val="both"/>
      </w:pPr>
      <w:r w:rsidRPr="00517097">
        <w:t xml:space="preserve"> «____» _____________ 20___ г.</w:t>
      </w:r>
    </w:p>
    <w:p w:rsidR="00CB5F2E" w:rsidRPr="00517097" w:rsidRDefault="00CB5F2E" w:rsidP="001B0347">
      <w:pPr>
        <w:jc w:val="both"/>
      </w:pPr>
    </w:p>
    <w:p w:rsidR="00CB5F2E" w:rsidRPr="00517097"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517097" w:rsidTr="004E0137">
        <w:trPr>
          <w:trHeight w:val="284"/>
          <w:jc w:val="center"/>
        </w:trPr>
        <w:tc>
          <w:tcPr>
            <w:tcW w:w="2546" w:type="dxa"/>
            <w:tcBorders>
              <w:top w:val="nil"/>
              <w:left w:val="nil"/>
              <w:bottom w:val="nil"/>
            </w:tcBorders>
          </w:tcPr>
          <w:p w:rsidR="00CB5F2E" w:rsidRPr="00517097" w:rsidRDefault="00CB5F2E" w:rsidP="004E0137">
            <w:pPr>
              <w:jc w:val="right"/>
            </w:pPr>
            <w:r w:rsidRPr="00517097">
              <w:t>Контактный телефон</w:t>
            </w:r>
          </w:p>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r>
    </w:tbl>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517097" w:rsidRDefault="00CB5F2E" w:rsidP="001B0347"/>
    <w:p w:rsidR="00CB5F2E" w:rsidRDefault="00CB5F2E" w:rsidP="001B0347"/>
    <w:p w:rsidR="00CB5F2E" w:rsidRDefault="00CB5F2E" w:rsidP="001B0347"/>
    <w:p w:rsidR="00CB5F2E" w:rsidRPr="00517097" w:rsidRDefault="00CB5F2E" w:rsidP="001B0347"/>
    <w:p w:rsidR="00CB5F2E" w:rsidRPr="00517097" w:rsidRDefault="00CB5F2E" w:rsidP="001B0347"/>
    <w:p w:rsidR="00CB5F2E" w:rsidRPr="00F77378" w:rsidRDefault="00CB5F2E" w:rsidP="00F77378">
      <w:pPr>
        <w:pStyle w:val="ad"/>
        <w:jc w:val="center"/>
        <w:outlineLvl w:val="0"/>
        <w:rPr>
          <w:b/>
          <w:sz w:val="28"/>
          <w:szCs w:val="28"/>
        </w:rPr>
      </w:pPr>
      <w:bookmarkStart w:id="21" w:name="_Toc400565214"/>
      <w:bookmarkStart w:id="22" w:name="_Toc401159009"/>
      <w:r w:rsidRPr="00F77378">
        <w:rPr>
          <w:b/>
          <w:sz w:val="28"/>
          <w:szCs w:val="28"/>
        </w:rPr>
        <w:t>Приложение 3</w:t>
      </w:r>
      <w:bookmarkEnd w:id="21"/>
      <w:r w:rsidRPr="00F77378">
        <w:rPr>
          <w:b/>
          <w:sz w:val="28"/>
          <w:szCs w:val="28"/>
        </w:rPr>
        <w:t>. Образец согласия на обработку персональных данных</w:t>
      </w:r>
      <w:bookmarkEnd w:id="22"/>
    </w:p>
    <w:p w:rsidR="00CB5F2E" w:rsidRPr="00517097" w:rsidRDefault="00CB5F2E" w:rsidP="00BD2648">
      <w:pPr>
        <w:pStyle w:val="ad"/>
        <w:outlineLvl w:val="0"/>
      </w:pPr>
    </w:p>
    <w:p w:rsidR="00CB5F2E" w:rsidRPr="00517097" w:rsidRDefault="00CB5F2E" w:rsidP="001B0347">
      <w:pPr>
        <w:jc w:val="right"/>
      </w:pPr>
    </w:p>
    <w:p w:rsidR="00CB5F2E" w:rsidRPr="00517097" w:rsidRDefault="00CB5F2E" w:rsidP="001B0347">
      <w:pPr>
        <w:contextualSpacing/>
      </w:pPr>
    </w:p>
    <w:p w:rsidR="00CB5F2E" w:rsidRPr="00517097" w:rsidRDefault="00CB5F2E" w:rsidP="001B0347">
      <w:pPr>
        <w:ind w:firstLine="709"/>
        <w:contextualSpacing/>
        <w:jc w:val="center"/>
      </w:pPr>
      <w:r w:rsidRPr="00517097">
        <w:t xml:space="preserve">СОГЛАСИЕ </w:t>
      </w:r>
      <w:r w:rsidRPr="00517097">
        <w:br/>
        <w:t xml:space="preserve">НА ОБРАБОТКУ ПЕРСОНАЛЬНЫХ ДАННЫХ </w:t>
      </w:r>
    </w:p>
    <w:p w:rsidR="00CB5F2E" w:rsidRPr="00517097" w:rsidRDefault="00CB5F2E" w:rsidP="001B0347">
      <w:pPr>
        <w:pStyle w:val="Default"/>
        <w:ind w:firstLine="709"/>
        <w:contextualSpacing/>
        <w:jc w:val="both"/>
      </w:pPr>
      <w:r w:rsidRPr="00517097">
        <w:t>Я, _______________________________________________________________</w:t>
      </w:r>
      <w:r>
        <w:t>______</w:t>
      </w:r>
      <w:r w:rsidRPr="00517097">
        <w:t>,</w:t>
      </w:r>
    </w:p>
    <w:p w:rsidR="00CB5F2E" w:rsidRPr="00517097" w:rsidRDefault="00CB5F2E" w:rsidP="001B0347">
      <w:pPr>
        <w:pStyle w:val="Default"/>
        <w:ind w:firstLine="709"/>
        <w:contextualSpacing/>
        <w:jc w:val="center"/>
        <w:rPr>
          <w:i/>
          <w:vertAlign w:val="superscript"/>
        </w:rPr>
      </w:pPr>
      <w:r w:rsidRPr="00517097">
        <w:rPr>
          <w:vertAlign w:val="superscript"/>
        </w:rPr>
        <w:t>(</w:t>
      </w:r>
      <w:r w:rsidRPr="00517097">
        <w:rPr>
          <w:i/>
          <w:vertAlign w:val="superscript"/>
        </w:rPr>
        <w:t>ФИО)</w:t>
      </w:r>
    </w:p>
    <w:p w:rsidR="00CB5F2E" w:rsidRPr="005212BE" w:rsidRDefault="00CB5F2E" w:rsidP="001B0347">
      <w:pPr>
        <w:pStyle w:val="Default"/>
        <w:contextualSpacing/>
        <w:jc w:val="both"/>
        <w:rPr>
          <w:sz w:val="25"/>
          <w:szCs w:val="25"/>
        </w:rPr>
      </w:pPr>
      <w:r w:rsidRPr="005212BE">
        <w:rPr>
          <w:sz w:val="25"/>
          <w:szCs w:val="25"/>
        </w:rPr>
        <w:t>паспорт ___________ выдан _______________________________________________,</w:t>
      </w:r>
    </w:p>
    <w:p w:rsidR="00CB5F2E" w:rsidRPr="00517097" w:rsidRDefault="00CB5F2E" w:rsidP="001B0347">
      <w:pPr>
        <w:pStyle w:val="Default"/>
        <w:ind w:firstLine="709"/>
        <w:contextualSpacing/>
        <w:jc w:val="both"/>
        <w:rPr>
          <w:i/>
          <w:vertAlign w:val="superscript"/>
        </w:rPr>
      </w:pPr>
      <w:r w:rsidRPr="00517097">
        <w:rPr>
          <w:i/>
          <w:vertAlign w:val="superscript"/>
        </w:rPr>
        <w:t xml:space="preserve">         (серия, номер)                                                                        (когда и кем выдан)</w:t>
      </w:r>
    </w:p>
    <w:p w:rsidR="00CB5F2E" w:rsidRDefault="00CB5F2E" w:rsidP="001B0347">
      <w:pPr>
        <w:pStyle w:val="Default"/>
        <w:contextualSpacing/>
        <w:jc w:val="both"/>
        <w:rPr>
          <w:sz w:val="25"/>
          <w:szCs w:val="25"/>
        </w:rPr>
      </w:pPr>
      <w:r w:rsidRPr="005212BE">
        <w:rPr>
          <w:sz w:val="25"/>
          <w:szCs w:val="25"/>
        </w:rPr>
        <w:t>адрес регистрации:_______________________________________________________,</w:t>
      </w:r>
    </w:p>
    <w:p w:rsidR="00CB5F2E" w:rsidRPr="005212BE" w:rsidRDefault="00CB5F2E" w:rsidP="001B0347">
      <w:pPr>
        <w:pStyle w:val="Default"/>
        <w:contextualSpacing/>
        <w:jc w:val="both"/>
        <w:rPr>
          <w:sz w:val="25"/>
          <w:szCs w:val="25"/>
        </w:rPr>
      </w:pPr>
    </w:p>
    <w:p w:rsidR="00CB5F2E" w:rsidRPr="00517097" w:rsidRDefault="00CB5F2E" w:rsidP="001B0347">
      <w:pPr>
        <w:shd w:val="clear" w:color="auto" w:fill="FFFFFF"/>
        <w:contextualSpacing/>
        <w:jc w:val="both"/>
        <w:rPr>
          <w:color w:val="000000"/>
        </w:rPr>
      </w:pPr>
      <w:r w:rsidRPr="005212BE">
        <w:rPr>
          <w:sz w:val="25"/>
          <w:szCs w:val="25"/>
        </w:rPr>
        <w:t>даю свое согласиена обработку в</w:t>
      </w:r>
      <w:r w:rsidRPr="00517097">
        <w:rPr>
          <w:b/>
          <w:bCs/>
          <w:color w:val="000000"/>
        </w:rPr>
        <w:t>__________________________________________</w:t>
      </w:r>
      <w:r>
        <w:rPr>
          <w:b/>
          <w:bCs/>
          <w:color w:val="000000"/>
        </w:rPr>
        <w:t>_____</w:t>
      </w:r>
    </w:p>
    <w:p w:rsidR="00CB5F2E" w:rsidRPr="00517097" w:rsidRDefault="00CB5F2E" w:rsidP="001B0347">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CB5F2E" w:rsidRPr="005212BE" w:rsidRDefault="00CB5F2E" w:rsidP="001B0347">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5212BE">
        <w:rPr>
          <w:sz w:val="25"/>
          <w:szCs w:val="25"/>
        </w:rPr>
        <w:t>информация о результатах экзаменов.</w:t>
      </w:r>
    </w:p>
    <w:p w:rsidR="00CB5F2E" w:rsidRPr="005212BE" w:rsidRDefault="00CB5F2E" w:rsidP="001B0347">
      <w:pPr>
        <w:ind w:firstLine="709"/>
        <w:contextualSpacing/>
        <w:jc w:val="both"/>
        <w:rPr>
          <w:sz w:val="25"/>
          <w:szCs w:val="25"/>
        </w:rPr>
      </w:pPr>
      <w:r w:rsidRPr="005212BE">
        <w:rPr>
          <w:sz w:val="25"/>
          <w:szCs w:val="25"/>
        </w:rPr>
        <w:t xml:space="preserve">Я даю согласие на использование персональных данных исключительнов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B5F2E" w:rsidRDefault="00CB5F2E" w:rsidP="001B0347">
      <w:pPr>
        <w:shd w:val="clear" w:color="auto" w:fill="FFFFFF"/>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CB5F2E" w:rsidRDefault="00CB5F2E" w:rsidP="001B0347">
      <w:pPr>
        <w:tabs>
          <w:tab w:val="left" w:pos="4800"/>
          <w:tab w:val="center" w:pos="6447"/>
        </w:tabs>
        <w:spacing w:before="120"/>
        <w:ind w:firstLine="709"/>
        <w:contextualSpacing/>
        <w:rPr>
          <w:i/>
          <w:color w:val="000000"/>
          <w:vertAlign w:val="superscript"/>
        </w:rPr>
      </w:pPr>
      <w:r w:rsidRPr="00517097">
        <w:rPr>
          <w:i/>
          <w:vertAlign w:val="superscript"/>
        </w:rPr>
        <w:t>(наименование организации</w:t>
      </w:r>
      <w:r w:rsidRPr="00517097">
        <w:rPr>
          <w:i/>
          <w:color w:val="000000"/>
          <w:vertAlign w:val="superscript"/>
        </w:rPr>
        <w:t>)</w:t>
      </w:r>
    </w:p>
    <w:p w:rsidR="00CB5F2E" w:rsidRPr="00517097" w:rsidRDefault="00CB5F2E" w:rsidP="001B0347">
      <w:pPr>
        <w:tabs>
          <w:tab w:val="left" w:pos="4800"/>
          <w:tab w:val="center" w:pos="6447"/>
        </w:tabs>
        <w:spacing w:before="120"/>
        <w:ind w:firstLine="709"/>
        <w:contextualSpacing/>
        <w:rPr>
          <w:i/>
          <w:vertAlign w:val="superscript"/>
        </w:rPr>
      </w:pPr>
    </w:p>
    <w:p w:rsidR="00CB5F2E" w:rsidRPr="005212BE" w:rsidRDefault="00CB5F2E" w:rsidP="001B0347">
      <w:pPr>
        <w:shd w:val="clear" w:color="auto" w:fill="FFFFFF"/>
        <w:contextualSpacing/>
        <w:jc w:val="both"/>
        <w:rPr>
          <w:color w:val="000000"/>
          <w:sz w:val="25"/>
          <w:szCs w:val="25"/>
        </w:rPr>
      </w:pPr>
      <w:r w:rsidRPr="005212BE">
        <w:rPr>
          <w:color w:val="000000"/>
          <w:sz w:val="25"/>
          <w:szCs w:val="25"/>
        </w:rPr>
        <w:lastRenderedPageBreak/>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p>
    <w:p w:rsidR="00CB5F2E" w:rsidRPr="00517097" w:rsidRDefault="00CB5F2E" w:rsidP="001B0347">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CB5F2E" w:rsidRPr="00981E65" w:rsidRDefault="00CB5F2E" w:rsidP="001B0347">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CB5F2E" w:rsidRPr="00517097" w:rsidRDefault="00CB5F2E" w:rsidP="001B0347"/>
    <w:p w:rsidR="00CB5F2E" w:rsidRPr="00517097" w:rsidRDefault="00CB5F2E" w:rsidP="001B0347"/>
    <w:p w:rsidR="00CB5F2E" w:rsidRPr="00122039" w:rsidRDefault="00CB5F2E" w:rsidP="001B0347">
      <w:pPr>
        <w:widowControl w:val="0"/>
        <w:spacing w:line="360" w:lineRule="auto"/>
        <w:ind w:firstLine="709"/>
        <w:jc w:val="both"/>
        <w:rPr>
          <w:color w:val="000000"/>
          <w:sz w:val="28"/>
          <w:szCs w:val="28"/>
          <w:u w:val="single"/>
        </w:rPr>
      </w:pPr>
    </w:p>
    <w:p w:rsidR="00CB5F2E" w:rsidRDefault="00CB5F2E" w:rsidP="00526012">
      <w:pPr>
        <w:widowControl w:val="0"/>
        <w:spacing w:line="360" w:lineRule="auto"/>
        <w:ind w:firstLine="709"/>
        <w:jc w:val="center"/>
        <w:rPr>
          <w:sz w:val="28"/>
          <w:szCs w:val="28"/>
        </w:rPr>
        <w:sectPr w:rsidR="00CB5F2E">
          <w:pgSz w:w="11906" w:h="16838"/>
          <w:pgMar w:top="1134" w:right="850" w:bottom="1134" w:left="1701" w:header="708" w:footer="708" w:gutter="0"/>
          <w:cols w:space="708"/>
          <w:docGrid w:linePitch="360"/>
        </w:sectPr>
      </w:pPr>
    </w:p>
    <w:p w:rsidR="00CB5F2E" w:rsidRPr="0040414D" w:rsidRDefault="00CB5F2E" w:rsidP="0040414D">
      <w:pPr>
        <w:pStyle w:val="ad"/>
        <w:jc w:val="center"/>
        <w:outlineLvl w:val="0"/>
        <w:rPr>
          <w:b/>
          <w:sz w:val="28"/>
          <w:szCs w:val="28"/>
        </w:rPr>
      </w:pPr>
      <w:bookmarkStart w:id="23" w:name="_Toc401159010"/>
      <w:r w:rsidRPr="0040414D">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3"/>
    </w:p>
    <w:p w:rsidR="00CB5F2E" w:rsidRPr="00DE4EDF" w:rsidRDefault="00DB5954" w:rsidP="008F7E4A">
      <w:pPr>
        <w:ind w:firstLine="709"/>
        <w:jc w:val="both"/>
        <w:rPr>
          <w:b/>
          <w:i/>
          <w:noProof/>
          <w:sz w:val="28"/>
          <w:szCs w:val="28"/>
        </w:rPr>
      </w:pPr>
      <w:r w:rsidRPr="00DB5954">
        <w:rPr>
          <w:noProof/>
        </w:rPr>
        <w:pict>
          <v:rect id="Прямоугольник 3" o:spid="_x0000_s1026" style="position:absolute;left:0;text-align:left;margin-left:-11.55pt;margin-top:11.65pt;width:480.8pt;height: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CB5F2E" w:rsidRPr="004374AA" w:rsidRDefault="00CB5F2E" w:rsidP="008F7E4A">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CB5F2E" w:rsidRPr="000310C8" w:rsidRDefault="00CB5F2E" w:rsidP="008F7E4A">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Pr="008612ED" w:rsidRDefault="00CB5F2E" w:rsidP="008F7E4A">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CB5F2E" w:rsidRPr="008612ED" w:rsidRDefault="00CB5F2E" w:rsidP="008F7E4A">
      <w:pPr>
        <w:jc w:val="both"/>
        <w:rPr>
          <w:i/>
          <w:color w:val="000000"/>
          <w:sz w:val="28"/>
          <w:szCs w:val="28"/>
        </w:rPr>
      </w:pPr>
    </w:p>
    <w:p w:rsidR="00CB5F2E" w:rsidRPr="00DE4EDF" w:rsidRDefault="00121243" w:rsidP="008F7E4A">
      <w:pPr>
        <w:ind w:firstLine="709"/>
        <w:jc w:val="both"/>
        <w:rPr>
          <w:b/>
          <w:i/>
          <w:noProof/>
          <w:color w:val="FF0000"/>
          <w:sz w:val="28"/>
          <w:szCs w:val="28"/>
        </w:rPr>
      </w:pPr>
      <w:r w:rsidRPr="00DB5954">
        <w:rPr>
          <w:noProof/>
          <w:color w:val="000000"/>
          <w:sz w:val="18"/>
          <w:szCs w:val="18"/>
        </w:rPr>
        <w:pict>
          <v:shape id="_x0000_i1031" type="#_x0000_t75" style="width:402pt;height:158.25pt;visibility:visible">
            <v:imagedata r:id="rId11" o:title=""/>
          </v:shape>
        </w:pict>
      </w:r>
    </w:p>
    <w:p w:rsidR="00CB5F2E" w:rsidRPr="00DE4EDF" w:rsidRDefault="00121243" w:rsidP="008F7E4A">
      <w:pPr>
        <w:ind w:firstLine="709"/>
        <w:jc w:val="both"/>
        <w:rPr>
          <w:b/>
          <w:i/>
          <w:noProof/>
          <w:color w:val="FF0000"/>
          <w:sz w:val="28"/>
          <w:szCs w:val="28"/>
        </w:rPr>
      </w:pPr>
      <w:r w:rsidRPr="00DB5954">
        <w:rPr>
          <w:noProof/>
          <w:color w:val="000000"/>
          <w:sz w:val="28"/>
          <w:szCs w:val="28"/>
        </w:rPr>
        <w:pict>
          <v:shape id="_x0000_i1032" type="#_x0000_t75" style="width:439.5pt;height:102.75pt;visibility:visible">
            <v:imagedata r:id="rId12" o:title=""/>
          </v:shape>
        </w:pict>
      </w:r>
    </w:p>
    <w:p w:rsidR="00CB5F2E" w:rsidRDefault="00CB5F2E" w:rsidP="008F7E4A">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CB5F2E" w:rsidRPr="0077700C" w:rsidTr="00C219CF">
        <w:trPr>
          <w:tblHeader/>
          <w:jc w:val="center"/>
        </w:trPr>
        <w:tc>
          <w:tcPr>
            <w:tcW w:w="3601" w:type="dxa"/>
            <w:tcMar>
              <w:top w:w="60" w:type="dxa"/>
              <w:left w:w="60" w:type="dxa"/>
              <w:bottom w:w="60" w:type="dxa"/>
              <w:right w:w="60" w:type="dxa"/>
            </w:tcMar>
          </w:tcPr>
          <w:p w:rsidR="00CB5F2E" w:rsidRPr="0077700C" w:rsidRDefault="00CB5F2E" w:rsidP="00C219CF">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CB5F2E" w:rsidRPr="0077700C" w:rsidRDefault="00CB5F2E" w:rsidP="00C219CF">
            <w:pPr>
              <w:widowControl w:val="0"/>
              <w:jc w:val="center"/>
              <w:rPr>
                <w:b/>
                <w:bCs/>
                <w:color w:val="000000"/>
              </w:rPr>
            </w:pPr>
            <w:r w:rsidRPr="0077700C">
              <w:rPr>
                <w:b/>
                <w:bCs/>
                <w:color w:val="000000"/>
              </w:rPr>
              <w:t>Указания по заполнению</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w:t>
            </w:r>
            <w:r w:rsidRPr="0077700C">
              <w:rPr>
                <w:color w:val="000000"/>
              </w:rPr>
              <w:lastRenderedPageBreak/>
              <w:t xml:space="preserve">кодировкой федерального справочника </w:t>
            </w:r>
            <w:r>
              <w:rPr>
                <w:color w:val="000000"/>
              </w:rPr>
              <w:t>субъектов Российской Федерации</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lastRenderedPageBreak/>
              <w:t>Код образовательно</w:t>
            </w:r>
            <w:r>
              <w:rPr>
                <w:color w:val="000000"/>
              </w:rPr>
              <w:t>й организации</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ойучастник пишет сочинение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Дата проведения</w:t>
            </w:r>
            <w:r>
              <w:rPr>
                <w:color w:val="000000"/>
              </w:rPr>
              <w:t xml:space="preserve"> сочинения (изложения)</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20 – сочинение, 21 –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Указывается вид работы</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Указывается в соответствии с </w:t>
            </w:r>
            <w:r>
              <w:rPr>
                <w:color w:val="000000"/>
              </w:rPr>
              <w:t>выбранной темой</w:t>
            </w:r>
          </w:p>
        </w:tc>
      </w:tr>
      <w:tr w:rsidR="00CB5F2E" w:rsidRPr="0077700C" w:rsidTr="00C219CF">
        <w:trPr>
          <w:jc w:val="center"/>
        </w:trPr>
        <w:tc>
          <w:tcPr>
            <w:tcW w:w="3601" w:type="dxa"/>
            <w:tcMar>
              <w:top w:w="60" w:type="dxa"/>
              <w:left w:w="60" w:type="dxa"/>
              <w:bottom w:w="60" w:type="dxa"/>
              <w:right w:w="60" w:type="dxa"/>
            </w:tcMar>
            <w:vAlign w:val="center"/>
          </w:tcPr>
          <w:p w:rsidR="00CB5F2E" w:rsidRDefault="00CB5F2E" w:rsidP="00C219CF">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Количество использованных в работе бланков записи</w:t>
            </w:r>
          </w:p>
        </w:tc>
      </w:tr>
    </w:tbl>
    <w:p w:rsidR="00CB5F2E" w:rsidRPr="00DE4EDF" w:rsidRDefault="00CB5F2E" w:rsidP="008F7E4A">
      <w:pPr>
        <w:ind w:firstLine="709"/>
        <w:jc w:val="both"/>
        <w:rPr>
          <w:b/>
          <w:i/>
          <w:noProof/>
          <w:color w:val="FF0000"/>
          <w:sz w:val="28"/>
          <w:szCs w:val="28"/>
        </w:rPr>
      </w:pPr>
    </w:p>
    <w:p w:rsidR="00CB5F2E" w:rsidRDefault="00CB5F2E" w:rsidP="00F62074">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CB5F2E" w:rsidRDefault="00CB5F2E" w:rsidP="00F62074">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CB5F2E" w:rsidRPr="008D7864" w:rsidRDefault="00CB5F2E" w:rsidP="00F62074">
      <w:pPr>
        <w:autoSpaceDE w:val="0"/>
        <w:autoSpaceDN w:val="0"/>
        <w:adjustRightInd w:val="0"/>
        <w:jc w:val="both"/>
        <w:rPr>
          <w:i/>
          <w:sz w:val="28"/>
          <w:szCs w:val="28"/>
        </w:rPr>
      </w:pPr>
    </w:p>
    <w:p w:rsidR="00CB5F2E" w:rsidRPr="008D7864" w:rsidRDefault="00CB5F2E" w:rsidP="008F7E4A">
      <w:pPr>
        <w:autoSpaceDE w:val="0"/>
        <w:autoSpaceDN w:val="0"/>
        <w:adjustRightInd w:val="0"/>
        <w:jc w:val="both"/>
        <w:rPr>
          <w:i/>
          <w:sz w:val="28"/>
          <w:szCs w:val="28"/>
        </w:rPr>
      </w:pPr>
    </w:p>
    <w:p w:rsidR="00CB5F2E" w:rsidRPr="00DE4EDF" w:rsidRDefault="00CB5F2E" w:rsidP="008F7E4A">
      <w:pPr>
        <w:ind w:firstLine="709"/>
        <w:jc w:val="center"/>
        <w:rPr>
          <w:b/>
          <w:iCs/>
          <w:noProof/>
          <w:sz w:val="28"/>
          <w:szCs w:val="28"/>
        </w:rPr>
      </w:pPr>
    </w:p>
    <w:p w:rsidR="00CB5F2E" w:rsidRPr="00DE4EDF" w:rsidRDefault="00CB5F2E" w:rsidP="008F7E4A">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CB5F2E" w:rsidRPr="00DE4EDF" w:rsidRDefault="00CB5F2E" w:rsidP="008F7E4A">
      <w:pPr>
        <w:ind w:firstLine="709"/>
        <w:jc w:val="center"/>
        <w:rPr>
          <w:b/>
          <w:iCs/>
          <w:noProof/>
          <w:sz w:val="28"/>
          <w:szCs w:val="28"/>
        </w:rPr>
      </w:pPr>
    </w:p>
    <w:p w:rsidR="00CB5F2E" w:rsidRPr="00DE4EDF" w:rsidRDefault="00CB5F2E" w:rsidP="008F7E4A">
      <w:pPr>
        <w:ind w:firstLine="709"/>
        <w:jc w:val="both"/>
        <w:rPr>
          <w:b/>
          <w:sz w:val="28"/>
          <w:szCs w:val="28"/>
        </w:rPr>
      </w:pPr>
      <w:r w:rsidRPr="00DE4EDF">
        <w:rPr>
          <w:b/>
          <w:sz w:val="28"/>
          <w:szCs w:val="28"/>
        </w:rPr>
        <w:t>Уважаемые участники</w:t>
      </w:r>
      <w:r>
        <w:rPr>
          <w:b/>
          <w:sz w:val="28"/>
          <w:szCs w:val="28"/>
        </w:rPr>
        <w:t>,прослушайте инструкцию о порядке проведения итогового сочинения (изложения).</w:t>
      </w:r>
    </w:p>
    <w:p w:rsidR="00CB5F2E" w:rsidRPr="00DE4EDF" w:rsidRDefault="00CB5F2E" w:rsidP="008F7E4A">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CB5F2E" w:rsidRPr="00DE4EDF" w:rsidRDefault="00CB5F2E" w:rsidP="008F7E4A">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CB5F2E" w:rsidRDefault="00CB5F2E" w:rsidP="001E024D">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B5F2E" w:rsidRPr="008D7864" w:rsidRDefault="00CB5F2E" w:rsidP="001E024D">
      <w:pPr>
        <w:ind w:firstLine="709"/>
        <w:jc w:val="both"/>
        <w:rPr>
          <w:b/>
          <w:sz w:val="28"/>
          <w:szCs w:val="28"/>
        </w:rPr>
      </w:pPr>
      <w:r w:rsidRPr="008D7864">
        <w:rPr>
          <w:b/>
          <w:sz w:val="28"/>
          <w:szCs w:val="28"/>
        </w:rPr>
        <w:t>пользоваться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CB5F2E" w:rsidRPr="00DE4EDF" w:rsidRDefault="00CB5F2E" w:rsidP="008F7E4A">
      <w:pPr>
        <w:ind w:firstLine="709"/>
        <w:jc w:val="both"/>
        <w:rPr>
          <w:b/>
          <w:sz w:val="28"/>
          <w:szCs w:val="28"/>
        </w:rPr>
      </w:pPr>
      <w:r w:rsidRPr="008612ED">
        <w:rPr>
          <w:b/>
          <w:sz w:val="28"/>
          <w:szCs w:val="28"/>
        </w:rPr>
        <w:lastRenderedPageBreak/>
        <w:t xml:space="preserve">выносить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CB5F2E" w:rsidRDefault="00CB5F2E" w:rsidP="008F7E4A">
      <w:pPr>
        <w:ind w:firstLine="709"/>
        <w:jc w:val="both"/>
        <w:rPr>
          <w:b/>
          <w:sz w:val="28"/>
          <w:szCs w:val="28"/>
        </w:rPr>
      </w:pPr>
      <w:r w:rsidRPr="0046138A">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CB5F2E" w:rsidRPr="00D13AC2" w:rsidRDefault="00CB5F2E" w:rsidP="008F7E4A">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CB5F2E" w:rsidRPr="00D13AC2" w:rsidRDefault="00CB5F2E" w:rsidP="008F7E4A">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(гелевая, капиллярная или перьевая с чернилами черного цвета);</w:t>
      </w:r>
    </w:p>
    <w:p w:rsidR="00CB5F2E" w:rsidRPr="00D13AC2" w:rsidRDefault="00CB5F2E" w:rsidP="008F7E4A">
      <w:pPr>
        <w:autoSpaceDE w:val="0"/>
        <w:autoSpaceDN w:val="0"/>
        <w:adjustRightInd w:val="0"/>
        <w:ind w:firstLine="708"/>
        <w:rPr>
          <w:b/>
          <w:sz w:val="28"/>
          <w:szCs w:val="28"/>
        </w:rPr>
      </w:pPr>
      <w:r w:rsidRPr="00D13AC2">
        <w:rPr>
          <w:b/>
          <w:sz w:val="28"/>
          <w:szCs w:val="28"/>
        </w:rPr>
        <w:t>документ, удостоверяющий личность;</w:t>
      </w:r>
    </w:p>
    <w:p w:rsidR="00CB5F2E" w:rsidRPr="00D13AC2" w:rsidRDefault="00CB5F2E" w:rsidP="008F7E4A">
      <w:pPr>
        <w:autoSpaceDE w:val="0"/>
        <w:autoSpaceDN w:val="0"/>
        <w:adjustRightInd w:val="0"/>
        <w:ind w:firstLine="708"/>
        <w:rPr>
          <w:b/>
          <w:sz w:val="28"/>
          <w:szCs w:val="28"/>
        </w:rPr>
      </w:pPr>
      <w:r w:rsidRPr="00D13AC2">
        <w:rPr>
          <w:b/>
          <w:sz w:val="28"/>
          <w:szCs w:val="28"/>
        </w:rPr>
        <w:t>при необходимости лекарства и питание;</w:t>
      </w:r>
    </w:p>
    <w:p w:rsidR="00CB5F2E" w:rsidRPr="00D13AC2" w:rsidRDefault="00CB5F2E" w:rsidP="008F7E4A">
      <w:pPr>
        <w:autoSpaceDE w:val="0"/>
        <w:autoSpaceDN w:val="0"/>
        <w:adjustRightInd w:val="0"/>
        <w:ind w:firstLine="708"/>
        <w:rPr>
          <w:b/>
          <w:sz w:val="28"/>
          <w:szCs w:val="28"/>
        </w:rPr>
      </w:pPr>
      <w:r>
        <w:rPr>
          <w:b/>
          <w:sz w:val="28"/>
          <w:szCs w:val="28"/>
        </w:rPr>
        <w:t>орфографический словарь (для изложения – орфографический и толковый словари).</w:t>
      </w:r>
    </w:p>
    <w:p w:rsidR="00CB5F2E" w:rsidRPr="00DE4EDF" w:rsidRDefault="00CB5F2E" w:rsidP="008F7E4A">
      <w:pPr>
        <w:ind w:firstLine="709"/>
        <w:rPr>
          <w:i/>
          <w:sz w:val="32"/>
          <w:szCs w:val="28"/>
        </w:rPr>
      </w:pPr>
      <w:r w:rsidRPr="00DE4EDF">
        <w:rPr>
          <w:b/>
          <w:sz w:val="28"/>
          <w:szCs w:val="28"/>
        </w:rPr>
        <w:t>Приступаем к заполнению бланка регистрации.</w:t>
      </w:r>
    </w:p>
    <w:p w:rsidR="00CB5F2E" w:rsidRPr="0046138A" w:rsidRDefault="00CB5F2E" w:rsidP="008F7E4A">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CB5F2E" w:rsidRPr="0046138A" w:rsidRDefault="00CB5F2E" w:rsidP="008F7E4A">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CB5F2E" w:rsidRPr="0046138A" w:rsidRDefault="00CB5F2E" w:rsidP="008F7E4A">
      <w:pPr>
        <w:ind w:firstLine="709"/>
        <w:jc w:val="both"/>
        <w:rPr>
          <w:i/>
          <w:sz w:val="28"/>
          <w:szCs w:val="28"/>
          <w:lang w:eastAsia="zh-CN"/>
        </w:rPr>
      </w:pPr>
      <w:r w:rsidRPr="0046138A">
        <w:rPr>
          <w:i/>
          <w:sz w:val="28"/>
          <w:szCs w:val="28"/>
          <w:lang w:eastAsia="zh-CN"/>
        </w:rPr>
        <w:t>Обратите внимание участников на доску.</w:t>
      </w:r>
    </w:p>
    <w:p w:rsidR="00CB5F2E" w:rsidRPr="0046138A" w:rsidRDefault="00CB5F2E" w:rsidP="008F7E4A">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 xml:space="preserve">код вида работ, наименованиевида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CB5F2E" w:rsidRPr="00DE4EDF" w:rsidRDefault="00CB5F2E" w:rsidP="008F7E4A">
      <w:pPr>
        <w:ind w:firstLine="720"/>
        <w:rPr>
          <w:i/>
          <w:sz w:val="28"/>
          <w:szCs w:val="28"/>
        </w:rPr>
      </w:pPr>
      <w:r w:rsidRPr="00DE4EDF">
        <w:rPr>
          <w:i/>
          <w:sz w:val="28"/>
          <w:szCs w:val="28"/>
        </w:rPr>
        <w:t>Сделать паузу для заполнения участниками полей БР</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CB5F2E" w:rsidRDefault="00CB5F2E" w:rsidP="008F7E4A">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CB5F2E" w:rsidRPr="00DE4EDF" w:rsidRDefault="00CB5F2E" w:rsidP="008F7E4A">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черновикахне проверяются. </w:t>
      </w:r>
    </w:p>
    <w:p w:rsidR="00CB5F2E" w:rsidRDefault="00CB5F2E" w:rsidP="001E024D">
      <w:pPr>
        <w:ind w:firstLine="709"/>
        <w:jc w:val="both"/>
        <w:rPr>
          <w:b/>
          <w:sz w:val="28"/>
          <w:szCs w:val="28"/>
        </w:rPr>
      </w:pPr>
      <w:r w:rsidRPr="008821D5">
        <w:rPr>
          <w:i/>
          <w:sz w:val="28"/>
          <w:szCs w:val="28"/>
        </w:rPr>
        <w:t xml:space="preserve">Члены комиссии образовательной организации по проведениюитогового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CB5F2E" w:rsidRPr="00AB14AB" w:rsidRDefault="00CB5F2E" w:rsidP="008F7E4A">
      <w:pPr>
        <w:suppressAutoHyphens/>
        <w:ind w:firstLine="709"/>
        <w:jc w:val="both"/>
        <w:rPr>
          <w:i/>
          <w:sz w:val="28"/>
          <w:szCs w:val="28"/>
          <w:lang w:eastAsia="zh-CN"/>
        </w:rPr>
      </w:pPr>
      <w:r w:rsidRPr="00DE4EDF">
        <w:rPr>
          <w:i/>
          <w:sz w:val="28"/>
          <w:szCs w:val="28"/>
          <w:lang w:eastAsia="zh-CN"/>
        </w:rPr>
        <w:lastRenderedPageBreak/>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CB5F2E" w:rsidRPr="00DE4EDF" w:rsidRDefault="00CB5F2E" w:rsidP="008E179D">
      <w:pPr>
        <w:suppressAutoHyphens/>
        <w:ind w:firstLine="709"/>
        <w:jc w:val="both"/>
        <w:rPr>
          <w:i/>
          <w:sz w:val="28"/>
          <w:szCs w:val="28"/>
          <w:lang w:eastAsia="zh-CN"/>
        </w:rPr>
      </w:pPr>
      <w:r w:rsidRPr="00DE4EDF">
        <w:rPr>
          <w:i/>
          <w:sz w:val="28"/>
          <w:szCs w:val="28"/>
          <w:lang w:eastAsia="zh-CN"/>
        </w:rPr>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CB5F2E" w:rsidRPr="00733171" w:rsidRDefault="00CB5F2E" w:rsidP="00CE5605">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Желаем удачи!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(изложения)</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(изложения)</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CB5F2E" w:rsidRPr="00DE4EDF" w:rsidRDefault="00CB5F2E" w:rsidP="008F7E4A">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CB5F2E" w:rsidRPr="00DE4EDF" w:rsidRDefault="00CB5F2E" w:rsidP="008F7E4A">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CB5F2E" w:rsidRPr="00DE4EDF" w:rsidRDefault="00CB5F2E" w:rsidP="008F7E4A">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CB5F2E" w:rsidRPr="00DE4EDF" w:rsidRDefault="00CB5F2E" w:rsidP="008F7E4A">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CB5F2E" w:rsidRPr="00DE4EDF" w:rsidRDefault="00CB5F2E" w:rsidP="008F7E4A">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CB5F2E" w:rsidRPr="00437EF0" w:rsidRDefault="00CB5F2E" w:rsidP="00437EF0">
      <w:pPr>
        <w:pStyle w:val="ad"/>
        <w:jc w:val="center"/>
        <w:outlineLvl w:val="0"/>
        <w:rPr>
          <w:b/>
          <w:sz w:val="28"/>
          <w:szCs w:val="28"/>
        </w:rPr>
      </w:pPr>
      <w:r>
        <w:rPr>
          <w:sz w:val="28"/>
          <w:szCs w:val="28"/>
        </w:rPr>
        <w:br w:type="page"/>
      </w:r>
      <w:bookmarkStart w:id="24" w:name="_Toc401159011"/>
      <w:r w:rsidRPr="00437EF0">
        <w:rPr>
          <w:b/>
          <w:sz w:val="28"/>
          <w:szCs w:val="28"/>
        </w:rPr>
        <w:lastRenderedPageBreak/>
        <w:t>Приложение 5</w:t>
      </w:r>
      <w:r>
        <w:rPr>
          <w:b/>
          <w:sz w:val="28"/>
          <w:szCs w:val="28"/>
        </w:rPr>
        <w:t>.</w:t>
      </w:r>
      <w:bookmarkStart w:id="25" w:name="_Toc400654543"/>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4"/>
      <w:bookmarkEnd w:id="25"/>
    </w:p>
    <w:p w:rsidR="00CB5F2E" w:rsidRPr="00231DEC" w:rsidRDefault="00CB5F2E" w:rsidP="0048677B">
      <w:pPr>
        <w:spacing w:line="360" w:lineRule="auto"/>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p>
    <w:p w:rsidR="00CB5F2E" w:rsidRPr="00231DEC" w:rsidRDefault="00CB5F2E" w:rsidP="0048677B">
      <w:pPr>
        <w:spacing w:line="360" w:lineRule="auto"/>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CB5F2E" w:rsidRPr="00231DEC" w:rsidRDefault="00CB5F2E" w:rsidP="0048677B">
      <w:pPr>
        <w:spacing w:line="360" w:lineRule="auto"/>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CB5F2E" w:rsidRPr="00231DEC" w:rsidRDefault="00CB5F2E" w:rsidP="0048677B">
      <w:pPr>
        <w:spacing w:line="360" w:lineRule="auto"/>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CB5F2E" w:rsidRPr="00231DEC" w:rsidRDefault="00CB5F2E" w:rsidP="0048677B">
      <w:pPr>
        <w:spacing w:line="360" w:lineRule="auto"/>
        <w:ind w:firstLine="397"/>
        <w:jc w:val="both"/>
        <w:rPr>
          <w:sz w:val="28"/>
          <w:szCs w:val="28"/>
        </w:rPr>
      </w:pPr>
      <w:r w:rsidRPr="00231DEC">
        <w:rPr>
          <w:sz w:val="28"/>
          <w:szCs w:val="28"/>
        </w:rPr>
        <w:t>Выпускнику разрешается пользоваться орфографическим словарем.</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№1 «Соответствие теме»</w:t>
      </w:r>
    </w:p>
    <w:p w:rsidR="00CB5F2E" w:rsidRPr="00231DEC" w:rsidRDefault="00CB5F2E" w:rsidP="0048677B">
      <w:pPr>
        <w:spacing w:line="360" w:lineRule="auto"/>
        <w:ind w:firstLine="397"/>
        <w:jc w:val="both"/>
        <w:rPr>
          <w:sz w:val="28"/>
          <w:szCs w:val="28"/>
        </w:rPr>
      </w:pPr>
      <w:r w:rsidRPr="00231DEC">
        <w:rPr>
          <w:sz w:val="28"/>
          <w:szCs w:val="28"/>
        </w:rPr>
        <w:t>Данный критерий нацеливает на проверку содержания сочинения.</w:t>
      </w:r>
    </w:p>
    <w:p w:rsidR="00CB5F2E" w:rsidRPr="00231DEC" w:rsidRDefault="00CB5F2E" w:rsidP="0048677B">
      <w:pPr>
        <w:spacing w:line="360" w:lineRule="auto"/>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№2 «Аргументация. Привлечение литературного материала»</w:t>
      </w:r>
    </w:p>
    <w:p w:rsidR="00CB5F2E" w:rsidRPr="00231DEC" w:rsidRDefault="00CB5F2E" w:rsidP="0048677B">
      <w:pPr>
        <w:spacing w:line="360" w:lineRule="auto"/>
        <w:ind w:firstLine="397"/>
        <w:jc w:val="both"/>
        <w:rPr>
          <w:sz w:val="28"/>
          <w:szCs w:val="28"/>
        </w:rPr>
      </w:pPr>
      <w:r w:rsidRPr="00231DEC">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CB5F2E" w:rsidRPr="00231DEC" w:rsidRDefault="00CB5F2E" w:rsidP="0048677B">
      <w:pPr>
        <w:spacing w:line="360" w:lineRule="auto"/>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№3 «Композиция и логика рассуждения»</w:t>
      </w:r>
    </w:p>
    <w:p w:rsidR="00CB5F2E" w:rsidRPr="00231DEC" w:rsidRDefault="00CB5F2E" w:rsidP="0048677B">
      <w:pPr>
        <w:spacing w:line="360" w:lineRule="auto"/>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CB5F2E" w:rsidRPr="00231DEC" w:rsidRDefault="00CB5F2E" w:rsidP="0048677B">
      <w:pPr>
        <w:spacing w:line="360" w:lineRule="auto"/>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№4 «Качество письменной речи»</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w:t>
      </w:r>
      <w:r w:rsidRPr="00231DEC">
        <w:rPr>
          <w:sz w:val="28"/>
          <w:szCs w:val="28"/>
        </w:rPr>
        <w:lastRenderedPageBreak/>
        <w:t xml:space="preserve">уместно употреблять термины, избегать речевых штампов. </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№5 «Грамотность»</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Данный критерий позволяет оценить грамотностьвыпускника.</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CB5F2E" w:rsidRPr="00437EF0" w:rsidRDefault="00CB5F2E" w:rsidP="00437EF0">
      <w:pPr>
        <w:pStyle w:val="ad"/>
        <w:jc w:val="center"/>
        <w:outlineLvl w:val="0"/>
        <w:rPr>
          <w:b/>
          <w:sz w:val="28"/>
          <w:szCs w:val="28"/>
        </w:rPr>
      </w:pPr>
      <w:r w:rsidRPr="00231DEC">
        <w:rPr>
          <w:sz w:val="28"/>
          <w:szCs w:val="28"/>
        </w:rPr>
        <w:br w:type="page"/>
      </w:r>
      <w:bookmarkStart w:id="26" w:name="_Toc401159012"/>
      <w:bookmarkStart w:id="27" w:name="_Toc397457034"/>
      <w:bookmarkStart w:id="28" w:name="_Toc400654544"/>
      <w:r w:rsidRPr="00437EF0">
        <w:rPr>
          <w:b/>
          <w:sz w:val="28"/>
          <w:szCs w:val="28"/>
        </w:rPr>
        <w:lastRenderedPageBreak/>
        <w:t xml:space="preserve">Приложение 6. </w:t>
      </w:r>
      <w:bookmarkStart w:id="29"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9"/>
    </w:p>
    <w:p w:rsidR="00CB5F2E" w:rsidRPr="00437EF0" w:rsidRDefault="00CB5F2E" w:rsidP="00437EF0">
      <w:pPr>
        <w:spacing w:line="360" w:lineRule="auto"/>
        <w:ind w:firstLine="397"/>
        <w:jc w:val="both"/>
        <w:rPr>
          <w:sz w:val="28"/>
          <w:szCs w:val="28"/>
        </w:rPr>
      </w:pPr>
      <w:r w:rsidRPr="00437EF0">
        <w:rPr>
          <w:sz w:val="28"/>
          <w:szCs w:val="28"/>
        </w:rPr>
        <w:t xml:space="preserve">Изложение (подробное) оценивается по пяти критериям. </w:t>
      </w:r>
    </w:p>
    <w:p w:rsidR="00CB5F2E" w:rsidRPr="00437EF0" w:rsidRDefault="00CB5F2E" w:rsidP="00437EF0">
      <w:pPr>
        <w:suppressAutoHyphens/>
        <w:spacing w:line="360" w:lineRule="auto"/>
        <w:ind w:left="709" w:firstLine="397"/>
        <w:jc w:val="both"/>
        <w:rPr>
          <w:sz w:val="28"/>
          <w:szCs w:val="28"/>
        </w:rPr>
      </w:pPr>
      <w:r w:rsidRPr="00437EF0">
        <w:rPr>
          <w:sz w:val="28"/>
          <w:szCs w:val="28"/>
        </w:rPr>
        <w:t>1. «Содержание изложения»,</w:t>
      </w:r>
    </w:p>
    <w:p w:rsidR="00CB5F2E" w:rsidRPr="00437EF0" w:rsidRDefault="00CB5F2E" w:rsidP="00437EF0">
      <w:pPr>
        <w:suppressAutoHyphens/>
        <w:spacing w:line="360" w:lineRule="auto"/>
        <w:ind w:left="709" w:firstLine="397"/>
        <w:jc w:val="both"/>
        <w:rPr>
          <w:sz w:val="28"/>
          <w:szCs w:val="28"/>
        </w:rPr>
      </w:pPr>
      <w:r w:rsidRPr="00437EF0">
        <w:rPr>
          <w:sz w:val="28"/>
          <w:szCs w:val="28"/>
        </w:rPr>
        <w:t>2. «Логичность изложения»,</w:t>
      </w:r>
    </w:p>
    <w:p w:rsidR="00CB5F2E" w:rsidRPr="00437EF0" w:rsidRDefault="00CB5F2E" w:rsidP="00437EF0">
      <w:pPr>
        <w:suppressAutoHyphens/>
        <w:spacing w:line="360" w:lineRule="auto"/>
        <w:ind w:left="709" w:firstLine="397"/>
        <w:jc w:val="both"/>
        <w:rPr>
          <w:sz w:val="28"/>
          <w:szCs w:val="28"/>
        </w:rPr>
      </w:pPr>
      <w:r w:rsidRPr="00437EF0">
        <w:rPr>
          <w:sz w:val="28"/>
          <w:szCs w:val="28"/>
        </w:rPr>
        <w:t>3. «Использование элементов стиля исходного текста»,</w:t>
      </w:r>
    </w:p>
    <w:p w:rsidR="00CB5F2E" w:rsidRPr="00437EF0" w:rsidRDefault="00CB5F2E" w:rsidP="00437EF0">
      <w:pPr>
        <w:suppressAutoHyphens/>
        <w:spacing w:line="360" w:lineRule="auto"/>
        <w:ind w:left="709" w:firstLine="397"/>
        <w:jc w:val="both"/>
        <w:rPr>
          <w:sz w:val="28"/>
          <w:szCs w:val="28"/>
        </w:rPr>
      </w:pPr>
      <w:r w:rsidRPr="00437EF0">
        <w:rPr>
          <w:sz w:val="28"/>
          <w:szCs w:val="28"/>
        </w:rPr>
        <w:t>4. «Качество письменной речи»,</w:t>
      </w:r>
    </w:p>
    <w:p w:rsidR="00CB5F2E" w:rsidRPr="00437EF0" w:rsidRDefault="00CB5F2E" w:rsidP="00437EF0">
      <w:pPr>
        <w:suppressAutoHyphens/>
        <w:spacing w:line="360" w:lineRule="auto"/>
        <w:ind w:left="709" w:firstLine="397"/>
        <w:jc w:val="both"/>
        <w:rPr>
          <w:sz w:val="28"/>
          <w:szCs w:val="28"/>
        </w:rPr>
      </w:pPr>
      <w:r w:rsidRPr="00437EF0">
        <w:rPr>
          <w:sz w:val="28"/>
          <w:szCs w:val="28"/>
        </w:rPr>
        <w:t xml:space="preserve">5. «Грамотность». </w:t>
      </w:r>
    </w:p>
    <w:p w:rsidR="00CB5F2E" w:rsidRPr="00437EF0" w:rsidRDefault="00CB5F2E" w:rsidP="00437EF0">
      <w:pPr>
        <w:spacing w:line="360" w:lineRule="auto"/>
        <w:ind w:firstLine="397"/>
        <w:jc w:val="both"/>
        <w:rPr>
          <w:sz w:val="28"/>
          <w:szCs w:val="28"/>
        </w:rPr>
      </w:pPr>
      <w:r w:rsidRPr="00437EF0">
        <w:rPr>
          <w:sz w:val="28"/>
          <w:szCs w:val="28"/>
        </w:rPr>
        <w:t>Критерии №1 и №2 являются основными:для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CB5F2E" w:rsidRPr="00437EF0" w:rsidRDefault="00CB5F2E" w:rsidP="00437EF0">
      <w:pPr>
        <w:spacing w:line="360" w:lineRule="auto"/>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CB5F2E" w:rsidRPr="00437EF0" w:rsidRDefault="00CB5F2E" w:rsidP="00437EF0">
      <w:pPr>
        <w:spacing w:line="360" w:lineRule="auto"/>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1 «Содержание изложения»</w:t>
      </w:r>
    </w:p>
    <w:p w:rsidR="00CB5F2E" w:rsidRPr="00437EF0" w:rsidRDefault="00CB5F2E" w:rsidP="00437EF0">
      <w:pPr>
        <w:spacing w:line="360" w:lineRule="auto"/>
        <w:ind w:firstLine="397"/>
        <w:jc w:val="both"/>
        <w:rPr>
          <w:sz w:val="28"/>
          <w:szCs w:val="28"/>
        </w:rPr>
      </w:pPr>
      <w:r w:rsidRPr="00437EF0">
        <w:rPr>
          <w:sz w:val="28"/>
          <w:szCs w:val="28"/>
        </w:rPr>
        <w:t>Проверяется умение выпускника передать содержание исходного текста.</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№2 «Логичность изложения»</w:t>
      </w:r>
    </w:p>
    <w:p w:rsidR="00CB5F2E" w:rsidRPr="00437EF0" w:rsidRDefault="00CB5F2E" w:rsidP="00437EF0">
      <w:pPr>
        <w:spacing w:line="360" w:lineRule="auto"/>
        <w:ind w:firstLine="397"/>
        <w:jc w:val="both"/>
        <w:rPr>
          <w:sz w:val="28"/>
          <w:szCs w:val="28"/>
        </w:rPr>
      </w:pPr>
      <w:r w:rsidRPr="00437EF0">
        <w:rPr>
          <w:sz w:val="28"/>
          <w:szCs w:val="28"/>
        </w:rPr>
        <w:lastRenderedPageBreak/>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3 «Использование элементов стиля исходного текста»</w:t>
      </w:r>
    </w:p>
    <w:p w:rsidR="00CB5F2E" w:rsidRPr="00437EF0" w:rsidRDefault="00CB5F2E" w:rsidP="00437EF0">
      <w:pPr>
        <w:spacing w:line="360" w:lineRule="auto"/>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4 «Качество письменной речи»</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5 «Грамотность»</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Проверяется грамотность выпускника.</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CB5F2E" w:rsidRPr="00437EF0" w:rsidRDefault="00CB5F2E" w:rsidP="0048677B">
      <w:pPr>
        <w:pStyle w:val="ad"/>
        <w:outlineLvl w:val="0"/>
        <w:rPr>
          <w:sz w:val="28"/>
          <w:szCs w:val="28"/>
        </w:rPr>
      </w:pPr>
    </w:p>
    <w:p w:rsidR="00CB5F2E" w:rsidRPr="00437EF0" w:rsidRDefault="00CB5F2E" w:rsidP="00437EF0">
      <w:pPr>
        <w:pStyle w:val="ad"/>
        <w:jc w:val="center"/>
        <w:outlineLvl w:val="0"/>
        <w:rPr>
          <w:sz w:val="28"/>
          <w:szCs w:val="28"/>
        </w:rPr>
      </w:pPr>
      <w:r w:rsidRPr="00437EF0">
        <w:rPr>
          <w:sz w:val="28"/>
          <w:szCs w:val="28"/>
        </w:rPr>
        <w:br w:type="page"/>
      </w:r>
    </w:p>
    <w:p w:rsidR="00CB5F2E" w:rsidRPr="00437EF0" w:rsidRDefault="00CB5F2E" w:rsidP="00437EF0">
      <w:pPr>
        <w:pStyle w:val="ad"/>
        <w:jc w:val="center"/>
        <w:outlineLvl w:val="0"/>
        <w:rPr>
          <w:b/>
          <w:sz w:val="28"/>
          <w:szCs w:val="28"/>
        </w:rPr>
      </w:pPr>
      <w:bookmarkStart w:id="30" w:name="_Toc401159013"/>
      <w:bookmarkEnd w:id="27"/>
      <w:bookmarkEnd w:id="28"/>
      <w:r w:rsidRPr="00437EF0">
        <w:rPr>
          <w:b/>
          <w:sz w:val="28"/>
          <w:szCs w:val="28"/>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bookmarkEnd w:id="30"/>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Данные критерии носят рекомендательный характер. Вуз вправе использовать их в готовом виде, доработать критерии с опорой на предложенный подход, а также создать собственные критерии без учета предложенной системы оценивания сочинений. </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Сочинение оценивается по десяти критериям и с учетом его объема. </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Критерии №1 и №2 являются основными. Если при проверке сочинения по критерию №1 или № 2 поставлено 0 баллов, то сочинение дальше не проверяется: по всем остальным критериям выставляется 0 баллов.</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При оценке учитывается объем сочинения. Рекомендуемое количество слов – 350. Если в сочинении менее 250 слов (в подсчет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9"/>
        <w:gridCol w:w="1074"/>
      </w:tblGrid>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Критерии оценивания</w:t>
            </w:r>
          </w:p>
        </w:tc>
        <w:tc>
          <w:tcPr>
            <w:tcW w:w="952"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Баллы</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К1. Соответствие теме</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в той или иной форме рассуждает на предложенную тему, выбрав убедительный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коммуникативный замысел сочинения выражен ясно.</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поверхностно рассуждает на предложенную тему, коммуникативный замысел сочинения прослеживается.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rPr>
          <w:trHeight w:val="350"/>
        </w:trPr>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не соответствует теме,</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коммуникативный замысел сочинения не прослеживается.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К2. Аргументация. Привлечение литературного материала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 определяя свой путь использования литературного материала; показывает разный уровень его осмысления: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lastRenderedPageBreak/>
              <w:t>2</w:t>
            </w:r>
          </w:p>
        </w:tc>
      </w:tr>
      <w:tr w:rsidR="00CB5F2E" w:rsidRPr="00231DEC" w:rsidTr="006714C6">
        <w:trPr>
          <w:trHeight w:val="1787"/>
        </w:trPr>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Выпускник строит рассуждение с опорой на литературный материал, но ограничивается общими высказываниями по поводу художественного произведения;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ограничивается только пересказом художественного произведения;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допущены 2-4 фактические ошибки, связанные со знанием литературного материала.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написано без привлечения литературного материала,</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или литературные произведения лишь упоминаются в работе, не становясь опорой для рассуждения,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сочинение содержит 5 и более фактических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К3. Композиция и логика рассуждения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отличается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в сочинении прослеживается композиционный замысел, но есть нарушения композиционной связи между смысловыми частями,</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мысль повторяется и не развивается.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Грубые логические нарушения мешают пониманию смысла написанного, или отсутствует тезисно-доказательная часть, или аргументация не убедительна.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К4. Качество письменной речи</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штампов.</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точно выражает мысли, но его речь характеризуется бедностью словаря и однообразием грамматического строя речи.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Низкое качество речи существенно затрудняет понимание смысла, или сочинение написано бедным, примитивным языком, или изобилует просторечными выражениями и вульгаризмами.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К5. Оригинальность сочинения</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Выпускник демонстрирует творческий, нестандартный подход к раскрытию темы (в сочинении отмечаются интересные мысли, или неожиданные и вместе с тем убедительные аргументы, или свежие </w:t>
            </w:r>
            <w:r w:rsidRPr="00231DEC">
              <w:rPr>
                <w:sz w:val="28"/>
                <w:szCs w:val="28"/>
              </w:rPr>
              <w:lastRenderedPageBreak/>
              <w:t>наблюдения и проч.) или яркость стиля.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lastRenderedPageBreak/>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Выпускник не демонстрирует самостоятельности мышления, и/или творческого, нестандартного подхода, и/или оригинальности стиля.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К6. Речевые нормы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не более 2 речевых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3-4 речевые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5 и более речевых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К7. Орфографические нормы</w:t>
            </w:r>
          </w:p>
        </w:tc>
        <w:tc>
          <w:tcPr>
            <w:tcW w:w="952" w:type="dxa"/>
          </w:tcPr>
          <w:p w:rsidR="00CB5F2E" w:rsidRPr="00231DEC" w:rsidRDefault="00CB5F2E" w:rsidP="006714C6">
            <w:pPr>
              <w:widowControl w:val="0"/>
              <w:autoSpaceDE w:val="0"/>
              <w:autoSpaceDN w:val="0"/>
              <w:adjustRightInd w:val="0"/>
              <w:jc w:val="both"/>
              <w:rPr>
                <w:b/>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Орфографических ошибок нет, или допущена 1 негрубая ошибка.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3</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2-3 орфографические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4-5 орфографических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Допущено более 5 орфографических ошибок. </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К8. Пунктуационные нормы</w:t>
            </w:r>
          </w:p>
        </w:tc>
        <w:tc>
          <w:tcPr>
            <w:tcW w:w="952" w:type="dxa"/>
          </w:tcPr>
          <w:p w:rsidR="00CB5F2E" w:rsidRPr="00231DEC" w:rsidRDefault="00CB5F2E" w:rsidP="006714C6">
            <w:pPr>
              <w:widowControl w:val="0"/>
              <w:autoSpaceDE w:val="0"/>
              <w:autoSpaceDN w:val="0"/>
              <w:adjustRightInd w:val="0"/>
              <w:jc w:val="both"/>
              <w:rPr>
                <w:b/>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Пунктуационных ошибок нет, или допущена 1 негрубая ошибка.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3</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2-3 пунктуационные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4-5 пунктуационных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более 5 пунктуационных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К9. Грамматические нормы </w:t>
            </w:r>
          </w:p>
        </w:tc>
        <w:tc>
          <w:tcPr>
            <w:tcW w:w="952" w:type="dxa"/>
          </w:tcPr>
          <w:p w:rsidR="00CB5F2E" w:rsidRPr="00231DEC" w:rsidRDefault="00CB5F2E" w:rsidP="006714C6">
            <w:pPr>
              <w:widowControl w:val="0"/>
              <w:autoSpaceDE w:val="0"/>
              <w:autoSpaceDN w:val="0"/>
              <w:adjustRightInd w:val="0"/>
              <w:jc w:val="both"/>
              <w:rPr>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не более 2 грамматических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3-4 грамматические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Допущено 5 и более грамматических ошибок. </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sz w:val="28"/>
                <w:szCs w:val="28"/>
              </w:rPr>
            </w:pPr>
            <w:r w:rsidRPr="00231DEC">
              <w:rPr>
                <w:b/>
                <w:sz w:val="28"/>
                <w:szCs w:val="28"/>
              </w:rPr>
              <w:t>К10. Фактическая точность в фоновом материале</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Фактические ошибки отсутствуют.</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фактические ошибки в фоновом материале (одна и более).</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МАКСИМАЛЬНЫЙ БАЛЛ</w:t>
            </w:r>
          </w:p>
        </w:tc>
        <w:tc>
          <w:tcPr>
            <w:tcW w:w="952"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20</w:t>
            </w:r>
          </w:p>
        </w:tc>
      </w:tr>
    </w:tbl>
    <w:p w:rsidR="00CB5F2E" w:rsidRPr="00231DEC" w:rsidRDefault="00CB5F2E" w:rsidP="00437EF0">
      <w:pPr>
        <w:widowControl w:val="0"/>
        <w:autoSpaceDE w:val="0"/>
        <w:autoSpaceDN w:val="0"/>
        <w:adjustRightInd w:val="0"/>
        <w:spacing w:before="240" w:line="360" w:lineRule="auto"/>
        <w:ind w:firstLine="397"/>
        <w:jc w:val="both"/>
        <w:rPr>
          <w:b/>
          <w:sz w:val="28"/>
          <w:szCs w:val="28"/>
        </w:rPr>
      </w:pPr>
      <w:r w:rsidRPr="00231DEC">
        <w:rPr>
          <w:b/>
          <w:sz w:val="28"/>
          <w:szCs w:val="28"/>
        </w:rPr>
        <w:t>Рекомендации по переводу баллов в 10-балльную шкалу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40"/>
        <w:gridCol w:w="656"/>
        <w:gridCol w:w="656"/>
        <w:gridCol w:w="776"/>
        <w:gridCol w:w="792"/>
        <w:gridCol w:w="896"/>
        <w:gridCol w:w="896"/>
        <w:gridCol w:w="576"/>
        <w:gridCol w:w="668"/>
        <w:gridCol w:w="576"/>
        <w:gridCol w:w="528"/>
      </w:tblGrid>
      <w:tr w:rsidR="00CB5F2E" w:rsidRPr="00231DEC" w:rsidTr="006714C6">
        <w:tc>
          <w:tcPr>
            <w:tcW w:w="2268" w:type="dxa"/>
          </w:tcPr>
          <w:p w:rsidR="00CB5F2E" w:rsidRPr="00231DEC" w:rsidRDefault="00CB5F2E" w:rsidP="006714C6">
            <w:pPr>
              <w:widowControl w:val="0"/>
              <w:autoSpaceDE w:val="0"/>
              <w:autoSpaceDN w:val="0"/>
              <w:adjustRightInd w:val="0"/>
              <w:jc w:val="both"/>
              <w:rPr>
                <w:b/>
                <w:sz w:val="28"/>
                <w:szCs w:val="28"/>
              </w:rPr>
            </w:pPr>
            <w:r w:rsidRPr="00231DEC">
              <w:rPr>
                <w:b/>
                <w:bCs/>
                <w:sz w:val="28"/>
                <w:szCs w:val="28"/>
              </w:rPr>
              <w:t xml:space="preserve">Отметка по десятибалльной системе </w:t>
            </w:r>
          </w:p>
        </w:tc>
        <w:tc>
          <w:tcPr>
            <w:tcW w:w="540"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0</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2</w:t>
            </w:r>
          </w:p>
        </w:tc>
        <w:tc>
          <w:tcPr>
            <w:tcW w:w="7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3</w:t>
            </w:r>
          </w:p>
        </w:tc>
        <w:tc>
          <w:tcPr>
            <w:tcW w:w="792"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4</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5</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6</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7</w:t>
            </w:r>
          </w:p>
        </w:tc>
        <w:tc>
          <w:tcPr>
            <w:tcW w:w="6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8</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9</w:t>
            </w:r>
          </w:p>
        </w:tc>
        <w:tc>
          <w:tcPr>
            <w:tcW w:w="52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10</w:t>
            </w:r>
          </w:p>
        </w:tc>
      </w:tr>
      <w:tr w:rsidR="00CB5F2E" w:rsidRPr="00231DEC" w:rsidTr="006714C6">
        <w:tc>
          <w:tcPr>
            <w:tcW w:w="22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bCs/>
                <w:sz w:val="28"/>
                <w:szCs w:val="28"/>
              </w:rPr>
              <w:t>Первичный балл</w:t>
            </w:r>
          </w:p>
        </w:tc>
        <w:tc>
          <w:tcPr>
            <w:tcW w:w="540"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0-4</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5-6</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7-8</w:t>
            </w:r>
          </w:p>
        </w:tc>
        <w:tc>
          <w:tcPr>
            <w:tcW w:w="7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9-10</w:t>
            </w:r>
          </w:p>
        </w:tc>
        <w:tc>
          <w:tcPr>
            <w:tcW w:w="792"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11-12</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13-14</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15-16</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17</w:t>
            </w:r>
          </w:p>
        </w:tc>
        <w:tc>
          <w:tcPr>
            <w:tcW w:w="6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18</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19</w:t>
            </w:r>
          </w:p>
        </w:tc>
        <w:tc>
          <w:tcPr>
            <w:tcW w:w="52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20</w:t>
            </w:r>
          </w:p>
        </w:tc>
      </w:tr>
    </w:tbl>
    <w:p w:rsidR="00CB5F2E" w:rsidRDefault="00CB5F2E" w:rsidP="00CE5605">
      <w:pPr>
        <w:pStyle w:val="ad"/>
        <w:outlineLvl w:val="0"/>
      </w:pPr>
      <w:r w:rsidRPr="00231DEC">
        <w:br w:type="page"/>
      </w:r>
    </w:p>
    <w:sectPr w:rsidR="00CB5F2E"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9AC" w:rsidRDefault="003B19AC" w:rsidP="005C21EF">
      <w:r>
        <w:separator/>
      </w:r>
    </w:p>
  </w:endnote>
  <w:endnote w:type="continuationSeparator" w:id="1">
    <w:p w:rsidR="003B19AC" w:rsidRDefault="003B19AC"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2E" w:rsidRDefault="00DB5954">
    <w:pPr>
      <w:pStyle w:val="af6"/>
      <w:jc w:val="center"/>
    </w:pPr>
    <w:r>
      <w:fldChar w:fldCharType="begin"/>
    </w:r>
    <w:r w:rsidR="00447DFA">
      <w:instrText>PAGE   \* MERGEFORMAT</w:instrText>
    </w:r>
    <w:r>
      <w:fldChar w:fldCharType="separate"/>
    </w:r>
    <w:r w:rsidR="00121243">
      <w:rPr>
        <w:noProof/>
      </w:rPr>
      <w:t>16</w:t>
    </w:r>
    <w:r>
      <w:rPr>
        <w:noProof/>
      </w:rPr>
      <w:fldChar w:fldCharType="end"/>
    </w:r>
  </w:p>
  <w:p w:rsidR="00CB5F2E" w:rsidRDefault="00CB5F2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9AC" w:rsidRDefault="003B19AC" w:rsidP="005C21EF">
      <w:r>
        <w:separator/>
      </w:r>
    </w:p>
  </w:footnote>
  <w:footnote w:type="continuationSeparator" w:id="1">
    <w:p w:rsidR="003B19AC" w:rsidRDefault="003B19AC"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2"/>
  </w:num>
  <w:num w:numId="8">
    <w:abstractNumId w:val="8"/>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310C8"/>
    <w:rsid w:val="00064106"/>
    <w:rsid w:val="000753F2"/>
    <w:rsid w:val="000B4016"/>
    <w:rsid w:val="000B6A4D"/>
    <w:rsid w:val="000D4949"/>
    <w:rsid w:val="0011134B"/>
    <w:rsid w:val="00121243"/>
    <w:rsid w:val="00122039"/>
    <w:rsid w:val="00127002"/>
    <w:rsid w:val="00137D86"/>
    <w:rsid w:val="00141C6D"/>
    <w:rsid w:val="00172E52"/>
    <w:rsid w:val="00196D06"/>
    <w:rsid w:val="001B0347"/>
    <w:rsid w:val="001B70EC"/>
    <w:rsid w:val="001E024D"/>
    <w:rsid w:val="0021618D"/>
    <w:rsid w:val="0022707A"/>
    <w:rsid w:val="00231DEC"/>
    <w:rsid w:val="00254294"/>
    <w:rsid w:val="00295EAB"/>
    <w:rsid w:val="002A5D96"/>
    <w:rsid w:val="002E7D07"/>
    <w:rsid w:val="003043D9"/>
    <w:rsid w:val="003162A1"/>
    <w:rsid w:val="00334C2E"/>
    <w:rsid w:val="0035101C"/>
    <w:rsid w:val="00370E76"/>
    <w:rsid w:val="003800B0"/>
    <w:rsid w:val="00394B04"/>
    <w:rsid w:val="003B19AC"/>
    <w:rsid w:val="003E5FDD"/>
    <w:rsid w:val="004037A0"/>
    <w:rsid w:val="0040414D"/>
    <w:rsid w:val="00430CEB"/>
    <w:rsid w:val="004374AA"/>
    <w:rsid w:val="00437EF0"/>
    <w:rsid w:val="00447DFA"/>
    <w:rsid w:val="00453225"/>
    <w:rsid w:val="0046138A"/>
    <w:rsid w:val="00477BA0"/>
    <w:rsid w:val="0048677B"/>
    <w:rsid w:val="004879C4"/>
    <w:rsid w:val="00497E73"/>
    <w:rsid w:val="004B09E2"/>
    <w:rsid w:val="004D256B"/>
    <w:rsid w:val="004E0137"/>
    <w:rsid w:val="004F5B68"/>
    <w:rsid w:val="00517097"/>
    <w:rsid w:val="005212BE"/>
    <w:rsid w:val="00526012"/>
    <w:rsid w:val="00574FEA"/>
    <w:rsid w:val="005778A2"/>
    <w:rsid w:val="005906D1"/>
    <w:rsid w:val="005932EF"/>
    <w:rsid w:val="005A1CA3"/>
    <w:rsid w:val="005B19D8"/>
    <w:rsid w:val="005C21EF"/>
    <w:rsid w:val="005D6F1F"/>
    <w:rsid w:val="005F0667"/>
    <w:rsid w:val="00600491"/>
    <w:rsid w:val="00621751"/>
    <w:rsid w:val="00625F13"/>
    <w:rsid w:val="006338DA"/>
    <w:rsid w:val="00644C6A"/>
    <w:rsid w:val="006714C6"/>
    <w:rsid w:val="00685A00"/>
    <w:rsid w:val="00694330"/>
    <w:rsid w:val="006B27B1"/>
    <w:rsid w:val="006F18A2"/>
    <w:rsid w:val="00704450"/>
    <w:rsid w:val="00710F2A"/>
    <w:rsid w:val="007245BB"/>
    <w:rsid w:val="00733171"/>
    <w:rsid w:val="00734763"/>
    <w:rsid w:val="007357D6"/>
    <w:rsid w:val="00753A78"/>
    <w:rsid w:val="007700BD"/>
    <w:rsid w:val="0077700C"/>
    <w:rsid w:val="00785B33"/>
    <w:rsid w:val="007A5778"/>
    <w:rsid w:val="007A7A6C"/>
    <w:rsid w:val="007B599D"/>
    <w:rsid w:val="007E014E"/>
    <w:rsid w:val="007E6151"/>
    <w:rsid w:val="00815497"/>
    <w:rsid w:val="008612ED"/>
    <w:rsid w:val="008728CF"/>
    <w:rsid w:val="00880920"/>
    <w:rsid w:val="008821D5"/>
    <w:rsid w:val="008B21D8"/>
    <w:rsid w:val="008B3756"/>
    <w:rsid w:val="008C6FFC"/>
    <w:rsid w:val="008D0EC0"/>
    <w:rsid w:val="008D37CC"/>
    <w:rsid w:val="008D7864"/>
    <w:rsid w:val="008E0085"/>
    <w:rsid w:val="008E179D"/>
    <w:rsid w:val="008E27F9"/>
    <w:rsid w:val="008E7B90"/>
    <w:rsid w:val="008F7E4A"/>
    <w:rsid w:val="00934486"/>
    <w:rsid w:val="00946105"/>
    <w:rsid w:val="00970EB0"/>
    <w:rsid w:val="00981E65"/>
    <w:rsid w:val="00984085"/>
    <w:rsid w:val="009A3AA6"/>
    <w:rsid w:val="009A5B07"/>
    <w:rsid w:val="009F0D67"/>
    <w:rsid w:val="00A0549F"/>
    <w:rsid w:val="00A15786"/>
    <w:rsid w:val="00A41341"/>
    <w:rsid w:val="00A70D1E"/>
    <w:rsid w:val="00A728F7"/>
    <w:rsid w:val="00A97F87"/>
    <w:rsid w:val="00AA3271"/>
    <w:rsid w:val="00AB14AB"/>
    <w:rsid w:val="00AC7722"/>
    <w:rsid w:val="00AE58C5"/>
    <w:rsid w:val="00B01704"/>
    <w:rsid w:val="00B24AD0"/>
    <w:rsid w:val="00B4209F"/>
    <w:rsid w:val="00B5053C"/>
    <w:rsid w:val="00B50C65"/>
    <w:rsid w:val="00B50D23"/>
    <w:rsid w:val="00B63BA7"/>
    <w:rsid w:val="00B8678B"/>
    <w:rsid w:val="00B92642"/>
    <w:rsid w:val="00BA4B96"/>
    <w:rsid w:val="00BC7321"/>
    <w:rsid w:val="00BD2648"/>
    <w:rsid w:val="00C0284A"/>
    <w:rsid w:val="00C14A07"/>
    <w:rsid w:val="00C151FC"/>
    <w:rsid w:val="00C219CF"/>
    <w:rsid w:val="00C359E1"/>
    <w:rsid w:val="00CA0833"/>
    <w:rsid w:val="00CB5F2E"/>
    <w:rsid w:val="00CE2BAE"/>
    <w:rsid w:val="00CE5605"/>
    <w:rsid w:val="00D13AC2"/>
    <w:rsid w:val="00D26877"/>
    <w:rsid w:val="00D34058"/>
    <w:rsid w:val="00D41C20"/>
    <w:rsid w:val="00D60935"/>
    <w:rsid w:val="00D80171"/>
    <w:rsid w:val="00DB5954"/>
    <w:rsid w:val="00DD760A"/>
    <w:rsid w:val="00DE4EDF"/>
    <w:rsid w:val="00DF26A6"/>
    <w:rsid w:val="00E043BD"/>
    <w:rsid w:val="00E21417"/>
    <w:rsid w:val="00E43019"/>
    <w:rsid w:val="00E714BC"/>
    <w:rsid w:val="00E71AAA"/>
    <w:rsid w:val="00E723B0"/>
    <w:rsid w:val="00E75638"/>
    <w:rsid w:val="00E936EE"/>
    <w:rsid w:val="00EC68CC"/>
    <w:rsid w:val="00ED5FF1"/>
    <w:rsid w:val="00ED605B"/>
    <w:rsid w:val="00ED60C7"/>
    <w:rsid w:val="00ED6464"/>
    <w:rsid w:val="00EF407B"/>
    <w:rsid w:val="00F16685"/>
    <w:rsid w:val="00F16749"/>
    <w:rsid w:val="00F62074"/>
    <w:rsid w:val="00F7564F"/>
    <w:rsid w:val="00F77378"/>
    <w:rsid w:val="00F84BA0"/>
    <w:rsid w:val="00F87A35"/>
    <w:rsid w:val="00FA05E3"/>
    <w:rsid w:val="00FB4C55"/>
    <w:rsid w:val="00FB4EB3"/>
    <w:rsid w:val="00FB56A0"/>
    <w:rsid w:val="00FD3DD3"/>
    <w:rsid w:val="00FD6C41"/>
    <w:rsid w:val="00FE3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43</Pages>
  <Words>7837</Words>
  <Characters>44672</Characters>
  <Application>Microsoft Office Word</Application>
  <DocSecurity>0</DocSecurity>
  <Lines>372</Lines>
  <Paragraphs>104</Paragraphs>
  <ScaleCrop>false</ScaleCrop>
  <Company/>
  <LinksUpToDate>false</LinksUpToDate>
  <CharactersWithSpaces>52405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subject/>
  <dc:creator>Ольга</dc:creator>
  <cp:keywords/>
  <dc:description/>
  <cp:lastModifiedBy>Лидия Павловна</cp:lastModifiedBy>
  <cp:revision>2</cp:revision>
  <dcterms:created xsi:type="dcterms:W3CDTF">2014-11-12T09:01:00Z</dcterms:created>
  <dcterms:modified xsi:type="dcterms:W3CDTF">2014-11-12T09:01:00Z</dcterms:modified>
</cp:coreProperties>
</file>