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91" w:rsidRPr="00B66091" w:rsidRDefault="009C2B0E" w:rsidP="00B6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91">
        <w:rPr>
          <w:rFonts w:ascii="Times New Roman" w:hAnsi="Times New Roman" w:cs="Times New Roman"/>
          <w:b/>
          <w:sz w:val="24"/>
          <w:szCs w:val="24"/>
        </w:rPr>
        <w:t>Создание комфортных условий</w:t>
      </w:r>
      <w:r w:rsidR="00B66091" w:rsidRPr="00B66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091">
        <w:rPr>
          <w:rFonts w:ascii="Times New Roman" w:hAnsi="Times New Roman" w:cs="Times New Roman"/>
          <w:b/>
          <w:sz w:val="24"/>
          <w:szCs w:val="24"/>
        </w:rPr>
        <w:t>для самореализации личности учащихся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 Учебный процесс представляет собой сложную динамическую систему, в которой в органическом единстве осуществляется взаимосвязанная деятельность учителя (преподавание) и ученика (учение). Каждый из субъектов этого процесса имеет свои функции. Задача учителя состоит не только в том, чтобы сообщать знания, но и управлять процессом усвоения знаний и способов деятельности, созданию комфортных условий для самореализации личности учащихся. Задача ученика - овладевать системой знаний, способами их получения, переработки, хранения, применения и воспитать в себе необходимые качества личности.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Желание учиться, интерес к новым знаниям - характерная черта рода человеческого. Заметить и развить этот интерес довольно трудно: современная практика обучения "скучным" наукам весьма успешно "гасит" его. Но как только подлежащий усвоению материал возбуждает интерес ребёнка, обучение становится привлекательным.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Связь обучения с жизнью - необходимое условие осознанных и прочных знаний. Практическая направленность таких задач способствует прочному усвоению новых знаний.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Математические знания тесно связаны между собой: изложение нового материала всегда базируется на ранее изученном материале. Поэтому большинство затруднений учащихся и отсутствие интереса к уроку вызывается не столько сложностью изучаемого материала, сколько бессистемностью полученных знаний и навыков. Воспитывая у подростков интерес к знаниям, очень важно знать и использовать возрастные и индивидуальные особенности учащихся. У младших подростков преобладает конкретное образное мышление, круг их представлений в значительной степени ограничен восприятием новых образов. Подростки, находящиеся на переходной стадии, начинают овладевать системой абстрактных научных понятий - переходят от оперирования конкретными предметами и представлениями к оперированию отдельными понятиями. Чтобы вызвать интерес к своему предмету, уже на первых уроках я раскрываю перед учащимися своеобразие математики как науки и заостряю внимание детей на её значении в практической жизни. Воспитание интереса к обучению в подростковых классах - актуальная проблема педагогики и практики. Её решение имеет определяющее значение, так как обучение и развитие детей этой возрастной группы носят </w:t>
      </w:r>
      <w:proofErr w:type="spellStart"/>
      <w:r w:rsidRPr="009C2B0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C2B0E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Приём стартовой актуализации жизненного опыта учащихся. Суть приёма в том, чтобы выяснить, каким запасом знаний обладают учащиеся, перед тем как предлагать им новые знания. Приём позволяет определить интеллектуальный потенциал, как отдельных учащихся, так и коллектива в целом, создаёт психологическую установку на получение новой информации, даёт возможность использовать полученную информацию при решении проблемных ситуаций.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Технология использования данного приёма связана с несколькими возможными формами организации деятельности учащихся: прямая постановка вопроса: "Что вы знаете 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2B0E">
        <w:rPr>
          <w:rFonts w:ascii="Times New Roman" w:hAnsi="Times New Roman" w:cs="Times New Roman"/>
          <w:sz w:val="24"/>
          <w:szCs w:val="24"/>
        </w:rPr>
        <w:t xml:space="preserve">...?"  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постановка</w:t>
      </w:r>
      <w:proofErr w:type="gramEnd"/>
      <w:r w:rsidRPr="009C2B0E">
        <w:rPr>
          <w:rFonts w:ascii="Times New Roman" w:hAnsi="Times New Roman" w:cs="Times New Roman"/>
          <w:sz w:val="24"/>
          <w:szCs w:val="24"/>
        </w:rPr>
        <w:t xml:space="preserve"> проблемного вопроса в виде описания какой-то жизненной ситуации.</w:t>
      </w:r>
    </w:p>
    <w:p w:rsidR="009C2B0E" w:rsidRPr="009C2B0E" w:rsidRDefault="00B66091" w:rsidP="009C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C2B0E" w:rsidRPr="009C2B0E">
        <w:rPr>
          <w:rFonts w:ascii="Times New Roman" w:hAnsi="Times New Roman" w:cs="Times New Roman"/>
          <w:sz w:val="24"/>
          <w:szCs w:val="24"/>
        </w:rPr>
        <w:t>Приём особенно эффективен в тех случаях, когда необходимо актуализировать творческий потенциал личности, её потребность в самореализации. Стимулирующий фактор для учителя в использовании этого приёма - надежда на быстрое и качественное решение конкретной образовательной задачи.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Творческий подход к процессу изучения такого трудного предмета, как математика, позволяет всем ученикам обращаться в кладовую своего собственного опыта и искать ответы на возникшие вопросы в повседневной жизни. Это благотворно влияет на развитие их познавательного интереса и, как следствие, у детей возникает желание учиться новому, учиться с удовольствием!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Известный современный математик и методист Д. Пойа пишет: «Что значит владение математикой? Это есть умение решать задачи, причем не только стандартные, но и требующие известной независимости мышления, здравого смысла, оригинальности, изобретательности». Каждая предлагаемая для решения учащимся задача может служить многим конкретным целям обучения. И все же главная цель задач — развить творческое мышление учащихся, заинтересовать их математикой, привести к «открытию» математических фактов.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Я исхожу из того, что необходимо на уроках систематически использовать задачи, способствующие целенаправленному развитию творческого мышления учащихся, их математическому развитию, формированию у них познавательного интереса и самостоятельности. Такие задачи требуют от школьников наблюдательности, творчества и оригинальности.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Эффективное развитие математических способностей у учащихся невозможно без использования в учебном процессе задач на сообразительность, задач-шуток, математических ребусов, софизмов.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Другим необходимым качеством математика является интерес к закономерностям. Закономерность - это наиболее стабильная характеристика постоянно меняющегося мира. Вот некоторые приемы, которые используются на уроках математики для активизации творческой мыслительной деятельности учащихся.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-   Сочинить задачу, математическую сказку.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-   Составить математический кроссворд, игру, викторину, сборник своих задач.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-   Изготовить модель, математическую фигуру.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-   Провести урок в роли учителя.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-   Составить и провести викторину по математике, кроссворд.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 Развитие творческого мышления у учащихся в процессе изучения ими математики является одной из актуальных задач, стоящих перед учителями в современной школе. Основным средством такого воспитания и развития математических способностей учащихся являются задачи.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lastRenderedPageBreak/>
        <w:t xml:space="preserve">         Функции задач очень разнообразны: обучающие, развивающие, воспитывающие, контролирующие. Каждая предлагаемая для решения учащимся задача может служить многим конкретным целям обучения. И все же главная цель задач - развить творческое мышление учащихся, заинтересовать их математикой, привести к «открытию» математических фактов. Большое значение придаю на уроках связи «ученик-ученик» (работа в парах, в группах). Дети с удовольствием придумывают головоломки, ребусы, игры.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В творческом поиске легких побед не бывает, поэтому развивается упорство в достижении поставленных целей и, что очень ценно, развиваются навыки самоконтроля и самооценки. Познавательный интерес представляет собой важный фактор учения и в то же время является жизненно-необходимым фактором становления личности. Познавательный интерес способствует общей направленности деятельности школьника и может играть значительную роль в структуре его личности.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Я выделяю пять принципов, которыми должен руководствоваться учитель, чтобы поощрять творчество: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1. Внимательное отношение к необычным вопросам.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2. Уважительное отношение к необычным идеям.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3. Показать детям, что их идеи имеют ценность.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4. Предоставлять удобные случаи для самостоятельного обучения и хвалить за это.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5. Предоставлять время для неоцениваемой практики или обучения.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Последний принцип требует объяснения. Внешняя оценка создает угрозу и, возможно, потребность в обороне. Поэтому детям необходим какой-то промежуток времени, в течение которого они не оцениваются. Таким 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C2B0E">
        <w:rPr>
          <w:rFonts w:ascii="Times New Roman" w:hAnsi="Times New Roman" w:cs="Times New Roman"/>
          <w:sz w:val="24"/>
          <w:szCs w:val="24"/>
        </w:rPr>
        <w:t xml:space="preserve"> не сдерживается свобода формирования идей.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Если рассматривать творчество с точки зрения новизны и оригинальности решаемых задач, то можно выделить творчество творческое (продуктивное) и воспроизводящее (репродуктивное). Творчество направлено на создание новых идей, его результатом является открытие нового или усовершенствование решения той или иной задачи. В ходе творчества возникают новообразования, касающиеся мотивации, целей, оценок, смыслов внутри самой познавательной деятельности. Необходимо отличать создание объективно нового, т.е. того, что еще никем не было сделано, и субъективно нового, т.е. нового для данного конкретного человека. В качестве препятствий развитию творчества может выступать излишняя критичность, внутренняя цензура, желание найти ответ немедленно, ригидность (стремление пользоваться старыми знаниями) и </w:t>
      </w:r>
      <w:proofErr w:type="spellStart"/>
      <w:r w:rsidRPr="009C2B0E">
        <w:rPr>
          <w:rFonts w:ascii="Times New Roman" w:hAnsi="Times New Roman" w:cs="Times New Roman"/>
          <w:sz w:val="24"/>
          <w:szCs w:val="24"/>
        </w:rPr>
        <w:t>конформатизм</w:t>
      </w:r>
      <w:proofErr w:type="spellEnd"/>
      <w:r w:rsidRPr="009C2B0E">
        <w:rPr>
          <w:rFonts w:ascii="Times New Roman" w:hAnsi="Times New Roman" w:cs="Times New Roman"/>
          <w:sz w:val="24"/>
          <w:szCs w:val="24"/>
        </w:rPr>
        <w:t xml:space="preserve"> (боязнь выделиться и стать смешным для окружающих).</w:t>
      </w:r>
    </w:p>
    <w:p w:rsidR="009C2B0E" w:rsidRPr="009C2B0E" w:rsidRDefault="00B66091" w:rsidP="009C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2B0E" w:rsidRPr="009C2B0E">
        <w:rPr>
          <w:rFonts w:ascii="Times New Roman" w:hAnsi="Times New Roman" w:cs="Times New Roman"/>
          <w:sz w:val="24"/>
          <w:szCs w:val="24"/>
        </w:rPr>
        <w:t>Формирование творчества на уроках математики, через решение определенного типа задач, в форме увлекательных игр, обогащает педагогический процесс, делает его более содержательным, влияет на развитие ребенка, как на творческую личность.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lastRenderedPageBreak/>
        <w:t>На своих уроках, ориентированных на самореализацию личности учащегося, использую следующие приёмы и методы: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Опрос у доски. Но только, если уверена, что ответ этот будет блестящим, чтобы он выглядел как образец ответа, к которому нужно стремиться всем остальным.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Опрос по цепочке.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Тихий опрос. Беседа проводится полушепотом с одним или несколькими учащимися, в то время как другие заняты работой.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Работа в группах. Часто применятся при повторении и обобщении. Одним группам даются задания теоретические (составить конспект по определенной теме), а другим практические. Создаются также группы для выполнения творческих заданий.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Взаимный опрос.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Основная цель современной школы – создать такую систему образования, - которая бы обеспечивала образовательные потребности личности в соответствии с её склонностями, интересами и возможностями, создавала бы условия для самореализации, готовила бы к творческому интеллектуальному труду.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Знания в области математики являются необходимой составной частью интеллектуального баланса каждого образованного человека. Универсальный элемент мышления – логика. 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Искусство определять и умение работать с определениями; умение отличать известное от неизвестного, доказанное от недоказанного, искусство анализировать, классифицировать, ставить гипотезы,</w:t>
      </w:r>
      <w:proofErr w:type="gramEnd"/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Пользоваться аналогиями – всё это и многое другое человек осваивает в значительной мере именно благодаря изучению математики.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В своей работе при изучении математики с учащимися ставлю перед собой следующие цели: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овладение конкретными математическими знаниями, умениями и навыками, необходимыми для применения в практической деятельности, для изучения смежных дисциплин, для продолжения образования;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воспитание личности в процессе освоения математики и математической деятельности.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В своей работе использую элементы проблемного обучения с целью обнаружения нового свойства изучаемого математического объекта.</w:t>
      </w:r>
    </w:p>
    <w:p w:rsidR="009C2B0E" w:rsidRPr="009C2B0E" w:rsidRDefault="00B66091" w:rsidP="009C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2B0E" w:rsidRPr="009C2B0E">
        <w:rPr>
          <w:rFonts w:ascii="Times New Roman" w:hAnsi="Times New Roman" w:cs="Times New Roman"/>
          <w:sz w:val="24"/>
          <w:szCs w:val="24"/>
        </w:rPr>
        <w:t>ктивная познавательная деятельность учащихся.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lastRenderedPageBreak/>
        <w:t xml:space="preserve">         Учитель должен быть хорошим стратегом и вовремя создавать для интеллекта детей посильные трудности. В этом и заключается наша работа: не ликвидировать все преграды на пути ребят к вершине знания, а планомерно создавать их. Это позволит детям не только осознано владеть школьной программой, но и продвинуться на пути формирования своей личности.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Самостоятельные работы, проводимые перед контрольной работой, позволяют выделить типичные ошибки и соответственно наметить план и содержание помощи, оказываемой ученикам.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Математика пробуждает воображение, это путь к первым опытам научного творчества, путь к пониманию научной картины мира.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Математика вносит заметный вклад не только в общее развитие личности, не и в формирование характера, нравственных черт, способствует формированию интеллектуальной честности, объективности, настойчивости, способности к труду.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Математика способствует развитию эстетического восприятия мира. Каждый, кто пережил радость с красивой, неожиданной идеей, результатом, решением, согласится с тем, что математика, способная столь сильно влиять на эмоциональную сферу человека, содержит значительную эстетическую компоненту.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Наконец, курс математики содержит практическую, утилитарную составляющую. Для ориентации в современном мире каждому совершенно необходим некий набор знаний и умений (навыки вычислений, элементы практической геометрии, составление и решение пропорций и т.д.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9C2B0E">
        <w:rPr>
          <w:rFonts w:ascii="Times New Roman" w:hAnsi="Times New Roman" w:cs="Times New Roman"/>
          <w:sz w:val="24"/>
          <w:szCs w:val="24"/>
        </w:rPr>
        <w:t xml:space="preserve">  стараюсь уроки строить так, чтобы способствовать развитию индивидуальности учащихся, развивая интерес к знаниям. В старших классах по геометрии практикую зачётную систему. Для приёма теоретической части зачета привлекаю своих помощников – консультантов.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Уроки – творчества (составления задач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).:</w:t>
      </w:r>
      <w:proofErr w:type="gramEnd"/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1.     составление задачи по готовым чертежам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2.     увеличение количества задач за счёт устного изменения условия.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Уроки творчества позволяют активизировать мыслительную деятельность учащихся, развивает умения и навыки более осознанного, практического применения учащимися изученного материала, повышает интерес к изучению математики.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 В игре раскрывается перед детьми мир, раскрываются творческие способности личности. Без игры 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9C2B0E">
        <w:rPr>
          <w:rFonts w:ascii="Times New Roman" w:hAnsi="Times New Roman" w:cs="Times New Roman"/>
          <w:sz w:val="24"/>
          <w:szCs w:val="24"/>
        </w:rPr>
        <w:t xml:space="preserve">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Игры помогают расширить представление школьников друг о друге, 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>оказывают определённый психотерапевтический эффект</w:t>
      </w:r>
      <w:proofErr w:type="gramEnd"/>
      <w:r w:rsidRPr="009C2B0E">
        <w:rPr>
          <w:rFonts w:ascii="Times New Roman" w:hAnsi="Times New Roman" w:cs="Times New Roman"/>
          <w:sz w:val="24"/>
          <w:szCs w:val="24"/>
        </w:rPr>
        <w:t xml:space="preserve"> (например, при неадекватной самооценке, неблагополучном статусном положении ребёнка в коллективе сверстников). Игра даёт возможность ребёнку проявить невостребованные на уроке способности, личностные </w:t>
      </w:r>
      <w:r w:rsidRPr="009C2B0E">
        <w:rPr>
          <w:rFonts w:ascii="Times New Roman" w:hAnsi="Times New Roman" w:cs="Times New Roman"/>
          <w:sz w:val="24"/>
          <w:szCs w:val="24"/>
        </w:rPr>
        <w:lastRenderedPageBreak/>
        <w:t>качества. Игра непроизвольно, ненавязчиво учит детей эффективно регулировать собственное поведение и строить адекватные межличностные отношения, превращаясь тем самым в действенное средство социализации детей.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Дидактические игры различаю: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цели обучения обучающие контролирующие воспитывающие обобщающие развивающие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массовости групповые (коллективные) индивидуальные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реакции подвижные тихие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темпу «скоростные» «качественные»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применяемости в учебном процессе одиночные универсальные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характеру деятельности школьников репродуктивные частично-поисковые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По форме проведения игры-путешествия, игры-поручения, игры-предположения, игры-загадки, игры-беседы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Всякое средство, даже самое совершенное, можно использовать во благо и во вред. И даже благие намерения не обеспечивают полезности применения средств: нужны ещё знания и умения использовать средство соответствующим образом, чтобы его применение приносило безусловную пользу. Правила проведения игр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1. Игры должны быть такого рода, чтобы играющие привыкли смотреть на них как на нечто побочное, а не как на какое-нибудь дело.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2. Игры должны служить преддверием для вещей серьёзных.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3. Игра должна оканчиваться раньше, чем надоест.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4. Игры должны проходить под наблюдением воспитателей.</w:t>
      </w:r>
    </w:p>
    <w:p w:rsidR="00B66091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5. При строгом соблюдении этих условий игра становится серьёзным делом, т. е. развитием здоровья, или отдыхом для ума, или подготовкой для жизненной деятельности, или всем этим одновременно.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 xml:space="preserve">         Учитель должен учитывать при организации дидактических игр на уроках математики следующее: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1. Игра не должна отвлекать детей от учебного содержания, а наоборот, привлекать к нему ещё большее внимание. При выборе игрового приёма следует стремиться к естественности его применения, которая диктуется, с одной стороны, логикой игры, а с другой – задачами, которые хочет решить педагог, применяя его. Математическая сторона содержания игры всегда должна отчётливо выдвигаться на первый план. Только тогда</w:t>
      </w:r>
      <w:r w:rsidR="00B66091">
        <w:rPr>
          <w:rFonts w:ascii="Times New Roman" w:hAnsi="Times New Roman" w:cs="Times New Roman"/>
          <w:sz w:val="24"/>
          <w:szCs w:val="24"/>
        </w:rPr>
        <w:t xml:space="preserve"> </w:t>
      </w:r>
      <w:r w:rsidRPr="009C2B0E">
        <w:rPr>
          <w:rFonts w:ascii="Times New Roman" w:hAnsi="Times New Roman" w:cs="Times New Roman"/>
          <w:sz w:val="24"/>
          <w:szCs w:val="24"/>
        </w:rPr>
        <w:t>игра будет выполнять свою роль в математическом развитии детей и в воспитании их интереса к математике.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2. В игре не должно унижаться достоинство её участников, в том числе и проигравших.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lastRenderedPageBreak/>
        <w:t>3. Игра должна положительно воздействовать на развитие эмоционально-волевой, интеллектуальной и рационально-физической сфер её участников.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4. Игру нужно организовывать и направлять, при необходимости сдерживать, но не подавлять, обеспечивать каждому участнику возможность проявления инициативы.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5. Правила игры должны быть простыми, точно сформулированными, а математическое содержание предлагаемого материала – доступно пониманию школьников. В противном случае игра не вызовет интереса и будет проводиться формально.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6. Игру нужно закончить на данном уроке, получить результат. Только в этом</w:t>
      </w:r>
      <w:r w:rsidR="00B66091">
        <w:rPr>
          <w:rFonts w:ascii="Times New Roman" w:hAnsi="Times New Roman" w:cs="Times New Roman"/>
          <w:sz w:val="24"/>
          <w:szCs w:val="24"/>
        </w:rPr>
        <w:t xml:space="preserve"> </w:t>
      </w:r>
      <w:r w:rsidRPr="009C2B0E">
        <w:rPr>
          <w:rFonts w:ascii="Times New Roman" w:hAnsi="Times New Roman" w:cs="Times New Roman"/>
          <w:sz w:val="24"/>
          <w:szCs w:val="24"/>
        </w:rPr>
        <w:t>случае она сыграет положительную роль.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Поставленные цели на следующий год:</w:t>
      </w:r>
    </w:p>
    <w:p w:rsidR="009C2B0E" w:rsidRPr="009C2B0E" w:rsidRDefault="00B66091" w:rsidP="009C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bookmarkStart w:id="0" w:name="_GoBack"/>
      <w:bookmarkEnd w:id="0"/>
      <w:r w:rsidR="009C2B0E" w:rsidRPr="009C2B0E">
        <w:rPr>
          <w:rFonts w:ascii="Times New Roman" w:hAnsi="Times New Roman" w:cs="Times New Roman"/>
          <w:sz w:val="24"/>
          <w:szCs w:val="24"/>
        </w:rPr>
        <w:t>Строить учебный процесс с учетом индивидуальности каждого ребёнка: его потребностей, мотивов, активности, интеллекта.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2.     Научиться сотрудничать с учениками и научить сотрудничать между собой.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3.     Добиваться взаимосвязи обучения и учения, обеспечивающей развитие личности как индивидуальности.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В процессе работы над темой решить следующие задачи: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1.     Изучение индивидуальных особенностей каждого ребенка;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2.     Определение формы дифференциации;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3.     Воздействие на формирование творческого и интеллектуального потенциала каждого ребенка. Для этого необходимо: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Изучать необходимую документацию по теме: «Создание комфортных условий для самореализации личности учащихся»</w:t>
      </w:r>
      <w:proofErr w:type="gramStart"/>
      <w:r w:rsidRPr="009C2B0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Изучать индивидуальные особенности каждого ребенка.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·        Обмениваться опытом работы по данной теме.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  <w:r w:rsidRPr="009C2B0E">
        <w:rPr>
          <w:rFonts w:ascii="Times New Roman" w:hAnsi="Times New Roman" w:cs="Times New Roman"/>
          <w:sz w:val="24"/>
          <w:szCs w:val="24"/>
        </w:rPr>
        <w:t>4.     Организация активной работы класса в целом и каждого ученика в отдельности.</w:t>
      </w:r>
    </w:p>
    <w:p w:rsidR="009C2B0E" w:rsidRPr="009C2B0E" w:rsidRDefault="009C2B0E" w:rsidP="009C2B0E">
      <w:pPr>
        <w:rPr>
          <w:rFonts w:ascii="Times New Roman" w:hAnsi="Times New Roman" w:cs="Times New Roman"/>
          <w:sz w:val="24"/>
          <w:szCs w:val="24"/>
        </w:rPr>
      </w:pPr>
    </w:p>
    <w:p w:rsidR="00BD7A2F" w:rsidRPr="009C2B0E" w:rsidRDefault="00BD7A2F">
      <w:pPr>
        <w:rPr>
          <w:rFonts w:ascii="Times New Roman" w:hAnsi="Times New Roman" w:cs="Times New Roman"/>
          <w:sz w:val="24"/>
          <w:szCs w:val="24"/>
        </w:rPr>
      </w:pPr>
    </w:p>
    <w:sectPr w:rsidR="00BD7A2F" w:rsidRPr="009C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E7"/>
    <w:rsid w:val="001906E7"/>
    <w:rsid w:val="009C2B0E"/>
    <w:rsid w:val="00B66091"/>
    <w:rsid w:val="00B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2543</Words>
  <Characters>14501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3</cp:revision>
  <dcterms:created xsi:type="dcterms:W3CDTF">2015-02-04T11:10:00Z</dcterms:created>
  <dcterms:modified xsi:type="dcterms:W3CDTF">2015-02-04T11:24:00Z</dcterms:modified>
</cp:coreProperties>
</file>