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73" w:rsidRPr="00BC5B48" w:rsidRDefault="007E1818" w:rsidP="00BC5B48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>Тематические вопросы по геометрии</w:t>
      </w:r>
    </w:p>
    <w:p w:rsidR="00C44D69" w:rsidRDefault="00C44D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5B48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5E193A" w:rsidRPr="005E193A">
        <w:rPr>
          <w:rFonts w:ascii="Times New Roman" w:hAnsi="Times New Roman" w:cs="Times New Roman"/>
          <w:sz w:val="24"/>
          <w:szCs w:val="24"/>
        </w:rPr>
        <w:t>3</w:t>
      </w:r>
    </w:p>
    <w:p w:rsidR="005E193A" w:rsidRPr="005E193A" w:rsidRDefault="005E193A" w:rsidP="005E1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внешнего угла треугольника. Теорема о внешнем угле треугольника.</w:t>
      </w:r>
    </w:p>
    <w:p w:rsidR="005E193A" w:rsidRDefault="005E193A" w:rsidP="005E1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для вычисления суммы углов выпуклого многоугольника; сумма углов выпуклого четырехугольника.</w:t>
      </w:r>
    </w:p>
    <w:p w:rsidR="005E193A" w:rsidRDefault="005E193A" w:rsidP="005E1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Параллелограмм (определение; свойства-стр.101, также св. о том, что сумма углов, прилежащих к одной стороне равна 180°; признаки-п.43, также в №</w:t>
      </w:r>
      <w:r w:rsidR="00545F8B">
        <w:rPr>
          <w:rFonts w:ascii="Times New Roman" w:hAnsi="Times New Roman" w:cs="Times New Roman"/>
          <w:sz w:val="24"/>
          <w:szCs w:val="24"/>
        </w:rPr>
        <w:t>430 через противоположные попарно равные углы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5F8B" w:rsidRPr="00545F8B" w:rsidRDefault="00545F8B" w:rsidP="00545F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45F8B">
        <w:rPr>
          <w:rFonts w:ascii="Times New Roman" w:hAnsi="Times New Roman" w:cs="Times New Roman"/>
          <w:sz w:val="24"/>
          <w:szCs w:val="24"/>
        </w:rPr>
        <w:t xml:space="preserve">Трапеция (определение; определение равнобедренной и прямоугольной трапеции; свойства равнобедренной трапеции в № 388; признаки равнобедренной трапеции в </w:t>
      </w:r>
      <w:proofErr w:type="gramEnd"/>
    </w:p>
    <w:p w:rsidR="005E193A" w:rsidRDefault="00545F8B" w:rsidP="00545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389)</w:t>
      </w:r>
    </w:p>
    <w:p w:rsidR="00545F8B" w:rsidRDefault="00545F8B" w:rsidP="00545F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«Замечательная теорема» в № 384 (о прохождении прямой через середину третьей стороны треугольника)</w:t>
      </w:r>
    </w:p>
    <w:p w:rsidR="00545F8B" w:rsidRDefault="00545F8B" w:rsidP="00545F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Фалеса (№385)</w:t>
      </w:r>
    </w:p>
    <w:p w:rsidR="00545F8B" w:rsidRDefault="00545F8B" w:rsidP="00545F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Прямоугольник (определение; свойство-п.45; признаки-п.45, а также в №400 через все п</w:t>
      </w:r>
      <w:r w:rsidR="000E1267">
        <w:rPr>
          <w:rFonts w:ascii="Times New Roman" w:hAnsi="Times New Roman" w:cs="Times New Roman"/>
          <w:sz w:val="24"/>
          <w:szCs w:val="24"/>
        </w:rPr>
        <w:t>рямые углы четырехугольника, в №399 через прямой угол параллелограмма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1267" w:rsidRDefault="000E1267" w:rsidP="00545F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Ромб (определение; свойство-п.46; признаки-№408 через взаимно перпендикулярные диагонали параллелограмма и диагональ-биссектрису угла параллелограмма)</w:t>
      </w:r>
    </w:p>
    <w:p w:rsidR="000E1267" w:rsidRDefault="000E1267" w:rsidP="00545F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Квадрат (определение; особое свойство-аналогия с ромбом</w:t>
      </w:r>
      <w:r w:rsidR="009A215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A2154">
        <w:rPr>
          <w:rFonts w:ascii="Times New Roman" w:hAnsi="Times New Roman" w:cs="Times New Roman"/>
          <w:sz w:val="24"/>
          <w:szCs w:val="24"/>
        </w:rPr>
        <w:t>признаки-в</w:t>
      </w:r>
      <w:proofErr w:type="spellEnd"/>
      <w:r w:rsidR="009A2154">
        <w:rPr>
          <w:rFonts w:ascii="Times New Roman" w:hAnsi="Times New Roman" w:cs="Times New Roman"/>
          <w:sz w:val="24"/>
          <w:szCs w:val="24"/>
        </w:rPr>
        <w:t xml:space="preserve"> № 409 через ромб с прямым углом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2154" w:rsidRPr="00545F8B" w:rsidRDefault="009A2154" w:rsidP="00545F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«Замечательная теорема» о медиане прямоугольного треугольника, проведенной к гипотенузе в № 404.</w:t>
      </w:r>
    </w:p>
    <w:p w:rsidR="00545F8B" w:rsidRDefault="00545F8B" w:rsidP="00545F8B">
      <w:pPr>
        <w:rPr>
          <w:rFonts w:ascii="Times New Roman" w:hAnsi="Times New Roman" w:cs="Times New Roman"/>
          <w:sz w:val="24"/>
          <w:szCs w:val="24"/>
        </w:rPr>
      </w:pPr>
    </w:p>
    <w:p w:rsidR="00545F8B" w:rsidRPr="00545F8B" w:rsidRDefault="00545F8B" w:rsidP="00545F8B">
      <w:pPr>
        <w:rPr>
          <w:rFonts w:ascii="Times New Roman" w:hAnsi="Times New Roman" w:cs="Times New Roman"/>
          <w:sz w:val="24"/>
          <w:szCs w:val="24"/>
        </w:rPr>
      </w:pPr>
    </w:p>
    <w:p w:rsidR="00545F8B" w:rsidRDefault="00545F8B" w:rsidP="00545F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F8B" w:rsidRDefault="00545F8B" w:rsidP="00545F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F8B" w:rsidRPr="00545F8B" w:rsidRDefault="00545F8B" w:rsidP="00545F8B">
      <w:pPr>
        <w:rPr>
          <w:rFonts w:ascii="Times New Roman" w:hAnsi="Times New Roman" w:cs="Times New Roman"/>
          <w:sz w:val="24"/>
          <w:szCs w:val="24"/>
        </w:rPr>
      </w:pPr>
    </w:p>
    <w:p w:rsidR="00545F8B" w:rsidRPr="00545F8B" w:rsidRDefault="00545F8B" w:rsidP="00545F8B">
      <w:pPr>
        <w:rPr>
          <w:rFonts w:ascii="Times New Roman" w:hAnsi="Times New Roman" w:cs="Times New Roman"/>
          <w:sz w:val="24"/>
          <w:szCs w:val="24"/>
        </w:rPr>
      </w:pPr>
    </w:p>
    <w:sectPr w:rsidR="00545F8B" w:rsidRPr="00545F8B" w:rsidSect="00BC5B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66FA"/>
    <w:multiLevelType w:val="hybridMultilevel"/>
    <w:tmpl w:val="AB78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A62D1"/>
    <w:multiLevelType w:val="hybridMultilevel"/>
    <w:tmpl w:val="4D8A3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D4DCD"/>
    <w:multiLevelType w:val="hybridMultilevel"/>
    <w:tmpl w:val="D21E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75F1B"/>
    <w:multiLevelType w:val="hybridMultilevel"/>
    <w:tmpl w:val="C3C84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2712D"/>
    <w:multiLevelType w:val="hybridMultilevel"/>
    <w:tmpl w:val="1CAC5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818"/>
    <w:rsid w:val="000E1267"/>
    <w:rsid w:val="004054FE"/>
    <w:rsid w:val="00454173"/>
    <w:rsid w:val="00545F8B"/>
    <w:rsid w:val="005E193A"/>
    <w:rsid w:val="007E1818"/>
    <w:rsid w:val="009A2154"/>
    <w:rsid w:val="009F5D80"/>
    <w:rsid w:val="00BC5B48"/>
    <w:rsid w:val="00C44D69"/>
    <w:rsid w:val="00CC22AA"/>
    <w:rsid w:val="00CD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Жалыбина</dc:creator>
  <cp:keywords/>
  <dc:description/>
  <cp:lastModifiedBy>Елена Жалыбина</cp:lastModifiedBy>
  <cp:revision>4</cp:revision>
  <dcterms:created xsi:type="dcterms:W3CDTF">2015-01-11T19:30:00Z</dcterms:created>
  <dcterms:modified xsi:type="dcterms:W3CDTF">2015-02-06T21:03:00Z</dcterms:modified>
</cp:coreProperties>
</file>