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BE" w:rsidRDefault="008855BE">
      <w:pPr>
        <w:rPr>
          <w:b/>
          <w:sz w:val="28"/>
          <w:szCs w:val="28"/>
        </w:rPr>
      </w:pPr>
    </w:p>
    <w:p w:rsidR="00B33784" w:rsidRPr="00FA5291" w:rsidRDefault="008855BE" w:rsidP="00FA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91">
        <w:rPr>
          <w:rFonts w:ascii="Times New Roman" w:hAnsi="Times New Roman" w:cs="Times New Roman"/>
          <w:b/>
          <w:sz w:val="28"/>
          <w:szCs w:val="28"/>
        </w:rPr>
        <w:t xml:space="preserve">Студенческий театр </w:t>
      </w:r>
      <w:r w:rsidR="007620C0" w:rsidRPr="00FA5291">
        <w:rPr>
          <w:rFonts w:ascii="Times New Roman" w:hAnsi="Times New Roman" w:cs="Times New Roman"/>
          <w:b/>
          <w:sz w:val="28"/>
          <w:szCs w:val="28"/>
        </w:rPr>
        <w:t>как средство формирования педагогических компетенций</w:t>
      </w:r>
    </w:p>
    <w:p w:rsidR="005D08DC" w:rsidRPr="00FA5291" w:rsidRDefault="00007D09" w:rsidP="00FA52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291">
        <w:rPr>
          <w:rFonts w:ascii="Times New Roman" w:hAnsi="Times New Roman" w:cs="Times New Roman"/>
          <w:sz w:val="28"/>
          <w:szCs w:val="28"/>
          <w:lang w:eastAsia="ru-RU"/>
        </w:rPr>
        <w:t>Во все времена требования к личности учителя были высокими: он должен быть человеком компетентным, творческим, увлеченным, способны</w:t>
      </w:r>
      <w:r w:rsidR="007620C0" w:rsidRPr="00FA5291">
        <w:rPr>
          <w:rFonts w:ascii="Times New Roman" w:hAnsi="Times New Roman" w:cs="Times New Roman"/>
          <w:sz w:val="28"/>
          <w:szCs w:val="28"/>
          <w:lang w:eastAsia="ru-RU"/>
        </w:rPr>
        <w:t>м вести за собой. В воспитании</w:t>
      </w:r>
      <w:r w:rsidRPr="00FA5291">
        <w:rPr>
          <w:rFonts w:ascii="Times New Roman" w:hAnsi="Times New Roman" w:cs="Times New Roman"/>
          <w:sz w:val="28"/>
          <w:szCs w:val="28"/>
          <w:lang w:eastAsia="ru-RU"/>
        </w:rPr>
        <w:t xml:space="preserve"> будущего учителя немалую роль играет участие </w:t>
      </w:r>
      <w:r w:rsidR="007620C0" w:rsidRPr="00FA5291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студента </w:t>
      </w:r>
      <w:r w:rsidRPr="00FA5291">
        <w:rPr>
          <w:rFonts w:ascii="Times New Roman" w:hAnsi="Times New Roman" w:cs="Times New Roman"/>
          <w:sz w:val="28"/>
          <w:szCs w:val="28"/>
          <w:lang w:eastAsia="ru-RU"/>
        </w:rPr>
        <w:t xml:space="preserve">в театральных постановках. Благодаря этой деятельности  </w:t>
      </w:r>
      <w:r w:rsidR="007620C0" w:rsidRPr="00FA5291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формируются почти все педагогические компетенции: компетенция ценностно-смысловой ориентации в мире, компетенция социального взаимодействия, компетенция в общении, компетенция познавательной деятельности, </w:t>
      </w:r>
      <w:proofErr w:type="spellStart"/>
      <w:r w:rsidR="007620C0" w:rsidRPr="00FA5291">
        <w:rPr>
          <w:rFonts w:ascii="Times New Roman" w:hAnsi="Times New Roman" w:cs="Times New Roman"/>
          <w:sz w:val="28"/>
          <w:szCs w:val="28"/>
          <w:lang w:eastAsia="ru-RU"/>
        </w:rPr>
        <w:t>предметно-деятельностные</w:t>
      </w:r>
      <w:proofErr w:type="spellEnd"/>
      <w:r w:rsidR="007620C0" w:rsidRPr="00FA5291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компетенции, компетенции гражданственности, компетенции интеграции, компетенции самосовершенствования, саморегулирования, саморазвития. </w:t>
      </w:r>
    </w:p>
    <w:p w:rsidR="00FA5291" w:rsidRDefault="005D08DC" w:rsidP="00FA52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52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E32F9" w:rsidRPr="00FA5291">
        <w:rPr>
          <w:rFonts w:ascii="Times New Roman" w:hAnsi="Times New Roman" w:cs="Times New Roman"/>
          <w:sz w:val="28"/>
          <w:szCs w:val="28"/>
        </w:rPr>
        <w:tab/>
        <w:t xml:space="preserve">В Кировском педагогическом колледже студенческий театр </w:t>
      </w:r>
      <w:r w:rsidR="00FA5291" w:rsidRPr="00FA5291">
        <w:rPr>
          <w:rFonts w:ascii="Times New Roman" w:hAnsi="Times New Roman" w:cs="Times New Roman"/>
          <w:sz w:val="28"/>
          <w:szCs w:val="28"/>
        </w:rPr>
        <w:t xml:space="preserve">общеобразовательных предметов </w:t>
      </w:r>
      <w:r w:rsidR="008E32F9" w:rsidRPr="00FA5291">
        <w:rPr>
          <w:rFonts w:ascii="Times New Roman" w:hAnsi="Times New Roman" w:cs="Times New Roman"/>
          <w:sz w:val="28"/>
          <w:szCs w:val="28"/>
        </w:rPr>
        <w:t>существует с 2006 года. Он был основан как средство воспитания интереса к литературе и постепенно стал обязательным элементом студенческой жизни. За период с 2006 года по 2013 были поставлены следующие спектакли</w:t>
      </w:r>
      <w:r w:rsidR="00FA5291" w:rsidRPr="00FA5291">
        <w:rPr>
          <w:rFonts w:ascii="Times New Roman" w:hAnsi="Times New Roman" w:cs="Times New Roman"/>
          <w:sz w:val="28"/>
          <w:szCs w:val="28"/>
        </w:rPr>
        <w:t xml:space="preserve"> и литературно-музыкальные композиции</w:t>
      </w:r>
      <w:r w:rsidR="008E32F9" w:rsidRPr="00FA5291">
        <w:rPr>
          <w:rFonts w:ascii="Times New Roman" w:hAnsi="Times New Roman" w:cs="Times New Roman"/>
          <w:sz w:val="28"/>
          <w:szCs w:val="28"/>
        </w:rPr>
        <w:t xml:space="preserve">: «Пушкинский бал», «Свои люди – сочтемся», «Серебряный век русской поэзии», «Мертвые души», </w:t>
      </w:r>
      <w:r w:rsidR="00FA5291" w:rsidRPr="00FA5291">
        <w:rPr>
          <w:rFonts w:ascii="Times New Roman" w:hAnsi="Times New Roman" w:cs="Times New Roman"/>
          <w:sz w:val="28"/>
          <w:szCs w:val="28"/>
        </w:rPr>
        <w:t xml:space="preserve">«В гостиной Ольги Ивановны Дымовой», </w:t>
      </w:r>
      <w:r w:rsidR="008E32F9" w:rsidRPr="00FA5291">
        <w:rPr>
          <w:rFonts w:ascii="Times New Roman" w:hAnsi="Times New Roman" w:cs="Times New Roman"/>
          <w:sz w:val="28"/>
          <w:szCs w:val="28"/>
        </w:rPr>
        <w:t xml:space="preserve">«Женитьба </w:t>
      </w:r>
      <w:proofErr w:type="spellStart"/>
      <w:r w:rsidR="008E32F9" w:rsidRPr="00FA5291"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 w:rsidR="008E32F9" w:rsidRPr="00FA5291">
        <w:rPr>
          <w:rFonts w:ascii="Times New Roman" w:hAnsi="Times New Roman" w:cs="Times New Roman"/>
          <w:sz w:val="28"/>
          <w:szCs w:val="28"/>
        </w:rPr>
        <w:t>», «Горе от ума»</w:t>
      </w:r>
      <w:r w:rsidR="00FA282A">
        <w:rPr>
          <w:rFonts w:ascii="Times New Roman" w:hAnsi="Times New Roman" w:cs="Times New Roman"/>
          <w:sz w:val="28"/>
          <w:szCs w:val="28"/>
        </w:rPr>
        <w:t>.</w:t>
      </w:r>
    </w:p>
    <w:p w:rsidR="00FA282A" w:rsidRDefault="00FA282A" w:rsidP="00FA529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Постановка спектакля – процесс коллективный. </w:t>
      </w:r>
      <w:r>
        <w:rPr>
          <w:rFonts w:ascii="Times New Roman" w:hAnsi="Times New Roman" w:cs="Times New Roman"/>
          <w:color w:val="333333"/>
          <w:sz w:val="28"/>
          <w:szCs w:val="28"/>
        </w:rPr>
        <w:t>Сценическому воплощению предшествует</w:t>
      </w:r>
      <w:r w:rsidRPr="00FA52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81231F">
        <w:rPr>
          <w:rFonts w:ascii="Times New Roman" w:hAnsi="Times New Roman" w:cs="Times New Roman"/>
          <w:color w:val="333333"/>
          <w:sz w:val="28"/>
          <w:szCs w:val="28"/>
        </w:rPr>
        <w:t xml:space="preserve">нализ пьесы - процесс живой, творческий, требующий не только работы мысли, но и воображения, эмоционального отклика на предлагаемые условия. На первоначальных этапах </w:t>
      </w:r>
      <w:r>
        <w:rPr>
          <w:rFonts w:ascii="Times New Roman" w:hAnsi="Times New Roman" w:cs="Times New Roman"/>
          <w:color w:val="333333"/>
          <w:sz w:val="28"/>
          <w:szCs w:val="28"/>
        </w:rPr>
        <w:t>работы на сцене дается свобода</w:t>
      </w:r>
      <w:r w:rsidRPr="0081231F">
        <w:rPr>
          <w:rFonts w:ascii="Times New Roman" w:hAnsi="Times New Roman" w:cs="Times New Roman"/>
          <w:color w:val="333333"/>
          <w:sz w:val="28"/>
          <w:szCs w:val="28"/>
        </w:rPr>
        <w:t xml:space="preserve"> для импровизации и живог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 общения в рамках предлагаемых </w:t>
      </w:r>
      <w:r w:rsidRPr="0081231F">
        <w:rPr>
          <w:rFonts w:ascii="Times New Roman" w:hAnsi="Times New Roman" w:cs="Times New Roman"/>
          <w:color w:val="333333"/>
          <w:sz w:val="28"/>
          <w:szCs w:val="28"/>
        </w:rPr>
        <w:t>пьесой ус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ловий. </w:t>
      </w:r>
      <w:r w:rsidRPr="0081231F">
        <w:rPr>
          <w:rFonts w:ascii="Times New Roman" w:hAnsi="Times New Roman" w:cs="Times New Roman"/>
          <w:color w:val="333333"/>
          <w:sz w:val="28"/>
          <w:szCs w:val="28"/>
        </w:rPr>
        <w:t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</w:t>
      </w:r>
    </w:p>
    <w:p w:rsidR="005D08DC" w:rsidRPr="005D08DC" w:rsidRDefault="00FA282A" w:rsidP="007B7C1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Хороший учитель должен владеть приемами актерского мастерства. Поэтому на занятиях уделяется время освоению пластических возможностей, знакомству с основами сценической речи: </w:t>
      </w:r>
      <w:r w:rsidR="007B7C1B">
        <w:rPr>
          <w:rFonts w:ascii="Times New Roman" w:hAnsi="Times New Roman" w:cs="Times New Roman"/>
          <w:color w:val="333333"/>
          <w:sz w:val="28"/>
          <w:szCs w:val="28"/>
        </w:rPr>
        <w:t xml:space="preserve">артикуляции, правильному дыханию, выразительности. </w:t>
      </w:r>
      <w:r w:rsidR="005D08DC" w:rsidRPr="005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качества личности не возникают отдельно от других ее компонентов, а  подчинены законам формирования личности в целом на этапах обучения и самообучения, трудовой деятельности и общения. Творчество предполагает наличие у человека способ</w:t>
      </w:r>
      <w:r w:rsidR="007B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мотивов, знаний и умений, б</w:t>
      </w:r>
      <w:r w:rsidR="005D08DC" w:rsidRPr="005D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которым создается продукт, отличающийся оригинальностью, новизной. </w:t>
      </w:r>
    </w:p>
    <w:sectPr w:rsidR="005D08DC" w:rsidRPr="005D08DC" w:rsidSect="005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08DC"/>
    <w:rsid w:val="00007D09"/>
    <w:rsid w:val="000A506F"/>
    <w:rsid w:val="005011AD"/>
    <w:rsid w:val="005D08DC"/>
    <w:rsid w:val="007620C0"/>
    <w:rsid w:val="007B7C1B"/>
    <w:rsid w:val="0081231F"/>
    <w:rsid w:val="00856D50"/>
    <w:rsid w:val="008855BE"/>
    <w:rsid w:val="008E32F9"/>
    <w:rsid w:val="00AC1B87"/>
    <w:rsid w:val="00F36C00"/>
    <w:rsid w:val="00FA282A"/>
    <w:rsid w:val="00F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8DC"/>
    <w:rPr>
      <w:b/>
      <w:bCs/>
    </w:rPr>
  </w:style>
  <w:style w:type="character" w:customStyle="1" w:styleId="apple-converted-space">
    <w:name w:val="apple-converted-space"/>
    <w:basedOn w:val="a0"/>
    <w:rsid w:val="005D08DC"/>
  </w:style>
  <w:style w:type="paragraph" w:styleId="a5">
    <w:name w:val="No Spacing"/>
    <w:uiPriority w:val="1"/>
    <w:qFormat/>
    <w:rsid w:val="00FA5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EBA3-CD03-44AF-A913-8F53B169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2015-01-24T23:08:00Z</dcterms:created>
  <dcterms:modified xsi:type="dcterms:W3CDTF">2015-01-25T00:51:00Z</dcterms:modified>
</cp:coreProperties>
</file>