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01947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6"/>
          <w:szCs w:val="36"/>
        </w:rPr>
      </w:sdtEndPr>
      <w:sdtContent>
        <w:p w:rsidR="00B0602A" w:rsidRDefault="00B0602A"/>
        <w:p w:rsidR="00B0602A" w:rsidRDefault="00EB0B16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rFonts w:ascii="Times New Roman" w:eastAsiaTheme="minorHAnsi" w:hAnsi="Times New Roman" w:cs="Times New Roman"/>
                              <w:b/>
                              <w:sz w:val="36"/>
                              <w:szCs w:val="36"/>
                            </w:rPr>
                            <w:alias w:val="Заголовок"/>
                            <w:id w:val="16962279"/>
                            <w:placeholder>
                              <w:docPart w:val="E003BB7074FA47E78904EB43CEBEE49D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0602A" w:rsidRDefault="00B0602A" w:rsidP="00B0602A">
                              <w:pPr>
                                <w:pStyle w:val="a4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B0602A"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Работа со слабоуспевающими учениками.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alias w:val="Подзаголовок"/>
                            <w:id w:val="16962284"/>
                            <w:placeholder>
                              <w:docPart w:val="8F6F28A367FC4A128BCC0F8CD302C56D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B0602A" w:rsidRDefault="00B0602A">
                              <w:pPr>
                                <w:pStyle w:val="a4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B0602A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(из опыта работы).</w:t>
                              </w:r>
                            </w:p>
                          </w:sdtContent>
                        </w:sdt>
                        <w:p w:rsidR="00B0602A" w:rsidRDefault="00B0602A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  <w:p w:rsidR="00B0602A" w:rsidRDefault="00B0602A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  <w:p w:rsidR="00B0602A" w:rsidRDefault="00B0602A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50A8FD1195A840D29F6E517FD68D6FE4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12-24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0602A" w:rsidRDefault="00FC2CDB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2014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p w:rsidR="00B0602A" w:rsidRDefault="00B0602A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МЕТРЕВЕЛИ Н.Ш.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placeholder>
                              <w:docPart w:val="E8FA55FD59C34A918F23DBD2727AA8F0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B0602A" w:rsidRDefault="00B0602A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Microsoft</w:t>
                              </w:r>
                              <w:proofErr w:type="spellEnd"/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placeholder>
                              <w:docPart w:val="D6E6D73C5098484B8C8D265C22BBB395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12-24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0602A" w:rsidRDefault="00FC2CDB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24.12.2014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B0602A" w:rsidRDefault="00B0602A">
          <w:pPr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br w:type="page"/>
          </w:r>
        </w:p>
      </w:sdtContent>
    </w:sdt>
    <w:p w:rsidR="00BC7C90" w:rsidRDefault="00456DAF" w:rsidP="00456D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Работа со слабоуспевающими учениками</w:t>
      </w:r>
    </w:p>
    <w:p w:rsidR="00456DAF" w:rsidRPr="00456DAF" w:rsidRDefault="00456DAF" w:rsidP="00456DA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(из опыта работы).</w:t>
      </w:r>
    </w:p>
    <w:p w:rsidR="00C922E3" w:rsidRDefault="00C922E3" w:rsidP="005D0C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Ничто так не радует и не вдохновляет учителя, как хороший конечный результат его работы. Несомненно, путь к нему долог и труден. Но необходим. Поэтому предметом особой гордости для словесника являются позитивные сдвиги в успеваемости тех ребят, кому учёба даётся с особым трудом.</w:t>
      </w:r>
    </w:p>
    <w:p w:rsidR="00C922E3" w:rsidRDefault="00C922E3" w:rsidP="005D0C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отстающими учениками – составная успешной работы учителя в целом. Помочь таким ребятам повысить орфографическую зоркость, избавиться от грамматических и речевых ошибок – важнейшая задача словесника. Результат этой работы зависит от регулярности и системности занятий, причём в каждом отдельном случае желателен индивидуальный подход. Чтобы достичь ощутимых результатов, я организую работу с отстающими учениками следующим образом:</w:t>
      </w:r>
    </w:p>
    <w:p w:rsidR="00C922E3" w:rsidRDefault="00C922E3" w:rsidP="00F7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слабоуспевающий ученик имеет в классе консультанта, к которому может обратиться за помощью. Консультант по мере возможности в течение урока проверяет записи в тетради своего подопечного. Исправлять ошибки консультантам не рекомендуется, однако они должны побудить своего подопечного самостоятельно проверить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7768" w:rsidRDefault="00F77768" w:rsidP="00F7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проводятся словарные (до 20 слов) и текстовые (до 50 слов)</w:t>
      </w:r>
      <w:r w:rsidRPr="00F77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мини-диктанты с предварительной подготовкой. Подготовка к диктантам проводится самостоятельно или с помощью консультанта: правописание слов объясняется устно и графически, потом заучивается. Этот вид работы даёт хороший результат.</w:t>
      </w:r>
    </w:p>
    <w:p w:rsidR="00F77768" w:rsidRDefault="00F77768" w:rsidP="00F7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Вырабатывать орографическую зоркость помогают диктанты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взаимопроверкой. В данном случае более эффективным мне кажется соседство за одной партой учеников примерно одинакового уровня грамотности. Желание найти ошибку в работе соседа по парте активизирует мыслительную деятельность учащихся, что приводит к положительному результату.</w:t>
      </w:r>
    </w:p>
    <w:p w:rsidR="00F77768" w:rsidRDefault="00F77768" w:rsidP="00F7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проводятся зрительные диктанты, на них отводится разумный максимум времени. Это помогает не механически, а осознанно запомнить  правописание слов.</w:t>
      </w:r>
    </w:p>
    <w:p w:rsidR="00F77768" w:rsidRDefault="00F77768" w:rsidP="00F7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Диктанты с самопроверкой, помимо обучающей задачи, </w:t>
      </w:r>
      <w:r w:rsidR="005D0C91">
        <w:rPr>
          <w:rFonts w:ascii="Times New Roman" w:hAnsi="Times New Roman" w:cs="Times New Roman"/>
          <w:sz w:val="24"/>
          <w:szCs w:val="24"/>
        </w:rPr>
        <w:t>выполняют ещё и воспитательную: честность и объективность самооценки.</w:t>
      </w:r>
    </w:p>
    <w:p w:rsidR="005D0C91" w:rsidRDefault="005D0C91" w:rsidP="005D0C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виды работы проводятся на уроках. На дополнительных занятиях, которым отводится один час в неделю, я предлагаю такие задания, которые занимательной формой и содержанием помогают повысить интерес учащихся к изучению предмета. </w:t>
      </w:r>
    </w:p>
    <w:p w:rsidR="005D0C91" w:rsidRDefault="005D0C91" w:rsidP="005D0C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некоторые из них:</w:t>
      </w:r>
    </w:p>
    <w:p w:rsidR="005D0C91" w:rsidRDefault="005D0C91" w:rsidP="005D0C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покарточкаи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текстами, требующими редактирования (от 5 до 10 ошибок – 1 степень трудности, от 1 до 4 ошибок – 2 степень). Количество ошибок оговаривается заранее. Исправление ошибок аргументируется.</w:t>
      </w:r>
    </w:p>
    <w:p w:rsidR="005D0C91" w:rsidRDefault="005D0C91" w:rsidP="005D0C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внимательность. Данный вид работы направлен на отработку грамотного списывания отдельных слов, словосочетаний и предложений. Возможные варианты работы:</w:t>
      </w:r>
    </w:p>
    <w:p w:rsidR="005D0C91" w:rsidRDefault="005D0C91" w:rsidP="005D0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Запоминание и запись слова, открытого на 1-2 секунды;</w:t>
      </w:r>
    </w:p>
    <w:p w:rsidR="005D0C91" w:rsidRDefault="005D0C91" w:rsidP="005D0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Запоминание и запись ряда однокоренных слов, открытых на 3-5 секунд (в зависимости от количества слов);</w:t>
      </w:r>
    </w:p>
    <w:p w:rsidR="005D0C91" w:rsidRDefault="005D0C91" w:rsidP="005D0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предложения, перевёрнутого «вверх ногами».</w:t>
      </w:r>
    </w:p>
    <w:p w:rsidR="00456DAF" w:rsidRDefault="00456DAF" w:rsidP="00456D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всей внешней несерьёзности данных упражнений они вырабатывают внимательность, зрительную «цепкость», что позитивно отражается на дальнейшей работе слабоуспевающих учащихся. </w:t>
      </w:r>
    </w:p>
    <w:p w:rsidR="00456DAF" w:rsidRDefault="00456DAF" w:rsidP="00456D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ошибки, которые допускают отстающие ученики, в процессе анализа подсказывают новые формы работы.</w:t>
      </w:r>
    </w:p>
    <w:p w:rsidR="00456DAF" w:rsidRPr="00456DAF" w:rsidRDefault="00456DAF" w:rsidP="00456D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C91" w:rsidRPr="005D0C91" w:rsidRDefault="005D0C91" w:rsidP="005D0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C91" w:rsidRPr="005D0C91" w:rsidSect="00B060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9F5"/>
    <w:multiLevelType w:val="hybridMultilevel"/>
    <w:tmpl w:val="0C66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19BA"/>
    <w:multiLevelType w:val="hybridMultilevel"/>
    <w:tmpl w:val="03CC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123D3"/>
    <w:multiLevelType w:val="hybridMultilevel"/>
    <w:tmpl w:val="2CB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2E3"/>
    <w:rsid w:val="00456DAF"/>
    <w:rsid w:val="005437A9"/>
    <w:rsid w:val="005D0C91"/>
    <w:rsid w:val="00B0602A"/>
    <w:rsid w:val="00BC7C90"/>
    <w:rsid w:val="00C922E3"/>
    <w:rsid w:val="00EB0B16"/>
    <w:rsid w:val="00F77768"/>
    <w:rsid w:val="00FC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E3"/>
    <w:pPr>
      <w:ind w:left="720"/>
      <w:contextualSpacing/>
    </w:pPr>
  </w:style>
  <w:style w:type="paragraph" w:styleId="a4">
    <w:name w:val="No Spacing"/>
    <w:link w:val="a5"/>
    <w:uiPriority w:val="1"/>
    <w:qFormat/>
    <w:rsid w:val="00B0602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0602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0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03BB7074FA47E78904EB43CEBEE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D8C1F-386C-4D47-9E41-A00EF376FC70}"/>
      </w:docPartPr>
      <w:docPartBody>
        <w:p w:rsidR="00D104DD" w:rsidRDefault="00190C62" w:rsidP="00190C62">
          <w:pPr>
            <w:pStyle w:val="E003BB7074FA47E78904EB43CEBEE49D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F6F28A367FC4A128BCC0F8CD302C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56D89-E409-4137-935D-B3BE64BE0BBB}"/>
      </w:docPartPr>
      <w:docPartBody>
        <w:p w:rsidR="00D104DD" w:rsidRDefault="00190C62" w:rsidP="00190C62">
          <w:pPr>
            <w:pStyle w:val="8F6F28A367FC4A128BCC0F8CD302C56D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50A8FD1195A840D29F6E517FD68D6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AA1D6-4598-42CD-B90D-1AB05D7CD02D}"/>
      </w:docPartPr>
      <w:docPartBody>
        <w:p w:rsidR="00D104DD" w:rsidRDefault="00190C62" w:rsidP="00190C62">
          <w:pPr>
            <w:pStyle w:val="50A8FD1195A840D29F6E517FD68D6FE4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E8FA55FD59C34A918F23DBD2727AA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F7B2FE-783E-495F-8CEB-C564EEAEC67D}"/>
      </w:docPartPr>
      <w:docPartBody>
        <w:p w:rsidR="00D104DD" w:rsidRDefault="00190C62" w:rsidP="00190C62">
          <w:pPr>
            <w:pStyle w:val="E8FA55FD59C34A918F23DBD2727AA8F0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0C62"/>
    <w:rsid w:val="00190C62"/>
    <w:rsid w:val="00D1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03BB7074FA47E78904EB43CEBEE49D">
    <w:name w:val="E003BB7074FA47E78904EB43CEBEE49D"/>
    <w:rsid w:val="00190C62"/>
  </w:style>
  <w:style w:type="paragraph" w:customStyle="1" w:styleId="8F6F28A367FC4A128BCC0F8CD302C56D">
    <w:name w:val="8F6F28A367FC4A128BCC0F8CD302C56D"/>
    <w:rsid w:val="00190C62"/>
  </w:style>
  <w:style w:type="paragraph" w:customStyle="1" w:styleId="2668212BCF4344C58CF2B8F45BCBEF5B">
    <w:name w:val="2668212BCF4344C58CF2B8F45BCBEF5B"/>
    <w:rsid w:val="00190C62"/>
  </w:style>
  <w:style w:type="paragraph" w:customStyle="1" w:styleId="50A8FD1195A840D29F6E517FD68D6FE4">
    <w:name w:val="50A8FD1195A840D29F6E517FD68D6FE4"/>
    <w:rsid w:val="00190C62"/>
  </w:style>
  <w:style w:type="paragraph" w:customStyle="1" w:styleId="D539C91664B04C7CA979C96EF2628B01">
    <w:name w:val="D539C91664B04C7CA979C96EF2628B01"/>
    <w:rsid w:val="00190C62"/>
  </w:style>
  <w:style w:type="paragraph" w:customStyle="1" w:styleId="E8FA55FD59C34A918F23DBD2727AA8F0">
    <w:name w:val="E8FA55FD59C34A918F23DBD2727AA8F0"/>
    <w:rsid w:val="00190C62"/>
  </w:style>
  <w:style w:type="paragraph" w:customStyle="1" w:styleId="D6E6D73C5098484B8C8D265C22BBB395">
    <w:name w:val="D6E6D73C5098484B8C8D265C22BBB395"/>
    <w:rsid w:val="0019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2014-12-24T00:00:00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со слабоуспевающими учениками.</dc:title>
  <dc:subject>(из опыта работы).</dc:subject>
  <dc:creator>Пользователь</dc:creator>
  <cp:lastModifiedBy>Пользователь</cp:lastModifiedBy>
  <cp:revision>3</cp:revision>
  <dcterms:created xsi:type="dcterms:W3CDTF">2015-01-22T15:31:00Z</dcterms:created>
  <dcterms:modified xsi:type="dcterms:W3CDTF">2015-01-25T19:37:00Z</dcterms:modified>
</cp:coreProperties>
</file>