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D8" w:rsidRPr="00EE38DF" w:rsidRDefault="001E0AD8" w:rsidP="00DF44DE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Pr="00EE38DF" w:rsidRDefault="001E0AD8" w:rsidP="00AA673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/>
          <w:spacing w:val="5"/>
          <w:sz w:val="32"/>
          <w:szCs w:val="32"/>
          <w:u w:val="single"/>
        </w:rPr>
      </w:pPr>
      <w:r w:rsidRPr="00EE38DF">
        <w:rPr>
          <w:rFonts w:ascii="Times New Roman" w:hAnsi="Times New Roman"/>
          <w:b/>
          <w:bCs/>
          <w:color w:val="000000"/>
          <w:spacing w:val="5"/>
          <w:sz w:val="32"/>
          <w:szCs w:val="32"/>
          <w:u w:val="single"/>
        </w:rPr>
        <w:t xml:space="preserve">Рабочая программа </w:t>
      </w:r>
    </w:p>
    <w:p w:rsidR="001E0AD8" w:rsidRPr="00EE38DF" w:rsidRDefault="001E0AD8" w:rsidP="00AA673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  <w:r w:rsidRPr="00EE38DF">
        <w:rPr>
          <w:rFonts w:ascii="Times New Roman" w:hAnsi="Times New Roman"/>
          <w:bCs/>
          <w:color w:val="000000"/>
          <w:spacing w:val="5"/>
          <w:sz w:val="32"/>
          <w:szCs w:val="32"/>
        </w:rPr>
        <w:t>учителя родного (черкесского ) языка и литературы</w:t>
      </w:r>
    </w:p>
    <w:p w:rsidR="001E0AD8" w:rsidRPr="00EE38DF" w:rsidRDefault="001E0AD8" w:rsidP="000830EE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  <w:r w:rsidRPr="00EE38DF">
        <w:rPr>
          <w:rFonts w:ascii="Times New Roman" w:hAnsi="Times New Roman"/>
          <w:bCs/>
          <w:color w:val="000000"/>
          <w:spacing w:val="5"/>
          <w:sz w:val="32"/>
          <w:szCs w:val="32"/>
        </w:rPr>
        <w:t xml:space="preserve">МКОУ « </w:t>
      </w:r>
      <w:r>
        <w:rPr>
          <w:rFonts w:ascii="Times New Roman" w:hAnsi="Times New Roman"/>
          <w:bCs/>
          <w:color w:val="000000"/>
          <w:spacing w:val="5"/>
          <w:sz w:val="32"/>
          <w:szCs w:val="32"/>
        </w:rPr>
        <w:t>СОШ а. Псаучье-Дахе имени Героя России О.М. Карданова</w:t>
      </w:r>
      <w:r w:rsidRPr="00EE38DF">
        <w:rPr>
          <w:rFonts w:ascii="Times New Roman" w:hAnsi="Times New Roman"/>
          <w:bCs/>
          <w:color w:val="000000"/>
          <w:spacing w:val="5"/>
          <w:sz w:val="32"/>
          <w:szCs w:val="32"/>
        </w:rPr>
        <w:t xml:space="preserve">»  </w:t>
      </w:r>
    </w:p>
    <w:p w:rsidR="001E0AD8" w:rsidRPr="00EE38DF" w:rsidRDefault="001E0AD8" w:rsidP="00AA673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5"/>
          <w:sz w:val="32"/>
          <w:szCs w:val="32"/>
        </w:rPr>
        <w:t>Кидакоевой Ларисы Умаровны</w:t>
      </w:r>
    </w:p>
    <w:p w:rsidR="001E0AD8" w:rsidRPr="00EE38DF" w:rsidRDefault="001E0AD8" w:rsidP="0086673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/>
          <w:spacing w:val="5"/>
          <w:sz w:val="32"/>
          <w:szCs w:val="32"/>
        </w:rPr>
      </w:pPr>
      <w:r w:rsidRPr="00EE38DF">
        <w:rPr>
          <w:rFonts w:ascii="Times New Roman" w:hAnsi="Times New Roman"/>
          <w:b/>
          <w:bCs/>
          <w:color w:val="000000"/>
          <w:spacing w:val="5"/>
          <w:sz w:val="32"/>
          <w:szCs w:val="32"/>
        </w:rPr>
        <w:t>Родная литература , 6 класс</w:t>
      </w:r>
    </w:p>
    <w:p w:rsidR="001E0AD8" w:rsidRPr="00EE38DF" w:rsidRDefault="001E0AD8" w:rsidP="0086673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  <w:r w:rsidRPr="00EE38DF">
        <w:rPr>
          <w:rFonts w:ascii="Times New Roman" w:hAnsi="Times New Roman"/>
          <w:bCs/>
          <w:color w:val="000000"/>
          <w:spacing w:val="5"/>
          <w:sz w:val="32"/>
          <w:szCs w:val="32"/>
        </w:rPr>
        <w:t xml:space="preserve">Предметная линия учебников </w:t>
      </w:r>
    </w:p>
    <w:p w:rsidR="001E0AD8" w:rsidRPr="00EE38DF" w:rsidRDefault="001E0AD8" w:rsidP="0086673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  <w:r w:rsidRPr="00EE38DF">
        <w:rPr>
          <w:rFonts w:ascii="Times New Roman" w:hAnsi="Times New Roman"/>
          <w:bCs/>
          <w:color w:val="000000"/>
          <w:spacing w:val="5"/>
          <w:sz w:val="32"/>
          <w:szCs w:val="32"/>
        </w:rPr>
        <w:t>Бакова М.И. , Куржева Т.И.</w:t>
      </w:r>
    </w:p>
    <w:p w:rsidR="001E0AD8" w:rsidRPr="00EE38DF" w:rsidRDefault="001E0AD8" w:rsidP="00866738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Pr="00EE38DF" w:rsidRDefault="001E0AD8" w:rsidP="00866738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Pr="00EE38DF" w:rsidRDefault="001E0AD8" w:rsidP="00866738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Pr="00EE38DF" w:rsidRDefault="001E0AD8" w:rsidP="00042C51">
      <w:pPr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Pr="00EE38DF" w:rsidRDefault="001E0AD8" w:rsidP="00042C51">
      <w:pPr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Default="001E0AD8" w:rsidP="00993C5A">
      <w:pPr>
        <w:tabs>
          <w:tab w:val="left" w:pos="8550"/>
        </w:tabs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5"/>
          <w:sz w:val="32"/>
          <w:szCs w:val="32"/>
        </w:rPr>
        <w:t>2014-2015</w:t>
      </w:r>
      <w:r w:rsidRPr="00EE38DF">
        <w:rPr>
          <w:rFonts w:ascii="Times New Roman" w:hAnsi="Times New Roman"/>
          <w:bCs/>
          <w:color w:val="000000"/>
          <w:spacing w:val="5"/>
          <w:sz w:val="32"/>
          <w:szCs w:val="32"/>
        </w:rPr>
        <w:t xml:space="preserve"> учебный год</w:t>
      </w:r>
    </w:p>
    <w:p w:rsidR="001E0AD8" w:rsidRDefault="001E0AD8" w:rsidP="00993C5A">
      <w:pPr>
        <w:tabs>
          <w:tab w:val="left" w:pos="8550"/>
        </w:tabs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Default="001E0AD8" w:rsidP="00993C5A">
      <w:pPr>
        <w:tabs>
          <w:tab w:val="left" w:pos="8550"/>
        </w:tabs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Default="001E0AD8" w:rsidP="00993C5A">
      <w:pPr>
        <w:tabs>
          <w:tab w:val="left" w:pos="8550"/>
        </w:tabs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Default="001E0AD8" w:rsidP="00993C5A">
      <w:pPr>
        <w:tabs>
          <w:tab w:val="left" w:pos="8550"/>
        </w:tabs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Default="001E0AD8" w:rsidP="00993C5A">
      <w:pPr>
        <w:tabs>
          <w:tab w:val="left" w:pos="8550"/>
        </w:tabs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Default="001E0AD8" w:rsidP="00993C5A">
      <w:pPr>
        <w:tabs>
          <w:tab w:val="left" w:pos="8550"/>
        </w:tabs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Pr="00EE38DF" w:rsidRDefault="001E0AD8" w:rsidP="00993C5A">
      <w:pPr>
        <w:tabs>
          <w:tab w:val="left" w:pos="8550"/>
        </w:tabs>
        <w:jc w:val="center"/>
        <w:rPr>
          <w:rFonts w:ascii="Times New Roman" w:hAnsi="Times New Roman"/>
          <w:bCs/>
          <w:color w:val="000000"/>
          <w:spacing w:val="5"/>
          <w:sz w:val="32"/>
          <w:szCs w:val="32"/>
        </w:rPr>
      </w:pPr>
    </w:p>
    <w:p w:rsidR="001E0AD8" w:rsidRPr="000830EE" w:rsidRDefault="001E0AD8" w:rsidP="00042C51">
      <w:pPr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 w:rsidRPr="000830EE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Раздел </w:t>
      </w:r>
      <w:r w:rsidRPr="000830EE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en-US"/>
        </w:rPr>
        <w:t>I</w:t>
      </w:r>
      <w:r w:rsidRPr="000830EE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. Пояснительная записка.</w:t>
      </w:r>
    </w:p>
    <w:p w:rsidR="001E0AD8" w:rsidRPr="000830EE" w:rsidRDefault="001E0AD8" w:rsidP="00042C51">
      <w:pPr>
        <w:pStyle w:val="NoSpacing"/>
        <w:spacing w:line="36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0830EE">
        <w:rPr>
          <w:rFonts w:ascii="Times New Roman" w:hAnsi="Times New Roman"/>
          <w:b/>
          <w:sz w:val="28"/>
          <w:szCs w:val="28"/>
        </w:rPr>
        <w:t>Статус документа.</w:t>
      </w:r>
      <w:r w:rsidRPr="000830EE">
        <w:rPr>
          <w:rFonts w:ascii="Times New Roman" w:hAnsi="Times New Roman"/>
          <w:sz w:val="28"/>
          <w:szCs w:val="28"/>
        </w:rPr>
        <w:t xml:space="preserve"> Рабочая программа по родной литературе для 6  класса МКОУ «</w:t>
      </w:r>
      <w:r w:rsidRPr="000830EE">
        <w:rPr>
          <w:rFonts w:ascii="Times New Roman" w:hAnsi="Times New Roman"/>
          <w:bCs/>
          <w:color w:val="000000"/>
          <w:spacing w:val="5"/>
          <w:sz w:val="28"/>
          <w:szCs w:val="28"/>
        </w:rPr>
        <w:t>СОШ а. Псаучье-Дахе имени Героя России О.М. Карданова</w:t>
      </w:r>
      <w:r w:rsidRPr="000830EE">
        <w:rPr>
          <w:rFonts w:ascii="Times New Roman" w:hAnsi="Times New Roman"/>
          <w:sz w:val="28"/>
          <w:szCs w:val="28"/>
        </w:rPr>
        <w:t>»  составл</w:t>
      </w:r>
      <w:r w:rsidRPr="000830EE">
        <w:rPr>
          <w:rFonts w:ascii="Times New Roman" w:hAnsi="Times New Roman"/>
          <w:sz w:val="28"/>
          <w:szCs w:val="28"/>
        </w:rPr>
        <w:t>е</w:t>
      </w:r>
      <w:r w:rsidRPr="000830EE">
        <w:rPr>
          <w:rFonts w:ascii="Times New Roman" w:hAnsi="Times New Roman"/>
          <w:sz w:val="28"/>
          <w:szCs w:val="28"/>
        </w:rPr>
        <w:t>на с использованием материалов Федерального государственного стандарта осно</w:t>
      </w:r>
      <w:r w:rsidRPr="000830EE">
        <w:rPr>
          <w:rFonts w:ascii="Times New Roman" w:hAnsi="Times New Roman"/>
          <w:sz w:val="28"/>
          <w:szCs w:val="28"/>
        </w:rPr>
        <w:t>в</w:t>
      </w:r>
      <w:r w:rsidRPr="000830EE">
        <w:rPr>
          <w:rFonts w:ascii="Times New Roman" w:hAnsi="Times New Roman"/>
          <w:sz w:val="28"/>
          <w:szCs w:val="28"/>
        </w:rPr>
        <w:t>ного общего образования.</w:t>
      </w:r>
    </w:p>
    <w:p w:rsidR="001E0AD8" w:rsidRPr="000830EE" w:rsidRDefault="001E0AD8" w:rsidP="00E458CD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830EE">
        <w:rPr>
          <w:rFonts w:ascii="Times New Roman" w:hAnsi="Times New Roman"/>
          <w:b/>
          <w:sz w:val="28"/>
          <w:szCs w:val="28"/>
        </w:rPr>
        <w:t xml:space="preserve">Структура документа. </w:t>
      </w:r>
      <w:r w:rsidRPr="000830EE">
        <w:rPr>
          <w:rFonts w:ascii="Times New Roman" w:hAnsi="Times New Roman"/>
          <w:sz w:val="28"/>
          <w:szCs w:val="28"/>
        </w:rPr>
        <w:t>Рабочая  программа по родной литературе  предста</w:t>
      </w:r>
      <w:r w:rsidRPr="000830EE">
        <w:rPr>
          <w:rFonts w:ascii="Times New Roman" w:hAnsi="Times New Roman"/>
          <w:sz w:val="28"/>
          <w:szCs w:val="28"/>
        </w:rPr>
        <w:t>в</w:t>
      </w:r>
      <w:r w:rsidRPr="000830EE">
        <w:rPr>
          <w:rFonts w:ascii="Times New Roman" w:hAnsi="Times New Roman"/>
          <w:sz w:val="28"/>
          <w:szCs w:val="28"/>
        </w:rPr>
        <w:t>ляет собой целостный документ, включающий пять разделов: пояснительную з</w:t>
      </w:r>
      <w:r w:rsidRPr="000830EE">
        <w:rPr>
          <w:rFonts w:ascii="Times New Roman" w:hAnsi="Times New Roman"/>
          <w:sz w:val="28"/>
          <w:szCs w:val="28"/>
        </w:rPr>
        <w:t>а</w:t>
      </w:r>
      <w:r w:rsidRPr="000830EE">
        <w:rPr>
          <w:rFonts w:ascii="Times New Roman" w:hAnsi="Times New Roman"/>
          <w:sz w:val="28"/>
          <w:szCs w:val="28"/>
        </w:rPr>
        <w:t>писку; учебно-тематический план; содержание тем учебного курса; перечень уче</w:t>
      </w:r>
      <w:r w:rsidRPr="000830EE">
        <w:rPr>
          <w:rFonts w:ascii="Times New Roman" w:hAnsi="Times New Roman"/>
          <w:sz w:val="28"/>
          <w:szCs w:val="28"/>
        </w:rPr>
        <w:t>б</w:t>
      </w:r>
      <w:r w:rsidRPr="000830EE">
        <w:rPr>
          <w:rFonts w:ascii="Times New Roman" w:hAnsi="Times New Roman"/>
          <w:sz w:val="28"/>
          <w:szCs w:val="28"/>
        </w:rPr>
        <w:t>но-методического обеспечения.</w:t>
      </w:r>
    </w:p>
    <w:p w:rsidR="001E0AD8" w:rsidRPr="000830EE" w:rsidRDefault="001E0AD8" w:rsidP="00E458CD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Содержание курса родной литературы представлено в программе в виде трех тематических блоков, обеспечивающих формирование коммуникативной, лингви</w:t>
      </w:r>
      <w:r w:rsidRPr="000830EE">
        <w:rPr>
          <w:rFonts w:ascii="Times New Roman" w:hAnsi="Times New Roman"/>
          <w:sz w:val="28"/>
          <w:szCs w:val="28"/>
        </w:rPr>
        <w:t>с</w:t>
      </w:r>
      <w:r w:rsidRPr="000830EE">
        <w:rPr>
          <w:rFonts w:ascii="Times New Roman" w:hAnsi="Times New Roman"/>
          <w:sz w:val="28"/>
          <w:szCs w:val="28"/>
        </w:rPr>
        <w:t>тической (языковедческой), языковой и культуроведческой компетенций.</w:t>
      </w:r>
    </w:p>
    <w:p w:rsidR="001E0AD8" w:rsidRPr="000830EE" w:rsidRDefault="001E0AD8" w:rsidP="00922D0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b/>
          <w:sz w:val="28"/>
          <w:szCs w:val="28"/>
        </w:rPr>
        <w:t>Место предмета «Родная литература » в базисном учебном плане</w:t>
      </w:r>
      <w:r w:rsidRPr="000830EE">
        <w:rPr>
          <w:rFonts w:ascii="Times New Roman" w:hAnsi="Times New Roman"/>
          <w:sz w:val="28"/>
          <w:szCs w:val="28"/>
        </w:rPr>
        <w:t xml:space="preserve"> </w:t>
      </w:r>
      <w:r w:rsidRPr="000830EE">
        <w:rPr>
          <w:rFonts w:ascii="Times New Roman" w:hAnsi="Times New Roman"/>
          <w:b/>
          <w:sz w:val="28"/>
          <w:szCs w:val="28"/>
        </w:rPr>
        <w:t>МКОУ «</w:t>
      </w:r>
      <w:r w:rsidRPr="000830EE">
        <w:rPr>
          <w:rFonts w:ascii="Times New Roman" w:hAnsi="Times New Roman"/>
          <w:bCs/>
          <w:color w:val="000000"/>
          <w:spacing w:val="5"/>
          <w:sz w:val="28"/>
          <w:szCs w:val="28"/>
        </w:rPr>
        <w:t>СОШ а. Псаучье-Дахе имени Героя России О.М. Карданова</w:t>
      </w:r>
      <w:r w:rsidRPr="000830EE">
        <w:rPr>
          <w:rFonts w:ascii="Times New Roman" w:hAnsi="Times New Roman"/>
          <w:b/>
          <w:sz w:val="28"/>
          <w:szCs w:val="28"/>
        </w:rPr>
        <w:t xml:space="preserve">». </w:t>
      </w:r>
      <w:r w:rsidRPr="000830EE">
        <w:rPr>
          <w:rFonts w:ascii="Times New Roman" w:hAnsi="Times New Roman"/>
          <w:sz w:val="28"/>
          <w:szCs w:val="28"/>
        </w:rPr>
        <w:t>Федеральный б</w:t>
      </w:r>
      <w:r w:rsidRPr="000830EE">
        <w:rPr>
          <w:rFonts w:ascii="Times New Roman" w:hAnsi="Times New Roman"/>
          <w:sz w:val="28"/>
          <w:szCs w:val="28"/>
        </w:rPr>
        <w:t>а</w:t>
      </w:r>
      <w:r w:rsidRPr="000830EE">
        <w:rPr>
          <w:rFonts w:ascii="Times New Roman" w:hAnsi="Times New Roman"/>
          <w:sz w:val="28"/>
          <w:szCs w:val="28"/>
        </w:rPr>
        <w:t>зисный учебный план для образовательных учреждений Российской Федерации предусматривает обязательное изучение родной литературы в V1 классе –35 часов   (из расчета 1 раз в неделю).  Срок реализации программы – 1 год.</w:t>
      </w:r>
    </w:p>
    <w:p w:rsidR="001E0AD8" w:rsidRPr="000830EE" w:rsidRDefault="001E0AD8" w:rsidP="00036F9A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b/>
          <w:sz w:val="28"/>
          <w:szCs w:val="28"/>
        </w:rPr>
        <w:t xml:space="preserve">Общая характеристика учебного предмета. </w:t>
      </w:r>
      <w:r w:rsidRPr="000830EE">
        <w:rPr>
          <w:rFonts w:ascii="Times New Roman" w:hAnsi="Times New Roman"/>
          <w:sz w:val="28"/>
          <w:szCs w:val="28"/>
        </w:rPr>
        <w:t>Родная литература 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адыгского  народа, средством приобщения к богатс</w:t>
      </w:r>
      <w:r w:rsidRPr="000830EE">
        <w:rPr>
          <w:rFonts w:ascii="Times New Roman" w:hAnsi="Times New Roman"/>
          <w:sz w:val="28"/>
          <w:szCs w:val="28"/>
        </w:rPr>
        <w:t>т</w:t>
      </w:r>
      <w:r w:rsidRPr="000830EE">
        <w:rPr>
          <w:rFonts w:ascii="Times New Roman" w:hAnsi="Times New Roman"/>
          <w:sz w:val="28"/>
          <w:szCs w:val="28"/>
        </w:rPr>
        <w:t>вам адыгской культуры и литературы.</w:t>
      </w:r>
    </w:p>
    <w:p w:rsidR="001E0AD8" w:rsidRPr="000830EE" w:rsidRDefault="001E0AD8" w:rsidP="00E458CD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</w:t>
      </w:r>
      <w:r w:rsidRPr="000830EE">
        <w:rPr>
          <w:rFonts w:ascii="Times New Roman" w:hAnsi="Times New Roman"/>
          <w:sz w:val="28"/>
          <w:szCs w:val="28"/>
        </w:rPr>
        <w:t>п</w:t>
      </w:r>
      <w:r w:rsidRPr="000830EE">
        <w:rPr>
          <w:rFonts w:ascii="Times New Roman" w:hAnsi="Times New Roman"/>
          <w:sz w:val="28"/>
          <w:szCs w:val="28"/>
        </w:rPr>
        <w:t>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1E0AD8" w:rsidRPr="000830EE" w:rsidRDefault="001E0AD8" w:rsidP="00E458CD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В системе школьного образования учебный предмет «Родная литература » занимает особое место: является не только объектом изучения, но и средством обучения. Как средство познания действительности литература обеспечивает ра</w:t>
      </w:r>
      <w:r w:rsidRPr="000830EE">
        <w:rPr>
          <w:rFonts w:ascii="Times New Roman" w:hAnsi="Times New Roman"/>
          <w:sz w:val="28"/>
          <w:szCs w:val="28"/>
        </w:rPr>
        <w:t>з</w:t>
      </w:r>
      <w:r w:rsidRPr="000830EE">
        <w:rPr>
          <w:rFonts w:ascii="Times New Roman" w:hAnsi="Times New Roman"/>
          <w:sz w:val="28"/>
          <w:szCs w:val="28"/>
        </w:rPr>
        <w:t>витие интеллектуальных и творческих способностей ребенка, развивает его абс</w:t>
      </w:r>
      <w:r w:rsidRPr="000830EE">
        <w:rPr>
          <w:rFonts w:ascii="Times New Roman" w:hAnsi="Times New Roman"/>
          <w:sz w:val="28"/>
          <w:szCs w:val="28"/>
        </w:rPr>
        <w:t>т</w:t>
      </w:r>
      <w:r w:rsidRPr="000830EE">
        <w:rPr>
          <w:rFonts w:ascii="Times New Roman" w:hAnsi="Times New Roman"/>
          <w:sz w:val="28"/>
          <w:szCs w:val="28"/>
        </w:rPr>
        <w:t>рактное мышление, память и воображение, формирует навыки самостоятельной учебной деятельности, самообразования и самореализации личности. Будучи фо</w:t>
      </w:r>
      <w:r w:rsidRPr="000830EE">
        <w:rPr>
          <w:rFonts w:ascii="Times New Roman" w:hAnsi="Times New Roman"/>
          <w:sz w:val="28"/>
          <w:szCs w:val="28"/>
        </w:rPr>
        <w:t>р</w:t>
      </w:r>
      <w:r w:rsidRPr="000830EE">
        <w:rPr>
          <w:rFonts w:ascii="Times New Roman" w:hAnsi="Times New Roman"/>
          <w:sz w:val="28"/>
          <w:szCs w:val="28"/>
        </w:rPr>
        <w:t>мой хранения и усвоения различных знаний, он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E0AD8" w:rsidRPr="000830EE" w:rsidRDefault="001E0AD8" w:rsidP="00E458CD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Курс родной литературы  для 6  класса  направлен на совершенствование р</w:t>
      </w:r>
      <w:r w:rsidRPr="000830EE">
        <w:rPr>
          <w:rFonts w:ascii="Times New Roman" w:hAnsi="Times New Roman"/>
          <w:sz w:val="28"/>
          <w:szCs w:val="28"/>
        </w:rPr>
        <w:t>е</w:t>
      </w:r>
      <w:r w:rsidRPr="000830EE">
        <w:rPr>
          <w:rFonts w:ascii="Times New Roman" w:hAnsi="Times New Roman"/>
          <w:sz w:val="28"/>
          <w:szCs w:val="28"/>
        </w:rPr>
        <w:t>чевой деятельности учащихся на основе овладения знаниями об устройстве родн</w:t>
      </w:r>
      <w:r w:rsidRPr="000830EE">
        <w:rPr>
          <w:rFonts w:ascii="Times New Roman" w:hAnsi="Times New Roman"/>
          <w:sz w:val="28"/>
          <w:szCs w:val="28"/>
        </w:rPr>
        <w:t>о</w:t>
      </w:r>
      <w:r w:rsidRPr="000830EE">
        <w:rPr>
          <w:rFonts w:ascii="Times New Roman" w:hAnsi="Times New Roman"/>
          <w:sz w:val="28"/>
          <w:szCs w:val="28"/>
        </w:rPr>
        <w:t>го языка и особенностях его употребления в разных условиях общения, на базе у</w:t>
      </w:r>
      <w:r w:rsidRPr="000830EE">
        <w:rPr>
          <w:rFonts w:ascii="Times New Roman" w:hAnsi="Times New Roman"/>
          <w:sz w:val="28"/>
          <w:szCs w:val="28"/>
        </w:rPr>
        <w:t>с</w:t>
      </w:r>
      <w:r w:rsidRPr="000830EE">
        <w:rPr>
          <w:rFonts w:ascii="Times New Roman" w:hAnsi="Times New Roman"/>
          <w:sz w:val="28"/>
          <w:szCs w:val="28"/>
        </w:rPr>
        <w:t>воения основных норм родного  литературного языка, речевого этикета. Содерж</w:t>
      </w:r>
      <w:r w:rsidRPr="000830EE">
        <w:rPr>
          <w:rFonts w:ascii="Times New Roman" w:hAnsi="Times New Roman"/>
          <w:sz w:val="28"/>
          <w:szCs w:val="28"/>
        </w:rPr>
        <w:t>а</w:t>
      </w:r>
      <w:r w:rsidRPr="000830EE">
        <w:rPr>
          <w:rFonts w:ascii="Times New Roman" w:hAnsi="Times New Roman"/>
          <w:sz w:val="28"/>
          <w:szCs w:val="28"/>
        </w:rPr>
        <w:t>ние обучения ориентировано на развитие личности ученика, воспитание культу</w:t>
      </w:r>
      <w:r w:rsidRPr="000830EE">
        <w:rPr>
          <w:rFonts w:ascii="Times New Roman" w:hAnsi="Times New Roman"/>
          <w:sz w:val="28"/>
          <w:szCs w:val="28"/>
        </w:rPr>
        <w:t>р</w:t>
      </w:r>
      <w:r w:rsidRPr="000830EE">
        <w:rPr>
          <w:rFonts w:ascii="Times New Roman" w:hAnsi="Times New Roman"/>
          <w:sz w:val="28"/>
          <w:szCs w:val="28"/>
        </w:rPr>
        <w:t>ного человека, владеющего нормами литературного языка, способного свободно выражать свои мысли и чувства в устной и письменной форме, соблюдать этич</w:t>
      </w:r>
      <w:r w:rsidRPr="000830EE">
        <w:rPr>
          <w:rFonts w:ascii="Times New Roman" w:hAnsi="Times New Roman"/>
          <w:sz w:val="28"/>
          <w:szCs w:val="28"/>
        </w:rPr>
        <w:t>е</w:t>
      </w:r>
      <w:r w:rsidRPr="000830EE">
        <w:rPr>
          <w:rFonts w:ascii="Times New Roman" w:hAnsi="Times New Roman"/>
          <w:sz w:val="28"/>
          <w:szCs w:val="28"/>
        </w:rPr>
        <w:t>ские нормы общения. Рабочая  программа предусматривает формирование таких жизненно важных умений, как различные виды чтения, информационная перер</w:t>
      </w:r>
      <w:r w:rsidRPr="000830EE">
        <w:rPr>
          <w:rFonts w:ascii="Times New Roman" w:hAnsi="Times New Roman"/>
          <w:sz w:val="28"/>
          <w:szCs w:val="28"/>
        </w:rPr>
        <w:t>а</w:t>
      </w:r>
      <w:r w:rsidRPr="000830EE">
        <w:rPr>
          <w:rFonts w:ascii="Times New Roman" w:hAnsi="Times New Roman"/>
          <w:sz w:val="28"/>
          <w:szCs w:val="28"/>
        </w:rPr>
        <w:t xml:space="preserve">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1E0AD8" w:rsidRPr="000830EE" w:rsidRDefault="001E0AD8" w:rsidP="00E458CD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Доминирующей идеей курса является интенсивное речевое и интеллектуал</w:t>
      </w:r>
      <w:r w:rsidRPr="000830EE">
        <w:rPr>
          <w:rFonts w:ascii="Times New Roman" w:hAnsi="Times New Roman"/>
          <w:sz w:val="28"/>
          <w:szCs w:val="28"/>
        </w:rPr>
        <w:t>ь</w:t>
      </w:r>
      <w:r w:rsidRPr="000830EE">
        <w:rPr>
          <w:rFonts w:ascii="Times New Roman" w:hAnsi="Times New Roman"/>
          <w:sz w:val="28"/>
          <w:szCs w:val="28"/>
        </w:rPr>
        <w:t>ное развитие учащихся. Родная литература  представлена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</w:t>
      </w:r>
      <w:r w:rsidRPr="000830EE">
        <w:rPr>
          <w:rFonts w:ascii="Times New Roman" w:hAnsi="Times New Roman"/>
          <w:sz w:val="28"/>
          <w:szCs w:val="28"/>
        </w:rPr>
        <w:t>о</w:t>
      </w:r>
      <w:r w:rsidRPr="000830EE">
        <w:rPr>
          <w:rFonts w:ascii="Times New Roman" w:hAnsi="Times New Roman"/>
          <w:sz w:val="28"/>
          <w:szCs w:val="28"/>
        </w:rPr>
        <w:t>граммы включает перечень лингвистических понятий, обозначающих языковые и речевые явления, указывает на особенности функционирования этих явлений и н</w:t>
      </w:r>
      <w:r w:rsidRPr="000830EE">
        <w:rPr>
          <w:rFonts w:ascii="Times New Roman" w:hAnsi="Times New Roman"/>
          <w:sz w:val="28"/>
          <w:szCs w:val="28"/>
        </w:rPr>
        <w:t>а</w:t>
      </w:r>
      <w:r w:rsidRPr="000830EE">
        <w:rPr>
          <w:rFonts w:ascii="Times New Roman" w:hAnsi="Times New Roman"/>
          <w:sz w:val="28"/>
          <w:szCs w:val="28"/>
        </w:rPr>
        <w:t>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</w:t>
      </w:r>
      <w:r w:rsidRPr="000830EE">
        <w:rPr>
          <w:rFonts w:ascii="Times New Roman" w:hAnsi="Times New Roman"/>
          <w:sz w:val="28"/>
          <w:szCs w:val="28"/>
        </w:rPr>
        <w:t>и</w:t>
      </w:r>
      <w:r w:rsidRPr="000830EE">
        <w:rPr>
          <w:rFonts w:ascii="Times New Roman" w:hAnsi="Times New Roman"/>
          <w:sz w:val="28"/>
          <w:szCs w:val="28"/>
        </w:rPr>
        <w:t>зации деятельностного подхода к изучению родной литературы в школе.</w:t>
      </w:r>
    </w:p>
    <w:p w:rsidR="001E0AD8" w:rsidRPr="000830EE" w:rsidRDefault="001E0AD8" w:rsidP="00E458CD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</w:t>
      </w:r>
      <w:r w:rsidRPr="000830EE">
        <w:rPr>
          <w:rFonts w:ascii="Times New Roman" w:hAnsi="Times New Roman"/>
          <w:sz w:val="28"/>
          <w:szCs w:val="28"/>
        </w:rPr>
        <w:t>и</w:t>
      </w:r>
      <w:r w:rsidRPr="000830EE">
        <w:rPr>
          <w:rFonts w:ascii="Times New Roman" w:hAnsi="Times New Roman"/>
          <w:sz w:val="28"/>
          <w:szCs w:val="28"/>
        </w:rPr>
        <w:t>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родной лит</w:t>
      </w:r>
      <w:r w:rsidRPr="000830EE">
        <w:rPr>
          <w:rFonts w:ascii="Times New Roman" w:hAnsi="Times New Roman"/>
          <w:sz w:val="28"/>
          <w:szCs w:val="28"/>
        </w:rPr>
        <w:t>е</w:t>
      </w:r>
      <w:r w:rsidRPr="000830EE">
        <w:rPr>
          <w:rFonts w:ascii="Times New Roman" w:hAnsi="Times New Roman"/>
          <w:sz w:val="28"/>
          <w:szCs w:val="28"/>
        </w:rPr>
        <w:t>ратуры в целом.</w:t>
      </w:r>
    </w:p>
    <w:p w:rsidR="001E0AD8" w:rsidRPr="000830EE" w:rsidRDefault="001E0AD8" w:rsidP="00E458CD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830EE">
        <w:rPr>
          <w:rFonts w:ascii="Times New Roman" w:hAnsi="Times New Roman"/>
          <w:b/>
          <w:sz w:val="28"/>
          <w:szCs w:val="28"/>
        </w:rPr>
        <w:t xml:space="preserve">Цели обучения. </w:t>
      </w:r>
      <w:r w:rsidRPr="000830EE">
        <w:rPr>
          <w:rFonts w:ascii="Times New Roman" w:hAnsi="Times New Roman"/>
          <w:sz w:val="28"/>
          <w:szCs w:val="28"/>
        </w:rPr>
        <w:t>Курс родной литературы направлен на достижение сл</w:t>
      </w:r>
      <w:r w:rsidRPr="000830EE">
        <w:rPr>
          <w:rFonts w:ascii="Times New Roman" w:hAnsi="Times New Roman"/>
          <w:sz w:val="28"/>
          <w:szCs w:val="28"/>
        </w:rPr>
        <w:t>е</w:t>
      </w:r>
      <w:r w:rsidRPr="000830EE">
        <w:rPr>
          <w:rFonts w:ascii="Times New Roman" w:hAnsi="Times New Roman"/>
          <w:sz w:val="28"/>
          <w:szCs w:val="28"/>
        </w:rPr>
        <w:t>дующих целей, обеспечивающих реализацию личностно-ориентированного, ко</w:t>
      </w:r>
      <w:r w:rsidRPr="000830EE">
        <w:rPr>
          <w:rFonts w:ascii="Times New Roman" w:hAnsi="Times New Roman"/>
          <w:sz w:val="28"/>
          <w:szCs w:val="28"/>
        </w:rPr>
        <w:t>м</w:t>
      </w:r>
      <w:r w:rsidRPr="000830EE">
        <w:rPr>
          <w:rFonts w:ascii="Times New Roman" w:hAnsi="Times New Roman"/>
          <w:sz w:val="28"/>
          <w:szCs w:val="28"/>
        </w:rPr>
        <w:t>муникативного, деятельностного  подходов к обучению литературы.</w:t>
      </w:r>
    </w:p>
    <w:p w:rsidR="001E0AD8" w:rsidRPr="000830EE" w:rsidRDefault="001E0AD8" w:rsidP="00E458C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</w:t>
      </w:r>
      <w:r w:rsidRPr="000830EE">
        <w:rPr>
          <w:rFonts w:ascii="Times New Roman" w:hAnsi="Times New Roman"/>
          <w:sz w:val="28"/>
          <w:szCs w:val="28"/>
        </w:rPr>
        <w:t>ю</w:t>
      </w:r>
      <w:r w:rsidRPr="000830EE">
        <w:rPr>
          <w:rFonts w:ascii="Times New Roman" w:hAnsi="Times New Roman"/>
          <w:sz w:val="28"/>
          <w:szCs w:val="28"/>
        </w:rPr>
        <w:t>бящего свою родину, знающего и уважающего родной язык, сознательно относ</w:t>
      </w:r>
      <w:r w:rsidRPr="000830EE">
        <w:rPr>
          <w:rFonts w:ascii="Times New Roman" w:hAnsi="Times New Roman"/>
          <w:sz w:val="28"/>
          <w:szCs w:val="28"/>
        </w:rPr>
        <w:t>я</w:t>
      </w:r>
      <w:r w:rsidRPr="000830EE">
        <w:rPr>
          <w:rFonts w:ascii="Times New Roman" w:hAnsi="Times New Roman"/>
          <w:sz w:val="28"/>
          <w:szCs w:val="28"/>
        </w:rPr>
        <w:t>щегося к нему как к явлению культуры, осмысляющего родной язык как основное средство общения, средство получения знаний в разных сферах человеческой де</w:t>
      </w:r>
      <w:r w:rsidRPr="000830EE">
        <w:rPr>
          <w:rFonts w:ascii="Times New Roman" w:hAnsi="Times New Roman"/>
          <w:sz w:val="28"/>
          <w:szCs w:val="28"/>
        </w:rPr>
        <w:t>я</w:t>
      </w:r>
      <w:r w:rsidRPr="000830EE">
        <w:rPr>
          <w:rFonts w:ascii="Times New Roman" w:hAnsi="Times New Roman"/>
          <w:sz w:val="28"/>
          <w:szCs w:val="28"/>
        </w:rPr>
        <w:t>тельности, средство освоения морально-этических норм, принятых в обществе;</w:t>
      </w:r>
    </w:p>
    <w:p w:rsidR="001E0AD8" w:rsidRPr="000830EE" w:rsidRDefault="001E0AD8" w:rsidP="00E458C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-овладение системой знаний, языковыми и речевыми умениями и навыками, разв</w:t>
      </w:r>
      <w:r w:rsidRPr="000830EE">
        <w:rPr>
          <w:rFonts w:ascii="Times New Roman" w:hAnsi="Times New Roman"/>
          <w:sz w:val="28"/>
          <w:szCs w:val="28"/>
        </w:rPr>
        <w:t>и</w:t>
      </w:r>
      <w:r w:rsidRPr="000830EE">
        <w:rPr>
          <w:rFonts w:ascii="Times New Roman" w:hAnsi="Times New Roman"/>
          <w:sz w:val="28"/>
          <w:szCs w:val="28"/>
        </w:rPr>
        <w:t>тие готовности и способности к речевому взаимодействию и взаимопониманию, потребности в речевом самосовершенствовании, овладение важнейшими общ</w:t>
      </w:r>
      <w:r w:rsidRPr="000830EE">
        <w:rPr>
          <w:rFonts w:ascii="Times New Roman" w:hAnsi="Times New Roman"/>
          <w:sz w:val="28"/>
          <w:szCs w:val="28"/>
        </w:rPr>
        <w:t>е</w:t>
      </w:r>
      <w:r w:rsidRPr="000830EE">
        <w:rPr>
          <w:rFonts w:ascii="Times New Roman" w:hAnsi="Times New Roman"/>
          <w:sz w:val="28"/>
          <w:szCs w:val="28"/>
        </w:rPr>
        <w:t>учебными умениями и универсальными учебными действиями, формирование н</w:t>
      </w:r>
      <w:r w:rsidRPr="000830EE">
        <w:rPr>
          <w:rFonts w:ascii="Times New Roman" w:hAnsi="Times New Roman"/>
          <w:sz w:val="28"/>
          <w:szCs w:val="28"/>
        </w:rPr>
        <w:t>а</w:t>
      </w:r>
      <w:r w:rsidRPr="000830EE">
        <w:rPr>
          <w:rFonts w:ascii="Times New Roman" w:hAnsi="Times New Roman"/>
          <w:sz w:val="28"/>
          <w:szCs w:val="28"/>
        </w:rPr>
        <w:t>выков самостоятельной учебной деятельности, самообразования;</w:t>
      </w:r>
    </w:p>
    <w:p w:rsidR="001E0AD8" w:rsidRPr="000830EE" w:rsidRDefault="001E0AD8" w:rsidP="00E458C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</w:t>
      </w:r>
      <w:r w:rsidRPr="000830EE">
        <w:rPr>
          <w:rFonts w:ascii="Times New Roman" w:hAnsi="Times New Roman"/>
          <w:sz w:val="28"/>
          <w:szCs w:val="28"/>
        </w:rPr>
        <w:t>о</w:t>
      </w:r>
      <w:r w:rsidRPr="000830EE">
        <w:rPr>
          <w:rFonts w:ascii="Times New Roman" w:hAnsi="Times New Roman"/>
          <w:sz w:val="28"/>
          <w:szCs w:val="28"/>
        </w:rPr>
        <w:t>вершенствованию, осознание эстетической ценности родного языка;</w:t>
      </w:r>
    </w:p>
    <w:p w:rsidR="001E0AD8" w:rsidRPr="000830EE" w:rsidRDefault="001E0AD8" w:rsidP="00E458C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30EE">
        <w:rPr>
          <w:rFonts w:ascii="Times New Roman" w:hAnsi="Times New Roman"/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</w:t>
      </w:r>
      <w:r w:rsidRPr="000830EE">
        <w:rPr>
          <w:rFonts w:ascii="Times New Roman" w:hAnsi="Times New Roman"/>
          <w:sz w:val="28"/>
          <w:szCs w:val="28"/>
        </w:rPr>
        <w:t>о</w:t>
      </w:r>
      <w:r w:rsidRPr="000830EE">
        <w:rPr>
          <w:rFonts w:ascii="Times New Roman" w:hAnsi="Times New Roman"/>
          <w:sz w:val="28"/>
          <w:szCs w:val="28"/>
        </w:rPr>
        <w:t>дить содержательные компромиссы.</w:t>
      </w:r>
    </w:p>
    <w:p w:rsidR="001E0AD8" w:rsidRPr="000830EE" w:rsidRDefault="001E0AD8" w:rsidP="005A22B9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830EE">
        <w:rPr>
          <w:rFonts w:ascii="Times New Roman" w:hAnsi="Times New Roman"/>
          <w:b/>
          <w:sz w:val="28"/>
          <w:szCs w:val="28"/>
        </w:rPr>
        <w:t>Общие учебные умения, навыки и способы деятельности.</w:t>
      </w:r>
      <w:r w:rsidRPr="000830E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830EE">
        <w:rPr>
          <w:rFonts w:ascii="Times New Roman" w:hAnsi="Times New Roman"/>
          <w:sz w:val="28"/>
          <w:szCs w:val="28"/>
        </w:rPr>
        <w:t>Направленность ку</w:t>
      </w:r>
      <w:r w:rsidRPr="000830EE">
        <w:rPr>
          <w:rFonts w:ascii="Times New Roman" w:hAnsi="Times New Roman"/>
          <w:sz w:val="28"/>
          <w:szCs w:val="28"/>
        </w:rPr>
        <w:t>р</w:t>
      </w:r>
      <w:r w:rsidRPr="000830EE">
        <w:rPr>
          <w:rFonts w:ascii="Times New Roman" w:hAnsi="Times New Roman"/>
          <w:sz w:val="28"/>
          <w:szCs w:val="28"/>
        </w:rPr>
        <w:t>са на интенсивное речевое и интеллектуальное развитие создает условия и для ре</w:t>
      </w:r>
      <w:r w:rsidRPr="000830EE">
        <w:rPr>
          <w:rFonts w:ascii="Times New Roman" w:hAnsi="Times New Roman"/>
          <w:sz w:val="28"/>
          <w:szCs w:val="28"/>
        </w:rPr>
        <w:t>а</w:t>
      </w:r>
      <w:r w:rsidRPr="000830EE">
        <w:rPr>
          <w:rFonts w:ascii="Times New Roman" w:hAnsi="Times New Roman"/>
          <w:sz w:val="28"/>
          <w:szCs w:val="28"/>
        </w:rPr>
        <w:t>лизации надпредметной функции, которую родная литература выполняет в системе школьного образования. В процессе обучения ученик получает возможность с</w:t>
      </w:r>
      <w:r w:rsidRPr="000830EE">
        <w:rPr>
          <w:rFonts w:ascii="Times New Roman" w:hAnsi="Times New Roman"/>
          <w:sz w:val="28"/>
          <w:szCs w:val="28"/>
        </w:rPr>
        <w:t>о</w:t>
      </w:r>
      <w:r w:rsidRPr="000830EE">
        <w:rPr>
          <w:rFonts w:ascii="Times New Roman" w:hAnsi="Times New Roman"/>
          <w:sz w:val="28"/>
          <w:szCs w:val="28"/>
        </w:rPr>
        <w:t>вершенствовать общеучебные умения, навыки, способы деятельности, которые б</w:t>
      </w:r>
      <w:r w:rsidRPr="000830EE">
        <w:rPr>
          <w:rFonts w:ascii="Times New Roman" w:hAnsi="Times New Roman"/>
          <w:sz w:val="28"/>
          <w:szCs w:val="28"/>
        </w:rPr>
        <w:t>а</w:t>
      </w:r>
      <w:r w:rsidRPr="000830EE">
        <w:rPr>
          <w:rFonts w:ascii="Times New Roman" w:hAnsi="Times New Roman"/>
          <w:sz w:val="28"/>
          <w:szCs w:val="28"/>
        </w:rPr>
        <w:t>зируются на видах речевой деятельности и предполагают развитие речемысл</w:t>
      </w:r>
      <w:r w:rsidRPr="000830EE">
        <w:rPr>
          <w:rFonts w:ascii="Times New Roman" w:hAnsi="Times New Roman"/>
          <w:sz w:val="28"/>
          <w:szCs w:val="28"/>
        </w:rPr>
        <w:t>и</w:t>
      </w:r>
      <w:r w:rsidRPr="000830EE">
        <w:rPr>
          <w:rFonts w:ascii="Times New Roman" w:hAnsi="Times New Roman"/>
          <w:sz w:val="28"/>
          <w:szCs w:val="28"/>
        </w:rPr>
        <w:t>тельных способностей. В процессе изучения родной литературы совершенствую</w:t>
      </w:r>
      <w:r w:rsidRPr="000830EE">
        <w:rPr>
          <w:rFonts w:ascii="Times New Roman" w:hAnsi="Times New Roman"/>
          <w:sz w:val="28"/>
          <w:szCs w:val="28"/>
        </w:rPr>
        <w:t>т</w:t>
      </w:r>
      <w:r w:rsidRPr="000830EE">
        <w:rPr>
          <w:rFonts w:ascii="Times New Roman" w:hAnsi="Times New Roman"/>
          <w:sz w:val="28"/>
          <w:szCs w:val="28"/>
        </w:rPr>
        <w:t>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</w:t>
      </w:r>
      <w:r w:rsidRPr="000830EE">
        <w:rPr>
          <w:rFonts w:ascii="Times New Roman" w:hAnsi="Times New Roman"/>
          <w:sz w:val="28"/>
          <w:szCs w:val="28"/>
        </w:rPr>
        <w:t>о</w:t>
      </w:r>
      <w:r w:rsidRPr="000830EE">
        <w:rPr>
          <w:rFonts w:ascii="Times New Roman" w:hAnsi="Times New Roman"/>
          <w:sz w:val="28"/>
          <w:szCs w:val="28"/>
        </w:rPr>
        <w:t>поставление, соотнесение, синтез, обобщение, абстрагирование, оценивание и классификация), информационные (умение осуществлять библиографический п</w:t>
      </w:r>
      <w:r w:rsidRPr="000830EE">
        <w:rPr>
          <w:rFonts w:ascii="Times New Roman" w:hAnsi="Times New Roman"/>
          <w:sz w:val="28"/>
          <w:szCs w:val="28"/>
        </w:rPr>
        <w:t>о</w:t>
      </w:r>
      <w:r w:rsidRPr="000830EE">
        <w:rPr>
          <w:rFonts w:ascii="Times New Roman" w:hAnsi="Times New Roman"/>
          <w:sz w:val="28"/>
          <w:szCs w:val="28"/>
        </w:rPr>
        <w:t xml:space="preserve">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1E0AD8" w:rsidRPr="000830EE" w:rsidRDefault="001E0AD8" w:rsidP="00C92EB9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0AD8" w:rsidRPr="000830EE" w:rsidRDefault="001E0AD8" w:rsidP="00C92EB9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0AD8" w:rsidRPr="000830EE" w:rsidRDefault="001E0AD8" w:rsidP="000830EE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AD8" w:rsidRPr="000830EE" w:rsidRDefault="001E0AD8" w:rsidP="000830EE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0EE">
        <w:rPr>
          <w:rFonts w:ascii="Times New Roman" w:hAnsi="Times New Roman"/>
          <w:b/>
          <w:sz w:val="28"/>
          <w:szCs w:val="28"/>
        </w:rPr>
        <w:t>Результаты обучения.</w:t>
      </w:r>
    </w:p>
    <w:p w:rsidR="001E0AD8" w:rsidRPr="000830EE" w:rsidRDefault="001E0AD8" w:rsidP="000830EE">
      <w:pPr>
        <w:pStyle w:val="NoSpacing"/>
        <w:spacing w:line="360" w:lineRule="auto"/>
        <w:ind w:right="-24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4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8"/>
        <w:gridCol w:w="10232"/>
      </w:tblGrid>
      <w:tr w:rsidR="001E0AD8" w:rsidRPr="000830EE" w:rsidTr="005A22B9">
        <w:tc>
          <w:tcPr>
            <w:tcW w:w="1208" w:type="dxa"/>
          </w:tcPr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Личн</w:t>
            </w: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стные</w:t>
            </w:r>
          </w:p>
        </w:tc>
        <w:tc>
          <w:tcPr>
            <w:tcW w:w="10232" w:type="dxa"/>
          </w:tcPr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1)  понимание родной литературы как одной из основных национально-культурных ценностей адыгского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2) осознание э</w:t>
            </w:r>
            <w:r>
              <w:rPr>
                <w:rFonts w:ascii="Times New Roman" w:hAnsi="Times New Roman"/>
                <w:sz w:val="28"/>
                <w:szCs w:val="28"/>
              </w:rPr>
              <w:t>стетической ценности литературы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; уважительное отношение к ро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д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ному языку, гордость за него; стремление к речевому самосовершенствованию;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3) достаточный объем словарного запаса для свободного выражения мыслей и чувств в  процессе речевого общения; способность к самооценке на основе набл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ю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дения за собственной речью.</w:t>
            </w:r>
          </w:p>
        </w:tc>
      </w:tr>
      <w:tr w:rsidR="001E0AD8" w:rsidRPr="000830EE" w:rsidTr="005A22B9">
        <w:tc>
          <w:tcPr>
            <w:tcW w:w="1208" w:type="dxa"/>
          </w:tcPr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Мет</w:t>
            </w: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пре</w:t>
            </w: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метные</w:t>
            </w:r>
          </w:p>
        </w:tc>
        <w:tc>
          <w:tcPr>
            <w:tcW w:w="10232" w:type="dxa"/>
          </w:tcPr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1) владение всеми видами речевой деятельности (понимание информации, влад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е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ние разными видами чтения; адекватное восприятие на слух текстов разных ст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и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лей; способность извлекать информацию из различных источников; овладение приемами отбора и систематизации материала; способность определять цели пре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д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стоящей учебной деятельности, последовательность действий, оценивать дости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г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и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ческих, лексических, грамматических, стилистических норм современного литер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а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турного языка; соблюдение основных правил орфографии и пунктуации в проце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с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се письменного общения;</w:t>
            </w:r>
          </w:p>
          <w:p w:rsidR="001E0AD8" w:rsidRPr="000830EE" w:rsidRDefault="001E0AD8" w:rsidP="005A22B9">
            <w:pPr>
              <w:pStyle w:val="NoSpacing"/>
              <w:spacing w:line="360" w:lineRule="auto"/>
              <w:ind w:hanging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2) применение приобретенных знаний, умений и навыков в повседневной жизни; способность использовать литературу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3) коммуникативно целесообразное взаимодействие с другими людьми в процессе речевого общения.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AD8" w:rsidRPr="000830EE" w:rsidTr="005A22B9">
        <w:tc>
          <w:tcPr>
            <w:tcW w:w="1208" w:type="dxa"/>
          </w:tcPr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Пре</w:t>
            </w: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0830EE">
              <w:rPr>
                <w:rFonts w:ascii="Times New Roman" w:hAnsi="Times New Roman"/>
                <w:b/>
                <w:sz w:val="28"/>
                <w:szCs w:val="28"/>
              </w:rPr>
              <w:t>метные</w:t>
            </w:r>
          </w:p>
        </w:tc>
        <w:tc>
          <w:tcPr>
            <w:tcW w:w="10232" w:type="dxa"/>
          </w:tcPr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1) представление об основных функциях языка, о роли литературы в жизни чел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о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века и общества;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2) понимание места литературы в системе гуманитарных наук и его роли в образ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о</w:t>
            </w:r>
            <w:r w:rsidRPr="000830EE">
              <w:rPr>
                <w:rFonts w:ascii="Times New Roman" w:hAnsi="Times New Roman"/>
                <w:sz w:val="28"/>
                <w:szCs w:val="28"/>
              </w:rPr>
              <w:t>вании в целом;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3) освоение базовых понятий лингвистики;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4) освоение основными стилистическими ресурсами лексики фразеологии родного  языка;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5) проведение различных видов анализа слова</w:t>
            </w:r>
          </w:p>
          <w:p w:rsidR="001E0AD8" w:rsidRPr="000830EE" w:rsidRDefault="001E0AD8" w:rsidP="000830E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0EE">
              <w:rPr>
                <w:rFonts w:ascii="Times New Roman" w:hAnsi="Times New Roman"/>
                <w:sz w:val="28"/>
                <w:szCs w:val="28"/>
              </w:rPr>
              <w:t>6) понимание  и осознание эстетической функции родной литературы</w:t>
            </w:r>
          </w:p>
        </w:tc>
      </w:tr>
    </w:tbl>
    <w:p w:rsidR="001E0AD8" w:rsidRPr="00EE38DF" w:rsidRDefault="001E0AD8" w:rsidP="00C92EB9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0AD8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1E0AD8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1E0AD8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1E0AD8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1E0AD8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1E0AD8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b/>
          <w:bCs/>
          <w:spacing w:val="-3"/>
          <w:sz w:val="32"/>
          <w:szCs w:val="32"/>
        </w:rPr>
      </w:pP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3"/>
          <w:sz w:val="28"/>
          <w:szCs w:val="28"/>
        </w:rPr>
        <w:t xml:space="preserve">Уровень </w:t>
      </w:r>
      <w:r w:rsidRPr="005A22B9">
        <w:rPr>
          <w:rFonts w:ascii="Times New Roman" w:hAnsi="Times New Roman"/>
          <w:spacing w:val="-3"/>
          <w:sz w:val="28"/>
          <w:szCs w:val="28"/>
        </w:rPr>
        <w:t>- базовый.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1"/>
          <w:sz w:val="28"/>
          <w:szCs w:val="28"/>
        </w:rPr>
        <w:t xml:space="preserve">Направленность </w:t>
      </w:r>
      <w:r w:rsidRPr="005A22B9">
        <w:rPr>
          <w:rFonts w:ascii="Times New Roman" w:hAnsi="Times New Roman"/>
          <w:spacing w:val="-1"/>
          <w:sz w:val="28"/>
          <w:szCs w:val="28"/>
        </w:rPr>
        <w:t>- основное общее образование.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1"/>
          <w:sz w:val="28"/>
          <w:szCs w:val="28"/>
        </w:rPr>
        <w:t xml:space="preserve">Место предмета «Родная литература» </w:t>
      </w:r>
      <w:r w:rsidRPr="005A22B9">
        <w:rPr>
          <w:rFonts w:ascii="Times New Roman" w:hAnsi="Times New Roman"/>
          <w:sz w:val="28"/>
          <w:szCs w:val="28"/>
        </w:rPr>
        <w:t>в Базисном учебном плане</w:t>
      </w:r>
      <w:r w:rsidRPr="005A22B9">
        <w:rPr>
          <w:rFonts w:ascii="Times New Roman" w:hAnsi="Times New Roman"/>
          <w:bCs/>
          <w:spacing w:val="-1"/>
          <w:sz w:val="28"/>
          <w:szCs w:val="28"/>
        </w:rPr>
        <w:t>: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8"/>
          <w:sz w:val="28"/>
          <w:szCs w:val="28"/>
        </w:rPr>
        <w:t>В  год –</w:t>
      </w:r>
      <w:r w:rsidRPr="005A22B9">
        <w:rPr>
          <w:rFonts w:ascii="Times New Roman" w:hAnsi="Times New Roman"/>
          <w:spacing w:val="-8"/>
          <w:sz w:val="28"/>
          <w:szCs w:val="28"/>
        </w:rPr>
        <w:t>35 ч.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4"/>
          <w:sz w:val="28"/>
          <w:szCs w:val="28"/>
        </w:rPr>
        <w:t>Развитие речи -</w:t>
      </w:r>
      <w:r w:rsidRPr="005A22B9">
        <w:rPr>
          <w:rFonts w:ascii="Times New Roman" w:hAnsi="Times New Roman"/>
          <w:bCs/>
          <w:spacing w:val="-4"/>
          <w:sz w:val="28"/>
          <w:szCs w:val="28"/>
        </w:rPr>
        <w:t>8 ч.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8"/>
          <w:sz w:val="28"/>
          <w:szCs w:val="28"/>
        </w:rPr>
        <w:t>В неделю 1 ч.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10"/>
          <w:sz w:val="28"/>
          <w:szCs w:val="28"/>
        </w:rPr>
        <w:t xml:space="preserve">Преемственность: </w:t>
      </w:r>
      <w:r w:rsidRPr="005A22B9">
        <w:rPr>
          <w:rFonts w:ascii="Times New Roman" w:hAnsi="Times New Roman"/>
          <w:spacing w:val="1"/>
          <w:sz w:val="28"/>
          <w:szCs w:val="28"/>
        </w:rPr>
        <w:t xml:space="preserve">изучение родной литературы  в 6 классе является логическим продолжением программы  </w:t>
      </w:r>
      <w:r w:rsidRPr="005A22B9">
        <w:rPr>
          <w:rFonts w:ascii="Times New Roman" w:hAnsi="Times New Roman"/>
          <w:spacing w:val="-2"/>
          <w:sz w:val="28"/>
          <w:szCs w:val="28"/>
        </w:rPr>
        <w:t>начальной школы.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5"/>
          <w:sz w:val="28"/>
          <w:szCs w:val="28"/>
        </w:rPr>
        <w:t>Организация учебного процесса:</w:t>
      </w:r>
      <w:r w:rsidRPr="005A22B9">
        <w:rPr>
          <w:rFonts w:ascii="Times New Roman" w:hAnsi="Times New Roman"/>
          <w:spacing w:val="-1"/>
          <w:sz w:val="28"/>
          <w:szCs w:val="28"/>
        </w:rPr>
        <w:t xml:space="preserve"> классно-урочная система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6"/>
          <w:sz w:val="28"/>
          <w:szCs w:val="28"/>
        </w:rPr>
        <w:t xml:space="preserve">Реализация регионального компонента: </w:t>
      </w:r>
      <w:r w:rsidRPr="005A22B9">
        <w:rPr>
          <w:rFonts w:ascii="Times New Roman" w:hAnsi="Times New Roman"/>
          <w:spacing w:val="1"/>
          <w:sz w:val="28"/>
          <w:szCs w:val="28"/>
        </w:rPr>
        <w:t>отобрано содержание, определены пути его реализации в тематическом планировании по определенным темам.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3"/>
          <w:sz w:val="28"/>
          <w:szCs w:val="28"/>
        </w:rPr>
        <w:t>Материально - техническое обеспечение: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Произведения писателей и поэтов</w:t>
      </w:r>
      <w:r w:rsidRPr="005A22B9">
        <w:rPr>
          <w:rFonts w:ascii="Times New Roman" w:hAnsi="Times New Roman"/>
          <w:sz w:val="28"/>
          <w:szCs w:val="28"/>
        </w:rPr>
        <w:t>;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pacing w:val="-3"/>
          <w:sz w:val="28"/>
          <w:szCs w:val="28"/>
        </w:rPr>
        <w:t>- Интернет ресурсы;</w:t>
      </w:r>
    </w:p>
    <w:p w:rsidR="001E0AD8" w:rsidRPr="005A22B9" w:rsidRDefault="001E0AD8" w:rsidP="001621F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pacing w:val="5"/>
          <w:sz w:val="28"/>
          <w:szCs w:val="28"/>
        </w:rPr>
        <w:t>- Тесты.</w:t>
      </w:r>
    </w:p>
    <w:p w:rsidR="001E0AD8" w:rsidRPr="005A22B9" w:rsidRDefault="001E0AD8" w:rsidP="0059160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b/>
          <w:bCs/>
          <w:spacing w:val="-1"/>
          <w:sz w:val="28"/>
          <w:szCs w:val="28"/>
        </w:rPr>
        <w:t>Организация текущего и промежуточного контроля знаний.</w:t>
      </w:r>
      <w:r w:rsidRPr="005A22B9">
        <w:rPr>
          <w:rFonts w:ascii="Times New Roman" w:hAnsi="Times New Roman"/>
          <w:sz w:val="28"/>
          <w:szCs w:val="28"/>
        </w:rPr>
        <w:t xml:space="preserve"> </w:t>
      </w:r>
      <w:r w:rsidRPr="005A22B9">
        <w:rPr>
          <w:rFonts w:ascii="Times New Roman" w:hAnsi="Times New Roman"/>
          <w:spacing w:val="2"/>
          <w:sz w:val="28"/>
          <w:szCs w:val="28"/>
        </w:rPr>
        <w:t>Организация т</w:t>
      </w:r>
      <w:r w:rsidRPr="005A22B9">
        <w:rPr>
          <w:rFonts w:ascii="Times New Roman" w:hAnsi="Times New Roman"/>
          <w:spacing w:val="2"/>
          <w:sz w:val="28"/>
          <w:szCs w:val="28"/>
        </w:rPr>
        <w:t>е</w:t>
      </w:r>
      <w:r w:rsidRPr="005A22B9">
        <w:rPr>
          <w:rFonts w:ascii="Times New Roman" w:hAnsi="Times New Roman"/>
          <w:spacing w:val="2"/>
          <w:sz w:val="28"/>
          <w:szCs w:val="28"/>
        </w:rPr>
        <w:t xml:space="preserve">кущего и промежуточного контроля знаний проводится в каждой теме, в каждом </w:t>
      </w:r>
      <w:r w:rsidRPr="005A22B9">
        <w:rPr>
          <w:rFonts w:ascii="Times New Roman" w:hAnsi="Times New Roman"/>
          <w:spacing w:val="4"/>
          <w:sz w:val="28"/>
          <w:szCs w:val="28"/>
        </w:rPr>
        <w:t>разделе (указано в учебно-тематическом планировании).</w:t>
      </w:r>
    </w:p>
    <w:p w:rsidR="001E0AD8" w:rsidRPr="005A22B9" w:rsidRDefault="001E0AD8" w:rsidP="0059160A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E0AD8" w:rsidRPr="005A22B9" w:rsidRDefault="001E0AD8" w:rsidP="0059160A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E0AD8" w:rsidRPr="005A22B9" w:rsidRDefault="001E0AD8" w:rsidP="0059160A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E0AD8" w:rsidRPr="005A22B9" w:rsidRDefault="001E0AD8" w:rsidP="0059160A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E0AD8" w:rsidRPr="005A22B9" w:rsidRDefault="001E0AD8" w:rsidP="0059160A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E0AD8" w:rsidRPr="005A22B9" w:rsidRDefault="001E0AD8" w:rsidP="0059160A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E0AD8" w:rsidRPr="005A22B9" w:rsidRDefault="001E0AD8" w:rsidP="0059160A">
      <w:pPr>
        <w:shd w:val="clear" w:color="auto" w:fill="FFFFFF"/>
        <w:spacing w:before="211" w:line="360" w:lineRule="auto"/>
        <w:ind w:left="38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E0AD8" w:rsidRPr="005A22B9" w:rsidRDefault="001E0AD8" w:rsidP="00AF72B3">
      <w:pPr>
        <w:shd w:val="clear" w:color="auto" w:fill="FFFFFF"/>
        <w:spacing w:before="211" w:line="360" w:lineRule="auto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E0AD8" w:rsidRPr="005A22B9" w:rsidRDefault="001E0AD8" w:rsidP="00052730">
      <w:pPr>
        <w:shd w:val="clear" w:color="auto" w:fill="FFFFFF"/>
        <w:spacing w:before="211" w:line="360" w:lineRule="auto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5A22B9">
        <w:rPr>
          <w:rFonts w:ascii="Times New Roman" w:hAnsi="Times New Roman"/>
          <w:b/>
          <w:color w:val="000000"/>
          <w:spacing w:val="4"/>
          <w:sz w:val="28"/>
          <w:szCs w:val="28"/>
        </w:rPr>
        <w:t>Календарно- тематическое планирование</w:t>
      </w:r>
    </w:p>
    <w:tbl>
      <w:tblPr>
        <w:tblW w:w="1133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229"/>
        <w:gridCol w:w="2044"/>
        <w:gridCol w:w="1667"/>
        <w:gridCol w:w="2436"/>
        <w:gridCol w:w="1024"/>
        <w:gridCol w:w="1270"/>
      </w:tblGrid>
      <w:tr w:rsidR="001E0AD8" w:rsidRPr="005A22B9" w:rsidTr="00582DC7">
        <w:tc>
          <w:tcPr>
            <w:tcW w:w="660" w:type="dxa"/>
          </w:tcPr>
          <w:p w:rsidR="001E0AD8" w:rsidRPr="005A22B9" w:rsidRDefault="001E0AD8" w:rsidP="005A22B9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Основное с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держание из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чаемой темы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Требования к результатам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урока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ство часов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Нартский эпос. 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Рассказы о на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тах.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 расск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зов, уметь п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ресказывать.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Внеклассное чтение 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Р.Р. Сочинение 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« Гъэмахуэ зыгъэпсэхугъуэр зэрызгъэк1уар.»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Пачев Б. « Псалъэ пэжхэр»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Учиться  п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нимать хор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шее и плохое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Шогенцуков А. 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« Хьэжыгъэ пут закъуэ»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 , пер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сказывать близко к те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сту.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 Изложение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Охтов А. « Хь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бибэ пашагъэр еубыд»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Для себя брать пример с гер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ев произвед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ния.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Кешоков      А. «Адэ», «Гъуэгу къежьап1э.»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Историю св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его народа и его прошлое.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Ханфенов А. 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« Къущхьэдэс къалэ Черкесск»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Историю ст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лицы нашей республики.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Р.Р. Сочин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ние « Мой л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ю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бимый город»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29" w:type="dxa"/>
          </w:tcPr>
          <w:p w:rsidR="001E0AD8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Хакунов 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 Кавказ»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Любить свой родной уголок Родины.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Охтов 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 Къопс дыгъэр»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29" w:type="dxa"/>
          </w:tcPr>
          <w:p w:rsidR="001E0AD8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Налоев 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 Дыгъэ шыщ1э»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Творчество и литературную жизнь писат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ля.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Хага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ков 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«Шыхъуэ щ1алэм и л1ыгъэр»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29" w:type="dxa"/>
          </w:tcPr>
          <w:p w:rsidR="001E0AD8" w:rsidRDefault="001E0AD8" w:rsidP="005A22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Дзасежев 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1E0AD8" w:rsidRPr="005A22B9" w:rsidRDefault="001E0AD8" w:rsidP="005A22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повесть </w:t>
            </w:r>
          </w:p>
          <w:p w:rsidR="001E0AD8" w:rsidRPr="005A22B9" w:rsidRDefault="001E0AD8" w:rsidP="005A22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« Уэкъулэ»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Уважать ста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ших, любить и почитать 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дителей.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29" w:type="dxa"/>
          </w:tcPr>
          <w:p w:rsidR="001E0AD8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Братов Х. 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« Гугъэр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адэжь щ1эинщ»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Шоров Х « Адэм и фэеплъ»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Историю св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его рода.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Внеклассное чтение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Добагов М. «Атакэ н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ужьым»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Пережитое нашим нар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дом в ВОВ. Знать наших героев.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Сочин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ние по картине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Абитов Х « Уэшх мыухыж»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29" w:type="dxa"/>
          </w:tcPr>
          <w:p w:rsidR="001E0AD8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Асланов М. 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« К1эрт1оф з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къуэ»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Учить любить природу окр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жающую нас.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29" w:type="dxa"/>
          </w:tcPr>
          <w:p w:rsidR="001E0AD8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Хапанцев С.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 Ущык1мэ 1уэхущ»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Понимать зло и добро.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Газгешев 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«Вымрэ ж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мымрэ»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в баснях мораль и учится на их примере.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КантемировТ. «К1асэу къыг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ры1уащ»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229" w:type="dxa"/>
          </w:tcPr>
          <w:p w:rsidR="001E0AD8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Китов Ф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Гъащ1эм щыщ тк1уэпс»</w:t>
            </w:r>
          </w:p>
        </w:tc>
        <w:tc>
          <w:tcPr>
            <w:tcW w:w="2044" w:type="dxa"/>
          </w:tcPr>
          <w:p w:rsidR="001E0AD8" w:rsidRPr="005A22B9" w:rsidRDefault="001E0AD8" w:rsidP="00B4136A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С помощью произведения воспитывать в детях чес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ность.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 Изложение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Кохов Т. «Ан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хэр фхъумэ»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Любить и ув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жать своих м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терей.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229" w:type="dxa"/>
          </w:tcPr>
          <w:p w:rsidR="001E0AD8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Р.Р. Сочинение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 Анэм нэхъ лъап1э теткъым д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</w:t>
            </w:r>
            <w:r w:rsidRPr="005A22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нейм!»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Пшибиев И .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 Л1ыжьхэм я къыр»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Кохова Х. « Ирегъагъэ си Хэкур»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чтение, 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бить свою р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дину.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Мисроков С. «Къанлы»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tabs>
                <w:tab w:val="left" w:pos="420"/>
              </w:tabs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Находить зло и добро.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Хаганду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ков Р.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 Хуэсакъ щ1акхъуэм»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Любить труд других людей, бережно отн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сится к хлебу.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Кардангучев З. </w:t>
            </w:r>
          </w:p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 Ш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ыхэпщ»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Выразительное чтение</w:t>
            </w:r>
          </w:p>
        </w:tc>
        <w:tc>
          <w:tcPr>
            <w:tcW w:w="1667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0AD8" w:rsidRPr="005A22B9" w:rsidTr="00582DC7">
        <w:tc>
          <w:tcPr>
            <w:tcW w:w="66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29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моём люб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мом писателе.</w:t>
            </w:r>
          </w:p>
        </w:tc>
        <w:tc>
          <w:tcPr>
            <w:tcW w:w="204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Рассказ о 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бимом писат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 и его прои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ведении.</w:t>
            </w:r>
          </w:p>
        </w:tc>
        <w:tc>
          <w:tcPr>
            <w:tcW w:w="1667" w:type="dxa"/>
          </w:tcPr>
          <w:p w:rsidR="001E0AD8" w:rsidRPr="005A22B9" w:rsidRDefault="001E0AD8" w:rsidP="003B430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фронтал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2436" w:type="dxa"/>
          </w:tcPr>
          <w:p w:rsidR="001E0AD8" w:rsidRPr="005A22B9" w:rsidRDefault="001E0AD8" w:rsidP="003B430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22B9">
              <w:rPr>
                <w:rFonts w:ascii="Times New Roman" w:hAnsi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1024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0" w:type="dxa"/>
          </w:tcPr>
          <w:p w:rsidR="001E0AD8" w:rsidRPr="005A22B9" w:rsidRDefault="001E0AD8" w:rsidP="00FB05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E0AD8" w:rsidRPr="005A22B9" w:rsidRDefault="001E0AD8" w:rsidP="00EE38D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lang w:eastAsia="en-US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Список литературы (основной и дополнительный)</w:t>
      </w: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A6318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1.Учебник.  Родная литература  - </w:t>
      </w:r>
      <w:r w:rsidRPr="005A22B9">
        <w:rPr>
          <w:rFonts w:ascii="Times New Roman" w:hAnsi="Times New Roman"/>
          <w:sz w:val="28"/>
          <w:szCs w:val="28"/>
        </w:rPr>
        <w:t>6 класс. Бакова М.И. , Куржева Т.И. – 1998год.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2.Методика преподавания кабардинского языка и литературы</w:t>
      </w:r>
      <w:r>
        <w:rPr>
          <w:rFonts w:ascii="Times New Roman" w:hAnsi="Times New Roman"/>
          <w:sz w:val="28"/>
          <w:szCs w:val="28"/>
        </w:rPr>
        <w:t>.</w:t>
      </w:r>
      <w:r w:rsidRPr="005A22B9">
        <w:rPr>
          <w:rFonts w:ascii="Times New Roman" w:hAnsi="Times New Roman"/>
          <w:sz w:val="28"/>
          <w:szCs w:val="28"/>
        </w:rPr>
        <w:t xml:space="preserve"> 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B9">
        <w:rPr>
          <w:rFonts w:ascii="Times New Roman" w:hAnsi="Times New Roman"/>
          <w:sz w:val="28"/>
          <w:szCs w:val="28"/>
        </w:rPr>
        <w:t>Бакова М.И. 2006г.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3. Занимательная грамматика на уроках</w:t>
      </w:r>
      <w:r>
        <w:rPr>
          <w:rFonts w:ascii="Times New Roman" w:hAnsi="Times New Roman"/>
          <w:sz w:val="28"/>
          <w:szCs w:val="28"/>
        </w:rPr>
        <w:t xml:space="preserve"> черкесского языка и литературы</w:t>
      </w:r>
      <w:r w:rsidRPr="005A2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A22B9">
        <w:rPr>
          <w:rFonts w:ascii="Times New Roman" w:hAnsi="Times New Roman"/>
          <w:sz w:val="28"/>
          <w:szCs w:val="28"/>
        </w:rPr>
        <w:t xml:space="preserve"> Бакова М.И. 1988г.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4. Учебно- методическое пособие для письменных работ. Кантемирова Б.А. 2005г.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5. Методические рекомендации для учителей черкесского языка и литературы. Кантемирова Б.А. 2009г.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6. Сборник диктантов и изложений. Таов Ж.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22B9">
        <w:rPr>
          <w:rFonts w:ascii="Times New Roman" w:hAnsi="Times New Roman"/>
          <w:sz w:val="28"/>
          <w:szCs w:val="28"/>
        </w:rPr>
        <w:t xml:space="preserve"> Уналоков В. 1999г.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7. Журнал « 1уащхьэмахуэ» 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8. Журнал для детей « Нур»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9. Журнал для детей « Радуга» 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10. Образовательные диски.</w:t>
      </w: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0AD8" w:rsidRPr="005A22B9" w:rsidRDefault="001E0AD8" w:rsidP="003D167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3D167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Приложение к программе.</w:t>
      </w:r>
    </w:p>
    <w:p w:rsidR="001E0AD8" w:rsidRPr="005A22B9" w:rsidRDefault="001E0AD8" w:rsidP="003D167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3D1679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>Темы рефератов: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A22B9">
        <w:rPr>
          <w:rFonts w:ascii="Times New Roman" w:hAnsi="Times New Roman"/>
          <w:sz w:val="28"/>
          <w:szCs w:val="28"/>
        </w:rPr>
        <w:t>1. «Сокровища родного языка»</w:t>
      </w:r>
    </w:p>
    <w:p w:rsidR="001E0AD8" w:rsidRPr="005A22B9" w:rsidRDefault="001E0AD8" w:rsidP="003D1679">
      <w:pPr>
        <w:pStyle w:val="NoSpacing"/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2. «</w:t>
      </w:r>
      <w:r w:rsidRPr="005A22B9">
        <w:rPr>
          <w:rFonts w:ascii="Times New Roman" w:hAnsi="Times New Roman"/>
          <w:sz w:val="28"/>
          <w:szCs w:val="28"/>
        </w:rPr>
        <w:t>Живое слово и его значение»</w:t>
      </w:r>
    </w:p>
    <w:p w:rsidR="001E0AD8" w:rsidRPr="005A22B9" w:rsidRDefault="001E0AD8" w:rsidP="003D1679">
      <w:pPr>
        <w:pStyle w:val="NoSpacing"/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3. «</w:t>
      </w:r>
      <w:r w:rsidRPr="005A22B9">
        <w:rPr>
          <w:rFonts w:ascii="Times New Roman" w:hAnsi="Times New Roman"/>
          <w:sz w:val="28"/>
          <w:szCs w:val="28"/>
        </w:rPr>
        <w:t>История моего рода»</w:t>
      </w:r>
    </w:p>
    <w:p w:rsidR="001E0AD8" w:rsidRPr="005A22B9" w:rsidRDefault="001E0AD8" w:rsidP="003D1679">
      <w:pPr>
        <w:pStyle w:val="NoSpacing"/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4. «</w:t>
      </w:r>
      <w:r w:rsidRPr="005A22B9">
        <w:rPr>
          <w:rFonts w:ascii="Times New Roman" w:hAnsi="Times New Roman"/>
          <w:sz w:val="28"/>
          <w:szCs w:val="28"/>
        </w:rPr>
        <w:t xml:space="preserve">История моего аула»   </w:t>
      </w:r>
    </w:p>
    <w:p w:rsidR="001E0AD8" w:rsidRPr="005A22B9" w:rsidRDefault="001E0AD8" w:rsidP="003D1679">
      <w:pPr>
        <w:pStyle w:val="NoSpacing"/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5. «</w:t>
      </w:r>
      <w:r w:rsidRPr="005A22B9">
        <w:rPr>
          <w:rFonts w:ascii="Times New Roman" w:hAnsi="Times New Roman"/>
          <w:sz w:val="28"/>
          <w:szCs w:val="28"/>
        </w:rPr>
        <w:t>Трудовые подвиги земляков»</w:t>
      </w:r>
    </w:p>
    <w:p w:rsidR="001E0AD8" w:rsidRPr="005A22B9" w:rsidRDefault="001E0AD8" w:rsidP="003D1679">
      <w:pPr>
        <w:pStyle w:val="NoSpacing"/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6. «</w:t>
      </w:r>
      <w:r w:rsidRPr="005A22B9">
        <w:rPr>
          <w:rFonts w:ascii="Times New Roman" w:hAnsi="Times New Roman"/>
          <w:sz w:val="28"/>
          <w:szCs w:val="28"/>
        </w:rPr>
        <w:t xml:space="preserve">История ансамбля </w:t>
      </w:r>
      <w:r>
        <w:rPr>
          <w:rFonts w:ascii="Times New Roman" w:hAnsi="Times New Roman"/>
          <w:sz w:val="28"/>
          <w:szCs w:val="28"/>
        </w:rPr>
        <w:t>«</w:t>
      </w:r>
      <w:r w:rsidRPr="005A22B9">
        <w:rPr>
          <w:rFonts w:ascii="Times New Roman" w:hAnsi="Times New Roman"/>
          <w:sz w:val="28"/>
          <w:szCs w:val="28"/>
        </w:rPr>
        <w:t>Адыгэ нэмыс»</w:t>
      </w:r>
      <w:r>
        <w:rPr>
          <w:rFonts w:ascii="Times New Roman" w:hAnsi="Times New Roman"/>
          <w:sz w:val="28"/>
          <w:szCs w:val="28"/>
        </w:rPr>
        <w:t>»</w:t>
      </w:r>
    </w:p>
    <w:p w:rsidR="001E0AD8" w:rsidRPr="005A22B9" w:rsidRDefault="001E0AD8" w:rsidP="003D1679">
      <w:pPr>
        <w:pStyle w:val="NoSpacing"/>
        <w:tabs>
          <w:tab w:val="left" w:pos="2310"/>
        </w:tabs>
        <w:rPr>
          <w:rFonts w:ascii="Times New Roman" w:hAnsi="Times New Roman"/>
          <w:sz w:val="28"/>
          <w:szCs w:val="28"/>
        </w:rPr>
      </w:pPr>
      <w:r w:rsidRPr="005A22B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7. «</w:t>
      </w:r>
      <w:r w:rsidRPr="005A22B9">
        <w:rPr>
          <w:rFonts w:ascii="Times New Roman" w:hAnsi="Times New Roman"/>
          <w:sz w:val="28"/>
          <w:szCs w:val="28"/>
        </w:rPr>
        <w:t>Трудовые подвиги земляков»</w:t>
      </w:r>
    </w:p>
    <w:p w:rsidR="001E0AD8" w:rsidRPr="005A22B9" w:rsidRDefault="001E0AD8" w:rsidP="003D1679">
      <w:pPr>
        <w:pStyle w:val="NoSpacing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3D1679">
      <w:pPr>
        <w:pStyle w:val="NoSpacing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A63188">
      <w:pPr>
        <w:pStyle w:val="NoSpacing"/>
        <w:rPr>
          <w:rFonts w:ascii="Times New Roman" w:hAnsi="Times New Roman"/>
          <w:sz w:val="28"/>
          <w:szCs w:val="28"/>
        </w:rPr>
      </w:pPr>
    </w:p>
    <w:p w:rsidR="001E0AD8" w:rsidRPr="005A22B9" w:rsidRDefault="001E0AD8" w:rsidP="00A6318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A6318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787D9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E0AD8" w:rsidRPr="005A22B9" w:rsidRDefault="001E0AD8" w:rsidP="00787D9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sectPr w:rsidR="001E0AD8" w:rsidRPr="005A22B9" w:rsidSect="005A22B9">
      <w:footerReference w:type="default" r:id="rId7"/>
      <w:pgSz w:w="11909" w:h="16834" w:code="9"/>
      <w:pgMar w:top="1134" w:right="737" w:bottom="720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D8" w:rsidRDefault="001E0AD8" w:rsidP="008532B9">
      <w:pPr>
        <w:spacing w:after="0" w:line="240" w:lineRule="auto"/>
      </w:pPr>
      <w:r>
        <w:separator/>
      </w:r>
    </w:p>
  </w:endnote>
  <w:endnote w:type="continuationSeparator" w:id="0">
    <w:p w:rsidR="001E0AD8" w:rsidRDefault="001E0AD8" w:rsidP="0085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D8" w:rsidRDefault="001E0AD8">
    <w:pPr>
      <w:pStyle w:val="Footer"/>
      <w:jc w:val="center"/>
    </w:pPr>
    <w:fldSimple w:instr=" PAGE   \* MERGEFORMAT ">
      <w:r>
        <w:rPr>
          <w:noProof/>
        </w:rPr>
        <w:t>10</w:t>
      </w:r>
    </w:fldSimple>
  </w:p>
  <w:p w:rsidR="001E0AD8" w:rsidRDefault="001E0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D8" w:rsidRDefault="001E0AD8" w:rsidP="008532B9">
      <w:pPr>
        <w:spacing w:after="0" w:line="240" w:lineRule="auto"/>
      </w:pPr>
      <w:r>
        <w:separator/>
      </w:r>
    </w:p>
  </w:footnote>
  <w:footnote w:type="continuationSeparator" w:id="0">
    <w:p w:rsidR="001E0AD8" w:rsidRDefault="001E0AD8" w:rsidP="00853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81392E"/>
    <w:multiLevelType w:val="hybridMultilevel"/>
    <w:tmpl w:val="DDCA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1FC"/>
    <w:rsid w:val="00012763"/>
    <w:rsid w:val="00020F92"/>
    <w:rsid w:val="00023D99"/>
    <w:rsid w:val="00036BF2"/>
    <w:rsid w:val="00036F9A"/>
    <w:rsid w:val="00042C51"/>
    <w:rsid w:val="0004372D"/>
    <w:rsid w:val="00051657"/>
    <w:rsid w:val="00052730"/>
    <w:rsid w:val="00056C07"/>
    <w:rsid w:val="000571A7"/>
    <w:rsid w:val="00076AA2"/>
    <w:rsid w:val="000830EE"/>
    <w:rsid w:val="00092240"/>
    <w:rsid w:val="000A5CD7"/>
    <w:rsid w:val="000B3969"/>
    <w:rsid w:val="000B3F23"/>
    <w:rsid w:val="000C5A7A"/>
    <w:rsid w:val="000E3402"/>
    <w:rsid w:val="000F6396"/>
    <w:rsid w:val="00122680"/>
    <w:rsid w:val="0013764A"/>
    <w:rsid w:val="00153230"/>
    <w:rsid w:val="001621FC"/>
    <w:rsid w:val="00177413"/>
    <w:rsid w:val="00181976"/>
    <w:rsid w:val="00181B01"/>
    <w:rsid w:val="001902A8"/>
    <w:rsid w:val="001A22F8"/>
    <w:rsid w:val="001B3558"/>
    <w:rsid w:val="001D58CB"/>
    <w:rsid w:val="001E0AD8"/>
    <w:rsid w:val="001F17DC"/>
    <w:rsid w:val="0021162B"/>
    <w:rsid w:val="0022211C"/>
    <w:rsid w:val="00226714"/>
    <w:rsid w:val="00237FEE"/>
    <w:rsid w:val="00240F12"/>
    <w:rsid w:val="002866AE"/>
    <w:rsid w:val="00294B44"/>
    <w:rsid w:val="002B18CF"/>
    <w:rsid w:val="002C445F"/>
    <w:rsid w:val="002C4E6A"/>
    <w:rsid w:val="003143C7"/>
    <w:rsid w:val="0031675E"/>
    <w:rsid w:val="00325EF4"/>
    <w:rsid w:val="0033339C"/>
    <w:rsid w:val="003702C2"/>
    <w:rsid w:val="003735B4"/>
    <w:rsid w:val="003839B6"/>
    <w:rsid w:val="003B430D"/>
    <w:rsid w:val="003B7537"/>
    <w:rsid w:val="003D1679"/>
    <w:rsid w:val="00403754"/>
    <w:rsid w:val="00404227"/>
    <w:rsid w:val="0041071F"/>
    <w:rsid w:val="00414AB0"/>
    <w:rsid w:val="004158D5"/>
    <w:rsid w:val="00425123"/>
    <w:rsid w:val="00430278"/>
    <w:rsid w:val="004672C7"/>
    <w:rsid w:val="00467737"/>
    <w:rsid w:val="00474BB8"/>
    <w:rsid w:val="004903C3"/>
    <w:rsid w:val="004B4973"/>
    <w:rsid w:val="004D1A8C"/>
    <w:rsid w:val="004D502E"/>
    <w:rsid w:val="004E4F47"/>
    <w:rsid w:val="004E7164"/>
    <w:rsid w:val="00527472"/>
    <w:rsid w:val="005321D1"/>
    <w:rsid w:val="005562F3"/>
    <w:rsid w:val="0057075E"/>
    <w:rsid w:val="00582DC7"/>
    <w:rsid w:val="0059160A"/>
    <w:rsid w:val="005A22B9"/>
    <w:rsid w:val="005B45DA"/>
    <w:rsid w:val="005B717F"/>
    <w:rsid w:val="005C16AF"/>
    <w:rsid w:val="005D214A"/>
    <w:rsid w:val="005E55A8"/>
    <w:rsid w:val="00607863"/>
    <w:rsid w:val="00607E88"/>
    <w:rsid w:val="006111A7"/>
    <w:rsid w:val="006125AB"/>
    <w:rsid w:val="006201FB"/>
    <w:rsid w:val="00637DAB"/>
    <w:rsid w:val="00651AFF"/>
    <w:rsid w:val="00693D9D"/>
    <w:rsid w:val="006B3719"/>
    <w:rsid w:val="00704BA3"/>
    <w:rsid w:val="00712815"/>
    <w:rsid w:val="00721D9F"/>
    <w:rsid w:val="0073522D"/>
    <w:rsid w:val="00747812"/>
    <w:rsid w:val="00762FA1"/>
    <w:rsid w:val="00783A7C"/>
    <w:rsid w:val="0078666F"/>
    <w:rsid w:val="00787D93"/>
    <w:rsid w:val="00793034"/>
    <w:rsid w:val="007A124D"/>
    <w:rsid w:val="007B6B41"/>
    <w:rsid w:val="007B6FC0"/>
    <w:rsid w:val="007C0A18"/>
    <w:rsid w:val="007D6C4A"/>
    <w:rsid w:val="007E01A0"/>
    <w:rsid w:val="007E5D93"/>
    <w:rsid w:val="007F3574"/>
    <w:rsid w:val="007F66FE"/>
    <w:rsid w:val="00816E1F"/>
    <w:rsid w:val="0083697C"/>
    <w:rsid w:val="008532B9"/>
    <w:rsid w:val="00866738"/>
    <w:rsid w:val="00884AD3"/>
    <w:rsid w:val="008A253F"/>
    <w:rsid w:val="008A5E95"/>
    <w:rsid w:val="008A72F3"/>
    <w:rsid w:val="008C0CC5"/>
    <w:rsid w:val="008C657E"/>
    <w:rsid w:val="008C6EE6"/>
    <w:rsid w:val="008D2BF2"/>
    <w:rsid w:val="008D56E6"/>
    <w:rsid w:val="0090784C"/>
    <w:rsid w:val="009205D4"/>
    <w:rsid w:val="00922D01"/>
    <w:rsid w:val="00941741"/>
    <w:rsid w:val="009506C9"/>
    <w:rsid w:val="00991851"/>
    <w:rsid w:val="00993C5A"/>
    <w:rsid w:val="009940AE"/>
    <w:rsid w:val="009C1BED"/>
    <w:rsid w:val="009D0449"/>
    <w:rsid w:val="009D04E3"/>
    <w:rsid w:val="009F3C14"/>
    <w:rsid w:val="009F50A7"/>
    <w:rsid w:val="00A067E4"/>
    <w:rsid w:val="00A4708A"/>
    <w:rsid w:val="00A617A7"/>
    <w:rsid w:val="00A63188"/>
    <w:rsid w:val="00AA6739"/>
    <w:rsid w:val="00AF24F5"/>
    <w:rsid w:val="00AF72B3"/>
    <w:rsid w:val="00B007EC"/>
    <w:rsid w:val="00B15903"/>
    <w:rsid w:val="00B34367"/>
    <w:rsid w:val="00B36368"/>
    <w:rsid w:val="00B4136A"/>
    <w:rsid w:val="00B46217"/>
    <w:rsid w:val="00B54413"/>
    <w:rsid w:val="00B553DD"/>
    <w:rsid w:val="00B6338C"/>
    <w:rsid w:val="00B70836"/>
    <w:rsid w:val="00B7650E"/>
    <w:rsid w:val="00B8528C"/>
    <w:rsid w:val="00BC0A99"/>
    <w:rsid w:val="00BC2650"/>
    <w:rsid w:val="00BD1D45"/>
    <w:rsid w:val="00BF1DE9"/>
    <w:rsid w:val="00C2226F"/>
    <w:rsid w:val="00C26488"/>
    <w:rsid w:val="00C27107"/>
    <w:rsid w:val="00C300D1"/>
    <w:rsid w:val="00C33E6E"/>
    <w:rsid w:val="00C43D26"/>
    <w:rsid w:val="00C67E6A"/>
    <w:rsid w:val="00C77649"/>
    <w:rsid w:val="00C92EB9"/>
    <w:rsid w:val="00CA0E28"/>
    <w:rsid w:val="00CA4A54"/>
    <w:rsid w:val="00CB01BD"/>
    <w:rsid w:val="00CB1814"/>
    <w:rsid w:val="00D27096"/>
    <w:rsid w:val="00D30480"/>
    <w:rsid w:val="00D429A7"/>
    <w:rsid w:val="00D465ED"/>
    <w:rsid w:val="00D62181"/>
    <w:rsid w:val="00D6298C"/>
    <w:rsid w:val="00DB7971"/>
    <w:rsid w:val="00DF44DE"/>
    <w:rsid w:val="00E15B50"/>
    <w:rsid w:val="00E16A4F"/>
    <w:rsid w:val="00E176C1"/>
    <w:rsid w:val="00E458CD"/>
    <w:rsid w:val="00E56CDA"/>
    <w:rsid w:val="00E82D8D"/>
    <w:rsid w:val="00EC20EB"/>
    <w:rsid w:val="00ED1B94"/>
    <w:rsid w:val="00EE38DF"/>
    <w:rsid w:val="00EF1844"/>
    <w:rsid w:val="00EF2F00"/>
    <w:rsid w:val="00F413C2"/>
    <w:rsid w:val="00F41E6F"/>
    <w:rsid w:val="00F45D6F"/>
    <w:rsid w:val="00F648A2"/>
    <w:rsid w:val="00FB059B"/>
    <w:rsid w:val="00F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51A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1FC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AF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1FC"/>
    <w:rPr>
      <w:rFonts w:ascii="Arial" w:hAnsi="Arial" w:cs="Times New Roman"/>
      <w:b/>
      <w:i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621FC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1F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621FC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1F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1621FC"/>
  </w:style>
  <w:style w:type="table" w:styleId="TableGrid">
    <w:name w:val="Table Grid"/>
    <w:basedOn w:val="TableNormal"/>
    <w:uiPriority w:val="99"/>
    <w:rsid w:val="0059160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66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C4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5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32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32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D9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020F9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20F92"/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EE38D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13</Pages>
  <Words>2193</Words>
  <Characters>12501</Characters>
  <Application>Microsoft Office Outlook</Application>
  <DocSecurity>0</DocSecurity>
  <Lines>0</Lines>
  <Paragraphs>0</Paragraphs>
  <ScaleCrop>false</ScaleCrop>
  <Company>МОУ СОШ № 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 рабочая программа</dc:title>
  <dc:subject/>
  <dc:creator>Наталья Викторовна</dc:creator>
  <cp:keywords/>
  <dc:description/>
  <cp:lastModifiedBy>Админ</cp:lastModifiedBy>
  <cp:revision>4</cp:revision>
  <cp:lastPrinted>2013-08-23T19:12:00Z</cp:lastPrinted>
  <dcterms:created xsi:type="dcterms:W3CDTF">2014-07-11T10:12:00Z</dcterms:created>
  <dcterms:modified xsi:type="dcterms:W3CDTF">2014-07-12T12:05:00Z</dcterms:modified>
</cp:coreProperties>
</file>