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C90808"/>
          <w:sz w:val="21"/>
          <w:szCs w:val="21"/>
        </w:rPr>
        <w:t>Метод проектов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  Проектные технологии как метод обучения приобрели на сегодняшний день огромную популярность у педагогов нашей школы, занимающихся как теоретическими исследованиями, так и их практической реализацией.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  Использование проектных технологий позволяет научить учащихся самостоятельному, критическому мышлению, размышлять, опираясь на знание фактов, закономерностей науки, делать обоснованные выводы, принимать самостоятельные аргументированные решения, научить работать в команде, выполняя разные социальные роли.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  Моя методическая копилка постоянно пополняется уроками-проектами. Например, на уроке в 6 классе «Обобщение и систематизация по теме: «Имя существительное» ребята в течение занятия самостоятельно составили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4" w:history="1">
        <w:r>
          <w:rPr>
            <w:rStyle w:val="a5"/>
            <w:rFonts w:ascii="Tahoma" w:hAnsi="Tahoma" w:cs="Tahoma"/>
            <w:b/>
            <w:bCs/>
            <w:sz w:val="21"/>
            <w:szCs w:val="21"/>
          </w:rPr>
          <w:t>памятку</w:t>
        </w:r>
      </w:hyperlink>
      <w:r>
        <w:rPr>
          <w:rFonts w:ascii="Tahoma" w:hAnsi="Tahoma" w:cs="Tahoma"/>
          <w:color w:val="000000"/>
          <w:sz w:val="21"/>
          <w:szCs w:val="21"/>
        </w:rPr>
        <w:t>, которой затем воспользовались при подготовке к диктанту.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  Творческим продуктом урока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5" w:history="1">
        <w:r>
          <w:rPr>
            <w:rStyle w:val="a5"/>
            <w:rFonts w:ascii="Tahoma" w:hAnsi="Tahoma" w:cs="Tahoma"/>
            <w:b/>
            <w:bCs/>
            <w:sz w:val="21"/>
            <w:szCs w:val="21"/>
          </w:rPr>
          <w:t>«Подготовка к сочинению-описанию по картине в жанре натюрморт»</w:t>
        </w:r>
      </w:hyperlink>
      <w:r>
        <w:rPr>
          <w:rFonts w:ascii="Tahoma" w:hAnsi="Tahoma" w:cs="Tahoma"/>
          <w:color w:val="000000"/>
          <w:sz w:val="21"/>
          <w:szCs w:val="21"/>
        </w:rPr>
        <w:t>стали созданные своими руками натюрморты различных эпох.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  Изучая творчество Маяковского, мои ученики создали социальный ролик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6" w:history="1">
        <w:r>
          <w:rPr>
            <w:rStyle w:val="a5"/>
            <w:rFonts w:ascii="Tahoma" w:hAnsi="Tahoma" w:cs="Tahoma"/>
            <w:b/>
            <w:bCs/>
            <w:sz w:val="21"/>
            <w:szCs w:val="21"/>
          </w:rPr>
          <w:t>«Маяковский! Вас не забудут!»</w:t>
        </w:r>
      </w:hyperlink>
      <w:r>
        <w:rPr>
          <w:rFonts w:ascii="Tahoma" w:hAnsi="Tahoma" w:cs="Tahoma"/>
          <w:color w:val="000000"/>
          <w:sz w:val="21"/>
          <w:szCs w:val="21"/>
        </w:rPr>
        <w:t xml:space="preserve">, который был размещён на страницах социальных сетей 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видеохостинга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Youtube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 Фильм был создан в поддержку музея В.В.Маяковского.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    Также творческим проектом можно считать инсценировки фрагментов произведений. Ребята распределяют роли, обсуждают персонажей, продумывают костюмы, работают над мимикой, жестами, текстом. Такая работа сплачивает ребят, прививает интерес к урокам.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Подобные проекты мы использовали, например, на уроке в 5-ом классе по сказке-пьесе С.Я. Маршака «Двенадцать месяцев», рассказу Л.Н.Толстого «Кавказский пленник», в 8 классе по повести А.С. Пушкина «Капитанская дочка», в 10 классе – по пьесе А.Островского «Гроза», а также изучая творчество В.В. Маяковского в 11 классе.</w:t>
      </w:r>
      <w:proofErr w:type="gramEnd"/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4105275" cy="3200400"/>
            <wp:effectExtent l="19050" t="0" r="9525" b="0"/>
            <wp:docPr id="1" name="mce-23630" descr="http://www.tgassan.ru/attachments/Image/rus_week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23630" descr="http://www.tgassan.ru/attachments/Image/rus_week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Проектная технология позволяет развивать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учеником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общеучебные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умения и навыки: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Рефлексивные умения: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    умения осмыслить задачу, для решения которой недостаточно знаний;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2)    умение отвечать на вопрос: чему нужно научиться для решения поставленной задачи?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Поисковые (исследовательские) умения: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    умение самостоятельно генерировать идеи, т.е. изобретать способ действия, привлекая знания из различных областей;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2)    умение самостоятельно найти недостающую информацию в информационном поле;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3)    умение запросить недостающую информацию у эксперта (учителя, специалиста);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4)    умение находить несколько вариантов решения проблемы;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5)    умение выдвигать гипотезы;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6)    умение устанавливать причинно-следственные связи.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Навыки оценочной самостоятельности: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    умение работать в  сотрудничестве: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2)    умение коллективного планирования;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3)    умение взаимодействовать с любым партнером;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4)    навыки делового партнерского общения;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5)    умение  находить и исправлять ошибки в работе других участников группы.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Менеджерские умения и навыки: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    умение проектировать процесс;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2)    умение планировать деятельность, время, ресурсы;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3)    умение принимать решения и прогнозировать их последствия;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4)    навыки анализа собственной деятельности (ее хода и промежуточных результатов).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Коммуникативные умения: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    умение инициировать учебное взаимодействие с взрослыми – вступать в диалог, задавать вопросы и т.д.;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2)    умение вести дискуссию;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3)    умение отстаивать свою точку зрения;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4)    умение находить компромисс;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5)    навыки интервьюирования, устного опроса и т.д.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Презентационные умения и навыки: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    навыки монологической речи;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2)    умение уверенно держать себя во время выступления;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3)    артистические умения;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4)    умение использовать различные средства наглядности при выступлении;</w:t>
      </w:r>
    </w:p>
    <w:p w:rsidR="009756F2" w:rsidRDefault="009756F2" w:rsidP="009756F2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5)    умение отвечать на незапланированные вопросы.</w:t>
      </w:r>
    </w:p>
    <w:p w:rsidR="003B1538" w:rsidRDefault="003B1538"/>
    <w:sectPr w:rsidR="003B1538" w:rsidSect="003B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6F2"/>
    <w:rsid w:val="003B1538"/>
    <w:rsid w:val="0097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6F2"/>
    <w:rPr>
      <w:b/>
      <w:bCs/>
    </w:rPr>
  </w:style>
  <w:style w:type="character" w:customStyle="1" w:styleId="apple-converted-space">
    <w:name w:val="apple-converted-space"/>
    <w:basedOn w:val="a0"/>
    <w:rsid w:val="009756F2"/>
  </w:style>
  <w:style w:type="character" w:styleId="a5">
    <w:name w:val="Hyperlink"/>
    <w:basedOn w:val="a0"/>
    <w:uiPriority w:val="99"/>
    <w:semiHidden/>
    <w:unhideWhenUsed/>
    <w:rsid w:val="009756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xYN_B8N1NLs" TargetMode="External"/><Relationship Id="rId5" Type="http://schemas.openxmlformats.org/officeDocument/2006/relationships/hyperlink" Target="http://www.youtube.com/watch?v=RHREp6HqUMk" TargetMode="External"/><Relationship Id="rId4" Type="http://schemas.openxmlformats.org/officeDocument/2006/relationships/hyperlink" Target="http://tgassan.ru/data/documents/pamyatk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1</cp:revision>
  <dcterms:created xsi:type="dcterms:W3CDTF">2014-04-23T15:53:00Z</dcterms:created>
  <dcterms:modified xsi:type="dcterms:W3CDTF">2014-04-23T15:53:00Z</dcterms:modified>
</cp:coreProperties>
</file>