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78" w:rsidRPr="005A2615" w:rsidRDefault="00187078" w:rsidP="00187078">
      <w:pPr>
        <w:ind w:left="360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5A2615">
        <w:rPr>
          <w:rFonts w:ascii="Times New Roman" w:hAnsi="Times New Roman" w:cs="Times New Roman"/>
          <w:b/>
          <w:i/>
          <w:sz w:val="56"/>
          <w:szCs w:val="56"/>
          <w:u w:val="single"/>
        </w:rPr>
        <w:t>Конвенция о правах ребенка</w:t>
      </w:r>
    </w:p>
    <w:p w:rsidR="00187078" w:rsidRPr="005A2615" w:rsidRDefault="00187078" w:rsidP="00187078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5A2615">
        <w:rPr>
          <w:rFonts w:ascii="Times New Roman" w:hAnsi="Times New Roman" w:cs="Times New Roman"/>
          <w:b/>
          <w:sz w:val="44"/>
          <w:szCs w:val="44"/>
        </w:rPr>
        <w:t>Принята</w:t>
      </w:r>
      <w:proofErr w:type="gramEnd"/>
      <w:r w:rsidRPr="005A2615">
        <w:rPr>
          <w:rFonts w:ascii="Times New Roman" w:hAnsi="Times New Roman" w:cs="Times New Roman"/>
          <w:b/>
          <w:sz w:val="44"/>
          <w:szCs w:val="44"/>
        </w:rPr>
        <w:t xml:space="preserve"> Генеральной Ассамблеей Организации Объединенных Наций </w:t>
      </w:r>
    </w:p>
    <w:p w:rsidR="00187078" w:rsidRPr="005A2615" w:rsidRDefault="00187078" w:rsidP="00187078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2615">
        <w:rPr>
          <w:rFonts w:ascii="Times New Roman" w:hAnsi="Times New Roman" w:cs="Times New Roman"/>
          <w:b/>
          <w:sz w:val="44"/>
          <w:szCs w:val="44"/>
        </w:rPr>
        <w:t>20 ноября 1989 года</w:t>
      </w:r>
    </w:p>
    <w:p w:rsidR="00187078" w:rsidRPr="008F14E1" w:rsidRDefault="00187078" w:rsidP="00187078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87078" w:rsidRPr="008F14E1" w:rsidRDefault="00187078" w:rsidP="00187078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8F14E1">
        <w:rPr>
          <w:rFonts w:ascii="Times New Roman" w:hAnsi="Times New Roman" w:cs="Times New Roman"/>
          <w:b/>
          <w:sz w:val="26"/>
          <w:szCs w:val="26"/>
        </w:rPr>
        <w:t>Статья 6 (Выживание и развитие)</w:t>
      </w:r>
    </w:p>
    <w:p w:rsidR="00187078" w:rsidRPr="005A2615" w:rsidRDefault="00187078" w:rsidP="00187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615">
        <w:rPr>
          <w:rFonts w:ascii="Times New Roman" w:hAnsi="Times New Roman" w:cs="Times New Roman"/>
          <w:sz w:val="28"/>
          <w:szCs w:val="28"/>
        </w:rPr>
        <w:t>Государства-участники признают, что каждый ребенок имеет неотъемлемое право на жизнь.</w:t>
      </w:r>
    </w:p>
    <w:p w:rsidR="00187078" w:rsidRPr="005A2615" w:rsidRDefault="00187078" w:rsidP="00187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615">
        <w:rPr>
          <w:rFonts w:ascii="Times New Roman" w:hAnsi="Times New Roman" w:cs="Times New Roman"/>
          <w:sz w:val="28"/>
          <w:szCs w:val="28"/>
        </w:rPr>
        <w:t>Государства-участники обеспечивают в максимально возможной степени выживания и здоровое развитие ребенка.</w:t>
      </w:r>
    </w:p>
    <w:p w:rsidR="00187078" w:rsidRPr="008F14E1" w:rsidRDefault="00187078" w:rsidP="00187078">
      <w:pPr>
        <w:rPr>
          <w:rFonts w:ascii="Times New Roman" w:hAnsi="Times New Roman" w:cs="Times New Roman"/>
          <w:b/>
          <w:sz w:val="26"/>
          <w:szCs w:val="26"/>
        </w:rPr>
      </w:pPr>
      <w:r w:rsidRPr="008F14E1">
        <w:rPr>
          <w:rFonts w:ascii="Times New Roman" w:hAnsi="Times New Roman" w:cs="Times New Roman"/>
          <w:b/>
          <w:sz w:val="26"/>
          <w:szCs w:val="26"/>
        </w:rPr>
        <w:t>Статья 8 (Сохранение индивидуальности)</w:t>
      </w:r>
    </w:p>
    <w:p w:rsidR="00187078" w:rsidRPr="005A2615" w:rsidRDefault="00187078" w:rsidP="001870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2615">
        <w:rPr>
          <w:rFonts w:ascii="Times New Roman" w:hAnsi="Times New Roman" w:cs="Times New Roman"/>
          <w:sz w:val="28"/>
          <w:szCs w:val="28"/>
        </w:rPr>
        <w:t>Государства-участники обязуются уважать право ребенка на сохранение своей индивидуальности, включая гражданство, имя и семейные связи, как предусматривается законом, не допуская противозаконного вмешательства.</w:t>
      </w:r>
    </w:p>
    <w:p w:rsidR="00187078" w:rsidRPr="005A2615" w:rsidRDefault="00187078" w:rsidP="001870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2615">
        <w:rPr>
          <w:rFonts w:ascii="Times New Roman" w:hAnsi="Times New Roman" w:cs="Times New Roman"/>
          <w:sz w:val="28"/>
          <w:szCs w:val="28"/>
        </w:rPr>
        <w:t>Если ребенок незаконно лишается части или всех элементов своей индивидуальности, государства-участники обеспечивают ему необходимую помощь и защиту для скорейшего восстановления его индивидуальности.</w:t>
      </w:r>
    </w:p>
    <w:p w:rsidR="00187078" w:rsidRPr="008F14E1" w:rsidRDefault="00187078" w:rsidP="00187078">
      <w:pPr>
        <w:rPr>
          <w:rFonts w:ascii="Times New Roman" w:hAnsi="Times New Roman" w:cs="Times New Roman"/>
          <w:b/>
          <w:sz w:val="26"/>
          <w:szCs w:val="26"/>
        </w:rPr>
      </w:pPr>
      <w:r w:rsidRPr="008F14E1">
        <w:rPr>
          <w:rFonts w:ascii="Times New Roman" w:hAnsi="Times New Roman" w:cs="Times New Roman"/>
          <w:b/>
          <w:sz w:val="26"/>
          <w:szCs w:val="26"/>
        </w:rPr>
        <w:t>Статья 12 (Взгляды ребенка)</w:t>
      </w:r>
    </w:p>
    <w:p w:rsidR="00187078" w:rsidRPr="005A2615" w:rsidRDefault="00187078" w:rsidP="001870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2615">
        <w:rPr>
          <w:rFonts w:ascii="Times New Roman" w:hAnsi="Times New Roman" w:cs="Times New Roman"/>
          <w:sz w:val="28"/>
          <w:szCs w:val="28"/>
        </w:rPr>
        <w:t>Государства-участники обеспечивают ребенку способному сформулировать свои собственные взгляды, право свободно выражать эти взгляды по всем вопросам, затрагивающим ребенка, уделяется должное внимание в соответствие с возрастом и зрелостью ребенка.</w:t>
      </w:r>
    </w:p>
    <w:p w:rsidR="00187078" w:rsidRPr="005A2615" w:rsidRDefault="00187078" w:rsidP="001870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2615">
        <w:rPr>
          <w:rFonts w:ascii="Times New Roman" w:hAnsi="Times New Roman" w:cs="Times New Roman"/>
          <w:sz w:val="28"/>
          <w:szCs w:val="28"/>
        </w:rPr>
        <w:t>С этой целью ребенку, в частности, предоставляется возможность быть заслушанным в ходе любого судебного или административного разбирательства, затрагивающего ребенка, либо непосредственно, либо через представителя или соответствующий орган, в порядке, предусмотренном процессуальными нормами национального законодательства.</w:t>
      </w:r>
    </w:p>
    <w:p w:rsidR="00E20F6C" w:rsidRDefault="00E20F6C"/>
    <w:sectPr w:rsidR="00E20F6C" w:rsidSect="006D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36274"/>
    <w:multiLevelType w:val="hybridMultilevel"/>
    <w:tmpl w:val="6106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B5B4E"/>
    <w:multiLevelType w:val="hybridMultilevel"/>
    <w:tmpl w:val="5192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554B4"/>
    <w:multiLevelType w:val="hybridMultilevel"/>
    <w:tmpl w:val="9210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078"/>
    <w:rsid w:val="00187078"/>
    <w:rsid w:val="00E2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7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2014-03-03T15:36:00Z</dcterms:created>
  <dcterms:modified xsi:type="dcterms:W3CDTF">2014-03-03T15:36:00Z</dcterms:modified>
</cp:coreProperties>
</file>