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49" w:rsidRPr="00EA5D49" w:rsidRDefault="00EA5D49">
      <w:pPr>
        <w:rPr>
          <w:rFonts w:ascii="Times New Roman" w:hAnsi="Times New Roman" w:cs="Times New Roman"/>
          <w:sz w:val="28"/>
          <w:szCs w:val="28"/>
        </w:rPr>
      </w:pPr>
      <w:r w:rsidRPr="00EA5D49">
        <w:rPr>
          <w:rFonts w:ascii="Times New Roman" w:hAnsi="Times New Roman" w:cs="Times New Roman"/>
          <w:b/>
          <w:sz w:val="28"/>
          <w:szCs w:val="28"/>
        </w:rPr>
        <w:t>Тема:</w:t>
      </w:r>
      <w:r w:rsidRPr="00EA5D49">
        <w:rPr>
          <w:rFonts w:ascii="Times New Roman" w:hAnsi="Times New Roman" w:cs="Times New Roman"/>
          <w:sz w:val="28"/>
          <w:szCs w:val="28"/>
        </w:rPr>
        <w:t xml:space="preserve"> Разноспрягаемые глаголы.</w:t>
      </w:r>
    </w:p>
    <w:p w:rsidR="00EA5D49" w:rsidRPr="00EA5D49" w:rsidRDefault="00EA5D49">
      <w:pPr>
        <w:rPr>
          <w:rFonts w:ascii="Times New Roman" w:hAnsi="Times New Roman" w:cs="Times New Roman"/>
          <w:sz w:val="28"/>
          <w:szCs w:val="28"/>
        </w:rPr>
      </w:pPr>
      <w:r w:rsidRPr="00EA5D4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FE133D">
        <w:rPr>
          <w:rFonts w:ascii="Times New Roman" w:hAnsi="Times New Roman" w:cs="Times New Roman"/>
          <w:sz w:val="28"/>
          <w:szCs w:val="28"/>
        </w:rPr>
        <w:t>урок-</w:t>
      </w:r>
      <w:r w:rsidRPr="00EA5D49">
        <w:rPr>
          <w:rFonts w:ascii="Times New Roman" w:hAnsi="Times New Roman" w:cs="Times New Roman"/>
          <w:sz w:val="28"/>
          <w:szCs w:val="28"/>
        </w:rPr>
        <w:t xml:space="preserve">закрепление. </w:t>
      </w:r>
    </w:p>
    <w:p w:rsidR="00FE133D" w:rsidRPr="00FE133D" w:rsidRDefault="00EA5D49" w:rsidP="00FE133D">
      <w:pPr>
        <w:rPr>
          <w:rFonts w:ascii="Times New Roman" w:eastAsia="Calibri" w:hAnsi="Times New Roman" w:cs="Times New Roman"/>
          <w:iCs/>
          <w:color w:val="000000"/>
          <w:sz w:val="28"/>
          <w:szCs w:val="24"/>
        </w:rPr>
      </w:pPr>
      <w:r w:rsidRPr="00EA5D49">
        <w:rPr>
          <w:rFonts w:ascii="Times New Roman" w:hAnsi="Times New Roman" w:cs="Times New Roman"/>
          <w:b/>
          <w:sz w:val="28"/>
          <w:szCs w:val="28"/>
        </w:rPr>
        <w:t>Цель</w:t>
      </w:r>
      <w:r w:rsidRPr="00EA5D49">
        <w:rPr>
          <w:rFonts w:ascii="Times New Roman" w:hAnsi="Times New Roman" w:cs="Times New Roman"/>
          <w:sz w:val="28"/>
          <w:szCs w:val="28"/>
        </w:rPr>
        <w:t xml:space="preserve">: </w:t>
      </w:r>
      <w:r w:rsidR="00FE133D" w:rsidRPr="00FE133D">
        <w:rPr>
          <w:rFonts w:ascii="Times New Roman" w:eastAsia="Calibri" w:hAnsi="Times New Roman" w:cs="Times New Roman"/>
          <w:b/>
          <w:iCs/>
          <w:color w:val="000000"/>
          <w:sz w:val="28"/>
          <w:szCs w:val="24"/>
        </w:rPr>
        <w:t xml:space="preserve">сформировать </w:t>
      </w:r>
      <w:r w:rsidR="00FE133D" w:rsidRPr="00FE133D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и </w:t>
      </w:r>
      <w:r w:rsidR="00FE133D" w:rsidRPr="00FE133D">
        <w:rPr>
          <w:rFonts w:ascii="Times New Roman" w:eastAsia="Calibri" w:hAnsi="Times New Roman" w:cs="Times New Roman"/>
          <w:b/>
          <w:iCs/>
          <w:color w:val="000000"/>
          <w:sz w:val="28"/>
          <w:szCs w:val="24"/>
        </w:rPr>
        <w:t>зафиксировать</w:t>
      </w:r>
      <w:r w:rsidR="00FE133D" w:rsidRPr="00FE133D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 устойчивые положительные результаты учащихся</w:t>
      </w:r>
      <w:r w:rsidR="00FE133D" w:rsidRPr="00FE133D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 </w:t>
      </w:r>
      <w:r w:rsidR="00FE133D" w:rsidRPr="00FE133D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по изучаемой теме:</w:t>
      </w:r>
    </w:p>
    <w:p w:rsidR="00FE133D" w:rsidRPr="00FE133D" w:rsidRDefault="00FE133D" w:rsidP="00FE133D">
      <w:pPr>
        <w:ind w:hanging="360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E133D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      -</w:t>
      </w:r>
      <w:r w:rsidRPr="00FE133D">
        <w:rPr>
          <w:rFonts w:ascii="Times New Roman" w:eastAsia="Calibri" w:hAnsi="Times New Roman" w:cs="Times New Roman"/>
          <w:color w:val="000000"/>
          <w:sz w:val="28"/>
          <w:szCs w:val="24"/>
        </w:rPr>
        <w:t>запоминание  и воспроизведение терминов (понятие разноспрягаемых глаголов случаи употребления, спряжение данных глаголов),</w:t>
      </w:r>
    </w:p>
    <w:p w:rsidR="00FE133D" w:rsidRPr="00FE133D" w:rsidRDefault="00FE133D" w:rsidP="00FE133D">
      <w:pPr>
        <w:ind w:hanging="360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E133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   -знание  конкретных фактов употребления разноспрягаемых глаголов в тексте,</w:t>
      </w:r>
    </w:p>
    <w:p w:rsidR="00FE133D" w:rsidRPr="00FE133D" w:rsidRDefault="00FE133D" w:rsidP="00FE133D">
      <w:pPr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E133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</w:t>
      </w:r>
      <w:r w:rsidRPr="00FE133D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различение глаголов </w:t>
      </w:r>
      <w:r w:rsidRPr="00FE133D">
        <w:rPr>
          <w:rFonts w:ascii="Times New Roman" w:eastAsia="Calibri" w:hAnsi="Times New Roman" w:cs="Times New Roman"/>
          <w:iCs/>
          <w:color w:val="000000"/>
          <w:sz w:val="28"/>
          <w:szCs w:val="24"/>
          <w:lang w:val="en-US"/>
        </w:rPr>
        <w:t>I</w:t>
      </w:r>
      <w:r w:rsidRPr="00FE133D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, </w:t>
      </w:r>
      <w:r w:rsidRPr="00FE133D">
        <w:rPr>
          <w:rFonts w:ascii="Times New Roman" w:eastAsia="Calibri" w:hAnsi="Times New Roman" w:cs="Times New Roman"/>
          <w:iCs/>
          <w:color w:val="000000"/>
          <w:sz w:val="28"/>
          <w:szCs w:val="24"/>
          <w:lang w:val="en-US"/>
        </w:rPr>
        <w:t>II</w:t>
      </w:r>
      <w:r w:rsidRPr="00FE133D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 спряжения и разноспрягаемых глаголов,</w:t>
      </w:r>
      <w:r w:rsidRPr="00FE133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осмысленное распределение примеров по графам таблицы,</w:t>
      </w:r>
    </w:p>
    <w:p w:rsidR="00FE133D" w:rsidRPr="00FE133D" w:rsidRDefault="00FE133D" w:rsidP="00FE133D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E133D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- способность видеть </w:t>
      </w:r>
      <w:r w:rsidRPr="00FE133D">
        <w:rPr>
          <w:rFonts w:ascii="Times New Roman" w:eastAsia="Calibri" w:hAnsi="Times New Roman" w:cs="Times New Roman"/>
          <w:color w:val="000000"/>
          <w:sz w:val="28"/>
          <w:szCs w:val="24"/>
        </w:rPr>
        <w:t>ошибки и упущения в логике рассуждений,</w:t>
      </w:r>
    </w:p>
    <w:p w:rsidR="00FE133D" w:rsidRPr="00FE133D" w:rsidRDefault="00FE133D" w:rsidP="00FE133D">
      <w:pP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E133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-способность соединять полученные знания и получать чёткий алгоритм верного определения спряжения глагола,</w:t>
      </w:r>
    </w:p>
    <w:p w:rsidR="00FE133D" w:rsidRPr="00FE133D" w:rsidRDefault="00FE133D" w:rsidP="00FE133D">
      <w:pP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E133D">
        <w:rPr>
          <w:rFonts w:ascii="Times New Roman" w:eastAsia="Calibri" w:hAnsi="Times New Roman" w:cs="Times New Roman"/>
          <w:color w:val="000000"/>
          <w:sz w:val="28"/>
          <w:szCs w:val="24"/>
        </w:rPr>
        <w:t>-способность добровольно проявлять интерес к изучаемой теме,</w:t>
      </w:r>
    </w:p>
    <w:p w:rsidR="00FE133D" w:rsidRPr="00FE133D" w:rsidRDefault="00FE133D" w:rsidP="00FE133D">
      <w:pPr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E133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- развивать навыки аккуратного письма с грамотными сокращениями.</w:t>
      </w:r>
    </w:p>
    <w:p w:rsidR="00EA5D49" w:rsidRPr="00EA5D49" w:rsidRDefault="00EA5D49" w:rsidP="00EA5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D4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E133D" w:rsidRPr="00FE133D" w:rsidRDefault="00FE133D" w:rsidP="00FE133D">
      <w:pPr>
        <w:pStyle w:val="a6"/>
        <w:rPr>
          <w:rFonts w:ascii="Times New Roman" w:hAnsi="Times New Roman" w:cs="Times New Roman"/>
          <w:i/>
          <w:sz w:val="28"/>
        </w:rPr>
      </w:pPr>
      <w:r w:rsidRPr="00FE133D">
        <w:rPr>
          <w:rFonts w:ascii="Times New Roman" w:hAnsi="Times New Roman" w:cs="Times New Roman"/>
          <w:i/>
          <w:sz w:val="28"/>
        </w:rPr>
        <w:t>Воспитывающая:</w:t>
      </w:r>
    </w:p>
    <w:p w:rsidR="00FE133D" w:rsidRPr="00FE133D" w:rsidRDefault="00FE133D" w:rsidP="00FE133D">
      <w:pPr>
        <w:pStyle w:val="a6"/>
        <w:rPr>
          <w:rFonts w:ascii="Times New Roman" w:eastAsia="Calibri" w:hAnsi="Times New Roman" w:cs="Times New Roman"/>
          <w:sz w:val="28"/>
        </w:rPr>
      </w:pPr>
      <w:r w:rsidRPr="00FE133D">
        <w:rPr>
          <w:rFonts w:ascii="Times New Roman" w:eastAsia="Calibri" w:hAnsi="Times New Roman" w:cs="Times New Roman"/>
          <w:sz w:val="28"/>
        </w:rPr>
        <w:t>1</w:t>
      </w:r>
      <w:proofErr w:type="gramStart"/>
      <w:r w:rsidRPr="00FE133D">
        <w:rPr>
          <w:rFonts w:ascii="Times New Roman" w:eastAsia="Calibri" w:hAnsi="Times New Roman" w:cs="Times New Roman"/>
          <w:sz w:val="28"/>
        </w:rPr>
        <w:t xml:space="preserve"> В</w:t>
      </w:r>
      <w:proofErr w:type="gramEnd"/>
      <w:r w:rsidRPr="00FE133D">
        <w:rPr>
          <w:rFonts w:ascii="Times New Roman" w:eastAsia="Calibri" w:hAnsi="Times New Roman" w:cs="Times New Roman"/>
          <w:sz w:val="28"/>
        </w:rPr>
        <w:t>оспитывать у учащихся чувство языка, внимание к происходящим в языке процессам через исследовательскую работу</w:t>
      </w:r>
      <w:r w:rsidRPr="00FE133D">
        <w:rPr>
          <w:rFonts w:ascii="Times New Roman" w:hAnsi="Times New Roman" w:cs="Times New Roman"/>
          <w:sz w:val="28"/>
        </w:rPr>
        <w:t xml:space="preserve"> со словом, текстом</w:t>
      </w:r>
      <w:r w:rsidRPr="00FE133D">
        <w:rPr>
          <w:rFonts w:ascii="Times New Roman" w:eastAsia="Calibri" w:hAnsi="Times New Roman" w:cs="Times New Roman"/>
          <w:sz w:val="28"/>
        </w:rPr>
        <w:t>.</w:t>
      </w:r>
    </w:p>
    <w:p w:rsidR="00FE133D" w:rsidRPr="00FE133D" w:rsidRDefault="00FE133D" w:rsidP="00FE133D">
      <w:pPr>
        <w:pStyle w:val="a6"/>
        <w:rPr>
          <w:rFonts w:ascii="Times New Roman" w:eastAsia="Calibri" w:hAnsi="Times New Roman" w:cs="Times New Roman"/>
          <w:sz w:val="28"/>
        </w:rPr>
      </w:pPr>
      <w:r w:rsidRPr="00FE133D">
        <w:rPr>
          <w:rFonts w:ascii="Times New Roman" w:eastAsia="Calibri" w:hAnsi="Times New Roman" w:cs="Times New Roman"/>
          <w:sz w:val="28"/>
        </w:rPr>
        <w:t>2.Воспит</w:t>
      </w:r>
      <w:r w:rsidRPr="00FE133D">
        <w:rPr>
          <w:rFonts w:ascii="Times New Roman" w:hAnsi="Times New Roman" w:cs="Times New Roman"/>
          <w:sz w:val="28"/>
        </w:rPr>
        <w:t>ывать умение слушать и слышать</w:t>
      </w:r>
      <w:r w:rsidRPr="00FE133D">
        <w:rPr>
          <w:rFonts w:ascii="Times New Roman" w:eastAsia="Calibri" w:hAnsi="Times New Roman" w:cs="Times New Roman"/>
          <w:sz w:val="28"/>
        </w:rPr>
        <w:t>.</w:t>
      </w:r>
    </w:p>
    <w:p w:rsidR="00FE133D" w:rsidRPr="00FE133D" w:rsidRDefault="00FE133D" w:rsidP="00FE133D">
      <w:pPr>
        <w:pStyle w:val="a6"/>
        <w:rPr>
          <w:rFonts w:ascii="Times New Roman" w:eastAsia="Calibri" w:hAnsi="Times New Roman" w:cs="Times New Roman"/>
          <w:i/>
          <w:sz w:val="28"/>
        </w:rPr>
      </w:pPr>
      <w:r w:rsidRPr="00FE133D">
        <w:rPr>
          <w:rFonts w:ascii="Times New Roman" w:hAnsi="Times New Roman" w:cs="Times New Roman"/>
          <w:i/>
          <w:sz w:val="28"/>
        </w:rPr>
        <w:t>Развивающая</w:t>
      </w:r>
      <w:r w:rsidRPr="00FE133D">
        <w:rPr>
          <w:rFonts w:ascii="Times New Roman" w:eastAsia="Calibri" w:hAnsi="Times New Roman" w:cs="Times New Roman"/>
          <w:i/>
          <w:sz w:val="28"/>
        </w:rPr>
        <w:t>:</w:t>
      </w:r>
    </w:p>
    <w:p w:rsidR="00FE133D" w:rsidRPr="00FE133D" w:rsidRDefault="00FE133D" w:rsidP="00FE133D">
      <w:pPr>
        <w:pStyle w:val="a6"/>
        <w:rPr>
          <w:rFonts w:ascii="Times New Roman" w:eastAsia="Calibri" w:hAnsi="Times New Roman" w:cs="Times New Roman"/>
          <w:sz w:val="28"/>
        </w:rPr>
      </w:pPr>
      <w:r w:rsidRPr="00FE133D">
        <w:rPr>
          <w:rFonts w:ascii="Times New Roman" w:eastAsia="Calibri" w:hAnsi="Times New Roman" w:cs="Times New Roman"/>
          <w:sz w:val="28"/>
        </w:rPr>
        <w:t>1</w:t>
      </w:r>
      <w:proofErr w:type="gramStart"/>
      <w:r w:rsidRPr="00FE133D">
        <w:rPr>
          <w:rFonts w:ascii="Times New Roman" w:eastAsia="Calibri" w:hAnsi="Times New Roman" w:cs="Times New Roman"/>
          <w:sz w:val="28"/>
        </w:rPr>
        <w:t xml:space="preserve"> Р</w:t>
      </w:r>
      <w:proofErr w:type="gramEnd"/>
      <w:r w:rsidRPr="00FE133D">
        <w:rPr>
          <w:rFonts w:ascii="Times New Roman" w:eastAsia="Calibri" w:hAnsi="Times New Roman" w:cs="Times New Roman"/>
          <w:sz w:val="28"/>
        </w:rPr>
        <w:t>азвивать логическое мышление учащихся, их аналитические способности: сравнивать, сопоставлять, делать выводы по теме.</w:t>
      </w:r>
    </w:p>
    <w:p w:rsidR="00FE133D" w:rsidRPr="00FE133D" w:rsidRDefault="00FE133D" w:rsidP="00FE133D">
      <w:pPr>
        <w:pStyle w:val="a6"/>
        <w:rPr>
          <w:rFonts w:ascii="Times New Roman" w:eastAsia="Calibri" w:hAnsi="Times New Roman" w:cs="Times New Roman"/>
          <w:sz w:val="28"/>
        </w:rPr>
      </w:pPr>
      <w:r w:rsidRPr="00FE133D">
        <w:rPr>
          <w:rFonts w:ascii="Times New Roman" w:eastAsia="Calibri" w:hAnsi="Times New Roman" w:cs="Times New Roman"/>
          <w:sz w:val="28"/>
        </w:rPr>
        <w:t>2.Обучать правильной монологической</w:t>
      </w:r>
      <w:r w:rsidRPr="00FE133D">
        <w:rPr>
          <w:rFonts w:ascii="Times New Roman" w:hAnsi="Times New Roman" w:cs="Times New Roman"/>
          <w:sz w:val="28"/>
        </w:rPr>
        <w:t xml:space="preserve">, диалогической и </w:t>
      </w:r>
      <w:proofErr w:type="spellStart"/>
      <w:r w:rsidRPr="00FE133D">
        <w:rPr>
          <w:rFonts w:ascii="Times New Roman" w:hAnsi="Times New Roman" w:cs="Times New Roman"/>
          <w:sz w:val="28"/>
        </w:rPr>
        <w:t>полилогической</w:t>
      </w:r>
      <w:proofErr w:type="spellEnd"/>
      <w:r w:rsidRPr="00FE133D">
        <w:rPr>
          <w:rFonts w:ascii="Times New Roman" w:eastAsia="Calibri" w:hAnsi="Times New Roman" w:cs="Times New Roman"/>
          <w:sz w:val="28"/>
        </w:rPr>
        <w:t xml:space="preserve"> речи учащихся, давать рецензии на ответ, </w:t>
      </w:r>
      <w:r w:rsidRPr="00FE133D">
        <w:rPr>
          <w:rFonts w:ascii="Times New Roman" w:hAnsi="Times New Roman" w:cs="Times New Roman"/>
          <w:sz w:val="28"/>
        </w:rPr>
        <w:t xml:space="preserve">обучать </w:t>
      </w:r>
      <w:r w:rsidRPr="00FE133D">
        <w:rPr>
          <w:rFonts w:ascii="Times New Roman" w:eastAsia="Calibri" w:hAnsi="Times New Roman" w:cs="Times New Roman"/>
          <w:sz w:val="28"/>
        </w:rPr>
        <w:t>приемам самоанализа выполненных работ.</w:t>
      </w:r>
    </w:p>
    <w:p w:rsidR="00FE133D" w:rsidRPr="00FE133D" w:rsidRDefault="00FE133D" w:rsidP="00FE133D">
      <w:pPr>
        <w:pStyle w:val="a6"/>
        <w:rPr>
          <w:rFonts w:ascii="Times New Roman" w:eastAsia="Calibri" w:hAnsi="Times New Roman" w:cs="Times New Roman"/>
          <w:i/>
          <w:sz w:val="28"/>
        </w:rPr>
      </w:pPr>
      <w:r w:rsidRPr="00FE133D">
        <w:rPr>
          <w:rFonts w:ascii="Times New Roman" w:hAnsi="Times New Roman" w:cs="Times New Roman"/>
          <w:i/>
          <w:sz w:val="28"/>
        </w:rPr>
        <w:t>Обучающая</w:t>
      </w:r>
      <w:r w:rsidRPr="00FE133D">
        <w:rPr>
          <w:rFonts w:ascii="Times New Roman" w:eastAsia="Calibri" w:hAnsi="Times New Roman" w:cs="Times New Roman"/>
          <w:i/>
          <w:sz w:val="28"/>
        </w:rPr>
        <w:t>:</w:t>
      </w:r>
    </w:p>
    <w:p w:rsidR="00FE133D" w:rsidRPr="00FE133D" w:rsidRDefault="00FE133D" w:rsidP="00FE133D">
      <w:pPr>
        <w:pStyle w:val="a6"/>
        <w:rPr>
          <w:rFonts w:ascii="Times New Roman" w:eastAsia="Calibri" w:hAnsi="Times New Roman" w:cs="Times New Roman"/>
          <w:sz w:val="28"/>
        </w:rPr>
      </w:pPr>
      <w:r w:rsidRPr="00FE133D">
        <w:rPr>
          <w:rFonts w:ascii="Times New Roman" w:hAnsi="Times New Roman" w:cs="Times New Roman"/>
          <w:sz w:val="28"/>
        </w:rPr>
        <w:t>1. Обобщить</w:t>
      </w:r>
      <w:r w:rsidRPr="00FE133D">
        <w:rPr>
          <w:rFonts w:ascii="Times New Roman" w:eastAsia="Calibri" w:hAnsi="Times New Roman" w:cs="Times New Roman"/>
          <w:sz w:val="28"/>
        </w:rPr>
        <w:t>, систематизировать и расширить знания по теме «</w:t>
      </w:r>
      <w:r w:rsidRPr="00FE133D">
        <w:rPr>
          <w:rFonts w:ascii="Times New Roman" w:hAnsi="Times New Roman" w:cs="Times New Roman"/>
          <w:sz w:val="28"/>
        </w:rPr>
        <w:t>Спряжение глагола</w:t>
      </w:r>
      <w:r w:rsidRPr="00FE133D">
        <w:rPr>
          <w:rFonts w:ascii="Times New Roman" w:eastAsia="Calibri" w:hAnsi="Times New Roman" w:cs="Times New Roman"/>
          <w:sz w:val="28"/>
        </w:rPr>
        <w:t>».</w:t>
      </w:r>
    </w:p>
    <w:p w:rsidR="00FE133D" w:rsidRPr="00FE133D" w:rsidRDefault="00FE133D" w:rsidP="00FE133D">
      <w:pPr>
        <w:pStyle w:val="a6"/>
        <w:rPr>
          <w:rFonts w:ascii="Calibri" w:eastAsia="Calibri" w:hAnsi="Calibri" w:cs="Times New Roman"/>
          <w:sz w:val="24"/>
        </w:rPr>
      </w:pPr>
      <w:r w:rsidRPr="00FE133D">
        <w:rPr>
          <w:rFonts w:ascii="Times New Roman" w:eastAsia="Calibri" w:hAnsi="Times New Roman" w:cs="Times New Roman"/>
          <w:sz w:val="28"/>
        </w:rPr>
        <w:t>2. Закрепить умение</w:t>
      </w:r>
      <w:r w:rsidRPr="00FE133D">
        <w:rPr>
          <w:rFonts w:ascii="Times New Roman" w:hAnsi="Times New Roman" w:cs="Times New Roman"/>
          <w:sz w:val="28"/>
        </w:rPr>
        <w:t xml:space="preserve"> изменять глагол по лицам и числам</w:t>
      </w:r>
      <w:r w:rsidRPr="00FE133D">
        <w:rPr>
          <w:rFonts w:ascii="Calibri" w:eastAsia="Calibri" w:hAnsi="Calibri" w:cs="Times New Roman"/>
          <w:sz w:val="24"/>
        </w:rPr>
        <w:t>.</w:t>
      </w:r>
    </w:p>
    <w:p w:rsidR="00EA5D49" w:rsidRDefault="00EA5D49" w:rsidP="00EA5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D49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EA5D49" w:rsidRDefault="00EA5D49" w:rsidP="00EA5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</w:t>
      </w:r>
    </w:p>
    <w:p w:rsidR="00EA5D49" w:rsidRDefault="00EA5D49" w:rsidP="00EA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учителя. </w:t>
      </w:r>
    </w:p>
    <w:p w:rsidR="00B023C7" w:rsidRDefault="00EA5D49" w:rsidP="00EA5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C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2610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  <w:r w:rsidR="00B023C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133D" w:rsidRPr="00FE133D" w:rsidRDefault="00FE133D" w:rsidP="00EA5D49">
      <w:pPr>
        <w:jc w:val="both"/>
        <w:rPr>
          <w:rFonts w:ascii="Times New Roman" w:hAnsi="Times New Roman" w:cs="Times New Roman"/>
          <w:sz w:val="28"/>
          <w:szCs w:val="28"/>
        </w:rPr>
      </w:pPr>
      <w:r w:rsidRPr="00FE133D">
        <w:rPr>
          <w:rFonts w:ascii="Times New Roman" w:hAnsi="Times New Roman" w:cs="Times New Roman"/>
          <w:sz w:val="28"/>
          <w:szCs w:val="28"/>
        </w:rPr>
        <w:t>-Ребята, в начале урока я предлагаю вам сыграть в игру «Вопрос-ответ». Я буду задавать вопрос, вы, поднимая руку, говорите только ответ.</w:t>
      </w:r>
    </w:p>
    <w:p w:rsidR="00502610" w:rsidRPr="007B2F26" w:rsidRDefault="00502610" w:rsidP="0050261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lang w:eastAsia="ru-RU"/>
        </w:rPr>
      </w:pPr>
      <w:r w:rsidRPr="00E72A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1. Часть речи, обозначает предмет (существительное)</w:t>
      </w:r>
    </w:p>
    <w:p w:rsidR="00502610" w:rsidRPr="007B2F26" w:rsidRDefault="00502610" w:rsidP="0050261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lang w:eastAsia="ru-RU"/>
        </w:rPr>
      </w:pPr>
      <w:r w:rsidRPr="00E72A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2.Отвечает на вопрос какой? чей? и обозначает признак предмета </w:t>
      </w:r>
      <w:proofErr w:type="gramStart"/>
      <w:r w:rsidRPr="00E72A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 </w:t>
      </w:r>
      <w:proofErr w:type="gramEnd"/>
      <w:r w:rsidRPr="00E72A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прилагательное).</w:t>
      </w:r>
    </w:p>
    <w:p w:rsidR="00502610" w:rsidRPr="007B2F26" w:rsidRDefault="00502610" w:rsidP="0050261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3. </w:t>
      </w:r>
      <w:r w:rsidRPr="00E72A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Указывает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предмет, признак, количество</w:t>
      </w:r>
      <w:r w:rsidRPr="00E72A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но не называет их </w:t>
      </w:r>
      <w:proofErr w:type="gramStart"/>
      <w:r w:rsidRPr="00E72A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 </w:t>
      </w:r>
      <w:proofErr w:type="gramEnd"/>
      <w:r w:rsidRPr="00E72A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местоимение).</w:t>
      </w:r>
    </w:p>
    <w:p w:rsidR="00502610" w:rsidRDefault="00502610" w:rsidP="005026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</w:t>
      </w:r>
      <w:r w:rsidRPr="00E72A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Часть речи</w:t>
      </w:r>
      <w:proofErr w:type="gramStart"/>
      <w:r w:rsidRPr="00E72A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Pr="00E72A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которая отвечает на вопрос сколько? Какой? и обозначает количество и порядок предметов при счете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02610" w:rsidRPr="007B2F26" w:rsidRDefault="00502610" w:rsidP="0050261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</w:t>
      </w:r>
      <w:r w:rsidRPr="00E72A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Самостоятельная часть речи, обозначающая действие предмета (глагол).</w:t>
      </w:r>
    </w:p>
    <w:p w:rsidR="00502610" w:rsidRDefault="00502610" w:rsidP="005026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2A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 Изменение глагола по лицам и числам </w:t>
      </w:r>
      <w:proofErr w:type="gramStart"/>
      <w:r w:rsidRPr="00E72A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 </w:t>
      </w:r>
      <w:proofErr w:type="gramEnd"/>
      <w:r w:rsidRPr="00E72A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спряжение).</w:t>
      </w:r>
    </w:p>
    <w:p w:rsidR="00502610" w:rsidRPr="007B2F26" w:rsidRDefault="00502610" w:rsidP="00502610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lang w:eastAsia="ru-RU"/>
        </w:rPr>
      </w:pPr>
    </w:p>
    <w:p w:rsidR="00EA5D49" w:rsidRPr="00502610" w:rsidRDefault="00EA5D49" w:rsidP="00EA5D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610">
        <w:rPr>
          <w:rFonts w:ascii="Times New Roman" w:hAnsi="Times New Roman" w:cs="Times New Roman"/>
          <w:b/>
          <w:sz w:val="28"/>
          <w:szCs w:val="28"/>
        </w:rPr>
        <w:t>3. Закрепление.</w:t>
      </w:r>
    </w:p>
    <w:p w:rsidR="00502610" w:rsidRDefault="005026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</w:t>
      </w:r>
      <w:r w:rsidRPr="00502610">
        <w:rPr>
          <w:rFonts w:ascii="Times New Roman" w:hAnsi="Times New Roman" w:cs="Times New Roman"/>
          <w:sz w:val="28"/>
        </w:rPr>
        <w:t xml:space="preserve">,вчера на уроке мы познакомились с пятью удивительными глаголами, которые не поддаются общим правилам спряжения глагола. Давайте вспомним о них всё, что знаем. </w:t>
      </w:r>
      <w:r>
        <w:rPr>
          <w:rFonts w:ascii="Times New Roman" w:hAnsi="Times New Roman" w:cs="Times New Roman"/>
          <w:sz w:val="28"/>
        </w:rPr>
        <w:t xml:space="preserve"> Почему они получили такое название? </w:t>
      </w:r>
      <w:proofErr w:type="gramStart"/>
      <w:r>
        <w:rPr>
          <w:rFonts w:ascii="Times New Roman" w:hAnsi="Times New Roman" w:cs="Times New Roman"/>
          <w:sz w:val="28"/>
        </w:rPr>
        <w:t>(Глаголы хотеть, бежать, чтить  и все формы, образованные от данных глаголов</w:t>
      </w:r>
      <w:r w:rsidR="00D00B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разноспрягаемые, дать, есть – архаичные, устаревшие в спряжении).</w:t>
      </w:r>
      <w:proofErr w:type="gramEnd"/>
    </w:p>
    <w:p w:rsidR="006F232E" w:rsidRDefault="005577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F232E">
        <w:rPr>
          <w:rFonts w:ascii="Times New Roman" w:hAnsi="Times New Roman" w:cs="Times New Roman"/>
          <w:sz w:val="28"/>
        </w:rPr>
        <w:t>-Для т</w:t>
      </w:r>
      <w:r w:rsidR="00FE133D">
        <w:rPr>
          <w:rFonts w:ascii="Times New Roman" w:hAnsi="Times New Roman" w:cs="Times New Roman"/>
          <w:sz w:val="28"/>
        </w:rPr>
        <w:t>ого</w:t>
      </w:r>
      <w:proofErr w:type="gramStart"/>
      <w:r w:rsidR="00FE133D">
        <w:rPr>
          <w:rFonts w:ascii="Times New Roman" w:hAnsi="Times New Roman" w:cs="Times New Roman"/>
          <w:sz w:val="28"/>
        </w:rPr>
        <w:t>,</w:t>
      </w:r>
      <w:proofErr w:type="gramEnd"/>
      <w:r w:rsidR="00FE133D">
        <w:rPr>
          <w:rFonts w:ascii="Times New Roman" w:hAnsi="Times New Roman" w:cs="Times New Roman"/>
          <w:sz w:val="28"/>
        </w:rPr>
        <w:t xml:space="preserve"> чтобы наша работа стала более увлекательной</w:t>
      </w:r>
      <w:r w:rsidR="00D00BC2">
        <w:rPr>
          <w:rFonts w:ascii="Times New Roman" w:hAnsi="Times New Roman" w:cs="Times New Roman"/>
          <w:sz w:val="28"/>
        </w:rPr>
        <w:t>, предлагаю вам поиграть в</w:t>
      </w:r>
      <w:r w:rsidR="006F232E">
        <w:rPr>
          <w:rFonts w:ascii="Times New Roman" w:hAnsi="Times New Roman" w:cs="Times New Roman"/>
          <w:sz w:val="28"/>
        </w:rPr>
        <w:t xml:space="preserve"> орфографический волейбол. Правила игры вам знакомы: Вы</w:t>
      </w:r>
      <w:r w:rsidR="00D00BC2">
        <w:rPr>
          <w:rFonts w:ascii="Times New Roman" w:hAnsi="Times New Roman" w:cs="Times New Roman"/>
          <w:sz w:val="28"/>
        </w:rPr>
        <w:t xml:space="preserve"> </w:t>
      </w:r>
      <w:r w:rsidR="006F232E">
        <w:rPr>
          <w:rFonts w:ascii="Times New Roman" w:hAnsi="Times New Roman" w:cs="Times New Roman"/>
          <w:sz w:val="28"/>
        </w:rPr>
        <w:t xml:space="preserve">- волейболисты, а в руках у вас вместо мяча – мел, и только от вас зависит, как долго в ваших руках он продержится. </w:t>
      </w:r>
      <w:r w:rsidR="00D00BC2">
        <w:rPr>
          <w:rFonts w:ascii="Times New Roman" w:hAnsi="Times New Roman" w:cs="Times New Roman"/>
          <w:sz w:val="28"/>
        </w:rPr>
        <w:t>Выходит первый ученик к доске, под диктовку записывает глаголы на доске. З</w:t>
      </w:r>
      <w:r w:rsidR="006F232E">
        <w:rPr>
          <w:rFonts w:ascii="Times New Roman" w:hAnsi="Times New Roman" w:cs="Times New Roman"/>
          <w:sz w:val="28"/>
        </w:rPr>
        <w:t xml:space="preserve">адача – как можно дольше продержаться у доски и не ошибиться в написании личного окончания. При допущении первой ошибки вы «пасуете» мел другому ученику. </w:t>
      </w:r>
    </w:p>
    <w:p w:rsidR="006F232E" w:rsidRDefault="006F232E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Туман стелется, папа бреется, </w:t>
      </w:r>
      <w:r w:rsidR="00801F50">
        <w:rPr>
          <w:rFonts w:ascii="Times New Roman" w:hAnsi="Times New Roman" w:cs="Times New Roman"/>
          <w:sz w:val="28"/>
        </w:rPr>
        <w:t xml:space="preserve">Вася путешествует, кот дремлет, мы верим, они клеят, флаг реет, пахари сеют, небо рокочет, спортсмены борются, ты побежишь, ты посмотришь, учитель увидит, </w:t>
      </w:r>
      <w:r w:rsidR="005577F3">
        <w:rPr>
          <w:rFonts w:ascii="Times New Roman" w:hAnsi="Times New Roman" w:cs="Times New Roman"/>
          <w:sz w:val="28"/>
        </w:rPr>
        <w:t xml:space="preserve">мама обидится, вы видите, лошади гонят. </w:t>
      </w:r>
      <w:proofErr w:type="gramEnd"/>
    </w:p>
    <w:p w:rsidR="005577F3" w:rsidRDefault="005577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Молодцы, справились с этим заданием. </w:t>
      </w:r>
    </w:p>
    <w:p w:rsidR="005577F3" w:rsidRDefault="00D00B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5577F3">
        <w:rPr>
          <w:rFonts w:ascii="Times New Roman" w:hAnsi="Times New Roman" w:cs="Times New Roman"/>
          <w:sz w:val="28"/>
        </w:rPr>
        <w:t xml:space="preserve">) -Синтаксическая пятиминутка. Произвести синтаксический разбор предложения, </w:t>
      </w:r>
      <w:r w:rsidR="008174B9">
        <w:rPr>
          <w:rFonts w:ascii="Times New Roman" w:hAnsi="Times New Roman" w:cs="Times New Roman"/>
          <w:sz w:val="28"/>
        </w:rPr>
        <w:t>начертить линейную и уровневую схемы.</w:t>
      </w:r>
    </w:p>
    <w:p w:rsidR="008174B9" w:rsidRDefault="008174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улице стояла прекрасная погода, и все дети обрадовались,  когда им сообщили об уборке школьной территории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невоскл</w:t>
      </w:r>
      <w:proofErr w:type="spellEnd"/>
      <w:r>
        <w:rPr>
          <w:rFonts w:ascii="Times New Roman" w:hAnsi="Times New Roman" w:cs="Times New Roman"/>
          <w:sz w:val="28"/>
        </w:rPr>
        <w:t>, сложное,</w:t>
      </w:r>
      <w:r w:rsidR="00D00BC2">
        <w:rPr>
          <w:rFonts w:ascii="Times New Roman" w:hAnsi="Times New Roman" w:cs="Times New Roman"/>
          <w:sz w:val="28"/>
        </w:rPr>
        <w:t xml:space="preserve"> с разными типами связи: </w:t>
      </w:r>
      <w:proofErr w:type="spellStart"/>
      <w:r w:rsidR="00D00BC2">
        <w:rPr>
          <w:rFonts w:ascii="Times New Roman" w:hAnsi="Times New Roman" w:cs="Times New Roman"/>
          <w:sz w:val="28"/>
        </w:rPr>
        <w:t>ссп</w:t>
      </w:r>
      <w:proofErr w:type="spellEnd"/>
      <w:r w:rsidR="00D00BC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00BC2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пп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D00B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сост. Из 3х п.п.</w:t>
      </w:r>
    </w:p>
    <w:p w:rsidR="008174B9" w:rsidRDefault="008174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простое,  </w:t>
      </w:r>
      <w:proofErr w:type="spellStart"/>
      <w:r>
        <w:rPr>
          <w:rFonts w:ascii="Times New Roman" w:hAnsi="Times New Roman" w:cs="Times New Roman"/>
          <w:sz w:val="28"/>
        </w:rPr>
        <w:t>двусост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распр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</w:rPr>
        <w:t>ослож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174B9" w:rsidRDefault="008174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прост, глав, </w:t>
      </w:r>
      <w:proofErr w:type="spellStart"/>
      <w:r>
        <w:rPr>
          <w:rFonts w:ascii="Times New Roman" w:hAnsi="Times New Roman" w:cs="Times New Roman"/>
          <w:sz w:val="28"/>
        </w:rPr>
        <w:t>двусост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распр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</w:rPr>
        <w:t>ослож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174B9" w:rsidRPr="008174B9" w:rsidRDefault="00D00B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прост, </w:t>
      </w:r>
      <w:proofErr w:type="spellStart"/>
      <w:r>
        <w:rPr>
          <w:rFonts w:ascii="Times New Roman" w:hAnsi="Times New Roman" w:cs="Times New Roman"/>
          <w:sz w:val="28"/>
        </w:rPr>
        <w:t>придат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одно</w:t>
      </w:r>
      <w:r w:rsidR="008174B9">
        <w:rPr>
          <w:rFonts w:ascii="Times New Roman" w:hAnsi="Times New Roman" w:cs="Times New Roman"/>
          <w:sz w:val="28"/>
        </w:rPr>
        <w:t>сост</w:t>
      </w:r>
      <w:proofErr w:type="spellEnd"/>
      <w:r w:rsidR="008174B9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="008174B9">
        <w:rPr>
          <w:rFonts w:ascii="Times New Roman" w:hAnsi="Times New Roman" w:cs="Times New Roman"/>
          <w:sz w:val="28"/>
        </w:rPr>
        <w:t>распр</w:t>
      </w:r>
      <w:proofErr w:type="spellEnd"/>
      <w:proofErr w:type="gramEnd"/>
      <w:r w:rsidR="008174B9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="008174B9">
        <w:rPr>
          <w:rFonts w:ascii="Times New Roman" w:hAnsi="Times New Roman" w:cs="Times New Roman"/>
          <w:sz w:val="28"/>
        </w:rPr>
        <w:t>ослож</w:t>
      </w:r>
      <w:proofErr w:type="spellEnd"/>
      <w:r w:rsidR="008174B9">
        <w:rPr>
          <w:rFonts w:ascii="Times New Roman" w:hAnsi="Times New Roman" w:cs="Times New Roman"/>
          <w:sz w:val="28"/>
        </w:rPr>
        <w:t>.)</w:t>
      </w:r>
    </w:p>
    <w:p w:rsidR="00D00BC2" w:rsidRDefault="00D00B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Линейная:</w:t>
      </w:r>
    </w:p>
    <w:p w:rsidR="00D00BC2" w:rsidRDefault="00D00BC2">
      <w:pPr>
        <w:rPr>
          <w:rFonts w:ascii="Times New Roman" w:hAnsi="Times New Roman" w:cs="Times New Roman"/>
          <w:b/>
          <w:sz w:val="28"/>
        </w:rPr>
      </w:pPr>
      <w:r w:rsidRPr="00D00BC2">
        <w:rPr>
          <w:rFonts w:ascii="Times New Roman" w:hAnsi="Times New Roman" w:cs="Times New Roman"/>
          <w:b/>
          <w:sz w:val="28"/>
        </w:rPr>
        <w:t>[</w:t>
      </w:r>
      <w:r>
        <w:rPr>
          <w:rFonts w:ascii="Times New Roman" w:hAnsi="Times New Roman" w:cs="Times New Roman"/>
          <w:b/>
          <w:sz w:val="28"/>
        </w:rPr>
        <w:t>- =</w:t>
      </w:r>
      <w:r w:rsidRPr="00D00BC2">
        <w:rPr>
          <w:rFonts w:ascii="Times New Roman" w:hAnsi="Times New Roman" w:cs="Times New Roman"/>
          <w:b/>
          <w:sz w:val="28"/>
        </w:rPr>
        <w:t>]</w:t>
      </w:r>
      <w:r>
        <w:rPr>
          <w:rFonts w:ascii="Times New Roman" w:hAnsi="Times New Roman" w:cs="Times New Roman"/>
          <w:b/>
          <w:sz w:val="28"/>
        </w:rPr>
        <w:t>, и</w:t>
      </w:r>
      <w:proofErr w:type="gramStart"/>
      <w:r w:rsidRPr="00D00BC2">
        <w:rPr>
          <w:rFonts w:ascii="Times New Roman" w:hAnsi="Times New Roman" w:cs="Times New Roman"/>
          <w:b/>
          <w:sz w:val="28"/>
        </w:rPr>
        <w:t xml:space="preserve"> [</w:t>
      </w:r>
      <w:r>
        <w:rPr>
          <w:rFonts w:ascii="Times New Roman" w:hAnsi="Times New Roman" w:cs="Times New Roman"/>
          <w:b/>
          <w:sz w:val="28"/>
        </w:rPr>
        <w:t>- =</w:t>
      </w:r>
      <w:r w:rsidRPr="00D00BC2">
        <w:rPr>
          <w:rFonts w:ascii="Times New Roman" w:hAnsi="Times New Roman" w:cs="Times New Roman"/>
          <w:b/>
          <w:sz w:val="28"/>
        </w:rPr>
        <w:t>]</w:t>
      </w:r>
      <w:r>
        <w:rPr>
          <w:rFonts w:ascii="Times New Roman" w:hAnsi="Times New Roman" w:cs="Times New Roman"/>
          <w:b/>
          <w:sz w:val="28"/>
        </w:rPr>
        <w:t>, (</w:t>
      </w:r>
      <w:proofErr w:type="gramEnd"/>
      <w:r>
        <w:rPr>
          <w:rFonts w:ascii="Times New Roman" w:hAnsi="Times New Roman" w:cs="Times New Roman"/>
          <w:b/>
          <w:sz w:val="28"/>
        </w:rPr>
        <w:t xml:space="preserve">когда =). </w:t>
      </w:r>
    </w:p>
    <w:p w:rsidR="00D00BC2" w:rsidRDefault="00D00B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7" style="position:absolute;margin-left:60.95pt;margin-top:20.4pt;width:23.25pt;height:23.25pt;z-index:251659264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6" style="position:absolute;margin-left:2.45pt;margin-top:20.4pt;width:23.25pt;height:23.25pt;z-index:251658240"/>
        </w:pict>
      </w:r>
      <w:r>
        <w:rPr>
          <w:rFonts w:ascii="Times New Roman" w:hAnsi="Times New Roman" w:cs="Times New Roman"/>
          <w:b/>
          <w:sz w:val="28"/>
        </w:rPr>
        <w:t xml:space="preserve">Уровневая: </w:t>
      </w:r>
    </w:p>
    <w:p w:rsidR="00D00BC2" w:rsidRPr="00D00BC2" w:rsidRDefault="00D00BC2" w:rsidP="00D00BC2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2.95pt;margin-top:15.15pt;width:0;height:24.75pt;z-index:251660288" o:connectortype="straight"/>
        </w:pict>
      </w:r>
      <w:r>
        <w:rPr>
          <w:rFonts w:ascii="Times New Roman" w:hAnsi="Times New Roman" w:cs="Times New Roman"/>
          <w:b/>
          <w:sz w:val="28"/>
        </w:rPr>
        <w:t>, и</w:t>
      </w:r>
    </w:p>
    <w:p w:rsidR="00D00BC2" w:rsidRDefault="00D00B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oval id="_x0000_s1029" style="position:absolute;margin-left:60.95pt;margin-top:11.4pt;width:23.25pt;height:22.5pt;z-index:251661312"/>
        </w:pict>
      </w:r>
    </w:p>
    <w:p w:rsidR="008174B9" w:rsidRDefault="00D00B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8174B9">
        <w:rPr>
          <w:rFonts w:ascii="Times New Roman" w:hAnsi="Times New Roman" w:cs="Times New Roman"/>
          <w:sz w:val="28"/>
        </w:rPr>
        <w:t xml:space="preserve">) Раздаточный материал: </w:t>
      </w:r>
    </w:p>
    <w:p w:rsidR="008174B9" w:rsidRDefault="008174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Распределить глаголы в три колонки: </w:t>
      </w:r>
    </w:p>
    <w:p w:rsidR="008174B9" w:rsidRDefault="008174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-1 спр</w:t>
      </w:r>
      <w:r w:rsidR="00D00BC2">
        <w:rPr>
          <w:rFonts w:ascii="Times New Roman" w:hAnsi="Times New Roman" w:cs="Times New Roman"/>
          <w:sz w:val="28"/>
        </w:rPr>
        <w:t>яжение</w:t>
      </w:r>
    </w:p>
    <w:p w:rsidR="008174B9" w:rsidRDefault="008174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-2 спр</w:t>
      </w:r>
      <w:r w:rsidR="00D00BC2">
        <w:rPr>
          <w:rFonts w:ascii="Times New Roman" w:hAnsi="Times New Roman" w:cs="Times New Roman"/>
          <w:sz w:val="28"/>
        </w:rPr>
        <w:t>яжение</w:t>
      </w:r>
    </w:p>
    <w:p w:rsidR="008174B9" w:rsidRDefault="00D00B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-разноспрягаемые</w:t>
      </w:r>
      <w:r w:rsidR="008174B9">
        <w:rPr>
          <w:rFonts w:ascii="Times New Roman" w:hAnsi="Times New Roman" w:cs="Times New Roman"/>
          <w:sz w:val="28"/>
        </w:rPr>
        <w:t xml:space="preserve"> </w:t>
      </w:r>
      <w:r w:rsidR="00C23D3C">
        <w:rPr>
          <w:rFonts w:ascii="Times New Roman" w:hAnsi="Times New Roman" w:cs="Times New Roman"/>
          <w:sz w:val="28"/>
        </w:rPr>
        <w:t>г</w:t>
      </w:r>
      <w:r w:rsidR="008174B9">
        <w:rPr>
          <w:rFonts w:ascii="Times New Roman" w:hAnsi="Times New Roman" w:cs="Times New Roman"/>
          <w:sz w:val="28"/>
        </w:rPr>
        <w:t>лаголы.</w:t>
      </w:r>
    </w:p>
    <w:p w:rsidR="008174B9" w:rsidRDefault="00D00BC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8174B9">
        <w:rPr>
          <w:rFonts w:ascii="Times New Roman" w:hAnsi="Times New Roman" w:cs="Times New Roman"/>
          <w:sz w:val="28"/>
        </w:rPr>
        <w:t>Работаем по цепочке, комментируем, проговариваем, доказываем свою точку зрения с помощью рассуждений.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(Раздается пустая табличка).</w:t>
      </w:r>
    </w:p>
    <w:p w:rsidR="00D00BC2" w:rsidRDefault="00D00B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23D3C">
        <w:rPr>
          <w:rFonts w:ascii="Times New Roman" w:hAnsi="Times New Roman" w:cs="Times New Roman"/>
          <w:sz w:val="28"/>
        </w:rPr>
        <w:t>Запишите глаголы в таблицу</w:t>
      </w:r>
      <w:r w:rsidR="008F02E1">
        <w:rPr>
          <w:rFonts w:ascii="Times New Roman" w:hAnsi="Times New Roman" w:cs="Times New Roman"/>
          <w:sz w:val="28"/>
        </w:rPr>
        <w:t xml:space="preserve">: </w:t>
      </w:r>
      <w:r w:rsidR="006A5836">
        <w:rPr>
          <w:rFonts w:ascii="Times New Roman" w:hAnsi="Times New Roman" w:cs="Times New Roman"/>
          <w:sz w:val="28"/>
        </w:rPr>
        <w:t>бежать</w:t>
      </w:r>
      <w:r w:rsidR="00C23D3C">
        <w:rPr>
          <w:rFonts w:ascii="Times New Roman" w:hAnsi="Times New Roman" w:cs="Times New Roman"/>
          <w:sz w:val="28"/>
        </w:rPr>
        <w:t>-р</w:t>
      </w:r>
      <w:r w:rsidR="006A5836">
        <w:rPr>
          <w:rFonts w:ascii="Times New Roman" w:hAnsi="Times New Roman" w:cs="Times New Roman"/>
          <w:sz w:val="28"/>
        </w:rPr>
        <w:t>, приручить</w:t>
      </w:r>
      <w:r w:rsidR="00C23D3C">
        <w:rPr>
          <w:rFonts w:ascii="Times New Roman" w:hAnsi="Times New Roman" w:cs="Times New Roman"/>
          <w:sz w:val="28"/>
        </w:rPr>
        <w:t xml:space="preserve"> - 2</w:t>
      </w:r>
      <w:r w:rsidR="006A5836">
        <w:rPr>
          <w:rFonts w:ascii="Times New Roman" w:hAnsi="Times New Roman" w:cs="Times New Roman"/>
          <w:sz w:val="28"/>
        </w:rPr>
        <w:t xml:space="preserve">, </w:t>
      </w:r>
      <w:r w:rsidR="00C23D3C">
        <w:rPr>
          <w:rFonts w:ascii="Times New Roman" w:hAnsi="Times New Roman" w:cs="Times New Roman"/>
          <w:sz w:val="28"/>
        </w:rPr>
        <w:t xml:space="preserve">перешагнуть-1, задержаться-1, читать-1, рассмотреть-2, рассматривать-1, гореть-1, хотеть-р, лежать-1, лететь-1, возить-2, терпеть-2, пилить-2, хранить-2. </w:t>
      </w:r>
    </w:p>
    <w:tbl>
      <w:tblPr>
        <w:tblStyle w:val="a5"/>
        <w:tblW w:w="10881" w:type="dxa"/>
        <w:tblInd w:w="-318" w:type="dxa"/>
        <w:tblLook w:val="04A0" w:firstRow="1" w:lastRow="0" w:firstColumn="1" w:lastColumn="0" w:noHBand="0" w:noVBand="1"/>
      </w:tblPr>
      <w:tblGrid>
        <w:gridCol w:w="3473"/>
        <w:gridCol w:w="3757"/>
        <w:gridCol w:w="3651"/>
      </w:tblGrid>
      <w:tr w:rsidR="00D00BC2" w:rsidTr="00B57D4D">
        <w:tc>
          <w:tcPr>
            <w:tcW w:w="3473" w:type="dxa"/>
          </w:tcPr>
          <w:p w:rsidR="00D00BC2" w:rsidRDefault="00D00BC2" w:rsidP="00B5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спряжение</w:t>
            </w:r>
          </w:p>
        </w:tc>
        <w:tc>
          <w:tcPr>
            <w:tcW w:w="3757" w:type="dxa"/>
          </w:tcPr>
          <w:p w:rsidR="00D00BC2" w:rsidRDefault="00D00BC2" w:rsidP="00B5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спряжение</w:t>
            </w:r>
          </w:p>
        </w:tc>
        <w:tc>
          <w:tcPr>
            <w:tcW w:w="3651" w:type="dxa"/>
          </w:tcPr>
          <w:p w:rsidR="00D00BC2" w:rsidRDefault="00D00BC2" w:rsidP="00B57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Разноспрягаемые глаголы</w:t>
            </w:r>
          </w:p>
        </w:tc>
      </w:tr>
      <w:tr w:rsidR="00D00BC2" w:rsidTr="00B57D4D">
        <w:trPr>
          <w:trHeight w:val="3074"/>
        </w:trPr>
        <w:tc>
          <w:tcPr>
            <w:tcW w:w="3473" w:type="dxa"/>
          </w:tcPr>
          <w:p w:rsidR="00D00BC2" w:rsidRDefault="00D00BC2" w:rsidP="00B57D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Перешагнуть, задержаться, рассматривать, гореть, лежать, лететь.</w:t>
            </w:r>
          </w:p>
        </w:tc>
        <w:tc>
          <w:tcPr>
            <w:tcW w:w="3757" w:type="dxa"/>
          </w:tcPr>
          <w:p w:rsidR="00D00BC2" w:rsidRDefault="00D00BC2" w:rsidP="00B57D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Приручить, рассмотреть, возить, терпеть, пилить, хранить.</w:t>
            </w:r>
          </w:p>
        </w:tc>
        <w:tc>
          <w:tcPr>
            <w:tcW w:w="3651" w:type="dxa"/>
          </w:tcPr>
          <w:p w:rsidR="00D00BC2" w:rsidRDefault="00D00BC2" w:rsidP="00B57D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Бежать, хотеть.</w:t>
            </w:r>
          </w:p>
        </w:tc>
      </w:tr>
    </w:tbl>
    <w:p w:rsidR="00C23D3C" w:rsidRDefault="00C23D3C">
      <w:pPr>
        <w:rPr>
          <w:rFonts w:ascii="Times New Roman" w:hAnsi="Times New Roman" w:cs="Times New Roman"/>
          <w:sz w:val="28"/>
        </w:rPr>
      </w:pPr>
    </w:p>
    <w:p w:rsidR="00C23D3C" w:rsidRDefault="00D00B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23D3C">
        <w:rPr>
          <w:rFonts w:ascii="Times New Roman" w:hAnsi="Times New Roman" w:cs="Times New Roman"/>
          <w:sz w:val="28"/>
        </w:rPr>
        <w:t xml:space="preserve">) </w:t>
      </w:r>
      <w:r w:rsidR="00E83A36">
        <w:rPr>
          <w:rFonts w:ascii="Times New Roman" w:hAnsi="Times New Roman" w:cs="Times New Roman"/>
          <w:sz w:val="28"/>
        </w:rPr>
        <w:t xml:space="preserve">- </w:t>
      </w:r>
      <w:r w:rsidR="00BE6160">
        <w:rPr>
          <w:rFonts w:ascii="Times New Roman" w:hAnsi="Times New Roman" w:cs="Times New Roman"/>
          <w:sz w:val="28"/>
        </w:rPr>
        <w:t>Ребята, когда я готовилась к вашему уроку, у меня было записано предложение и составлена схема к нему. Наверное, в открытое окно залетели птички и унесли с собой все слова предложения. Помогите: составьте свои предложения для данной схемы, используя разноспрягаемые глаголы в любых формах.</w:t>
      </w:r>
    </w:p>
    <w:p w:rsidR="00BE6160" w:rsidRPr="00FE133D" w:rsidRDefault="00FE133D">
      <w:pPr>
        <w:rPr>
          <w:rFonts w:ascii="Times New Roman" w:hAnsi="Times New Roman" w:cs="Times New Roman"/>
          <w:sz w:val="28"/>
        </w:rPr>
      </w:pPr>
      <w:r w:rsidRPr="00CE01BA">
        <w:rPr>
          <w:rFonts w:ascii="Times New Roman" w:hAnsi="Times New Roman" w:cs="Times New Roman"/>
          <w:sz w:val="28"/>
        </w:rPr>
        <w:t>[</w:t>
      </w:r>
      <w:r w:rsidR="00CE01BA" w:rsidRPr="00D00BC2">
        <w:rPr>
          <w:rFonts w:ascii="Times New Roman" w:hAnsi="Times New Roman" w:cs="Times New Roman"/>
          <w:sz w:val="28"/>
        </w:rPr>
        <w:t xml:space="preserve">   </w:t>
      </w:r>
      <w:r w:rsidRPr="00CE01B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, и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CE01BA">
        <w:rPr>
          <w:rFonts w:ascii="Times New Roman" w:hAnsi="Times New Roman" w:cs="Times New Roman"/>
          <w:sz w:val="28"/>
        </w:rPr>
        <w:t xml:space="preserve"> [</w:t>
      </w:r>
      <w:r w:rsidR="00CE01BA" w:rsidRPr="00D00BC2">
        <w:rPr>
          <w:rFonts w:ascii="Times New Roman" w:hAnsi="Times New Roman" w:cs="Times New Roman"/>
          <w:sz w:val="28"/>
        </w:rPr>
        <w:t xml:space="preserve">   </w:t>
      </w:r>
      <w:r w:rsidRPr="00CE01B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</w:rPr>
        <w:t>что (    )</w:t>
      </w:r>
    </w:p>
    <w:p w:rsidR="00D00BC2" w:rsidRDefault="00D00B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83A36">
        <w:rPr>
          <w:rFonts w:ascii="Times New Roman" w:hAnsi="Times New Roman" w:cs="Times New Roman"/>
          <w:sz w:val="28"/>
        </w:rPr>
        <w:t xml:space="preserve">) – В конце урока хотелось бы внести немного ярких красок в наш урок, чтобы он был более запоминающимся. В руках у меня фрукт. Как он называется? (мандарин) Какой он на вкус? Вы любите этот фрукт? Ребята, как вы думаете, какое желание у меня возникает, когда я вижу этот сочный, яркий, вкусный фрукт? Конечно, съесть его. Давайте вспомним, к какой группе глаголов относится глагол </w:t>
      </w:r>
      <w:r>
        <w:rPr>
          <w:rFonts w:ascii="Times New Roman" w:hAnsi="Times New Roman" w:cs="Times New Roman"/>
          <w:sz w:val="28"/>
        </w:rPr>
        <w:t>«</w:t>
      </w:r>
      <w:r w:rsidR="00E83A36">
        <w:rPr>
          <w:rFonts w:ascii="Times New Roman" w:hAnsi="Times New Roman" w:cs="Times New Roman"/>
          <w:sz w:val="28"/>
        </w:rPr>
        <w:t>есть</w:t>
      </w:r>
      <w:r>
        <w:rPr>
          <w:rFonts w:ascii="Times New Roman" w:hAnsi="Times New Roman" w:cs="Times New Roman"/>
          <w:sz w:val="28"/>
        </w:rPr>
        <w:t>»? Попробуем его проспрягать и запомнить самобытность данного глагола.</w:t>
      </w:r>
    </w:p>
    <w:p w:rsidR="006E2D6C" w:rsidRPr="006E2D6C" w:rsidRDefault="006E2D6C">
      <w:pPr>
        <w:rPr>
          <w:rFonts w:ascii="Times New Roman" w:hAnsi="Times New Roman" w:cs="Times New Roman"/>
          <w:b/>
          <w:sz w:val="28"/>
        </w:rPr>
      </w:pPr>
      <w:r w:rsidRPr="006E2D6C">
        <w:rPr>
          <w:rFonts w:ascii="Times New Roman" w:hAnsi="Times New Roman" w:cs="Times New Roman"/>
          <w:b/>
          <w:sz w:val="28"/>
        </w:rPr>
        <w:t xml:space="preserve">4. Подведение итогов, рефлексия. </w:t>
      </w:r>
    </w:p>
    <w:p w:rsidR="00E83A36" w:rsidRDefault="00D02DF6" w:rsidP="00D02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-Ребята, понравился ли вам сегодняшний урок? Какие самые яркие и запоминающиеся моменты вы можете назвать? Достигнуты ли цель и задачи сегодняшнего урока?</w:t>
      </w:r>
    </w:p>
    <w:p w:rsidR="00D02DF6" w:rsidRDefault="006E2D6C" w:rsidP="00D02DF6">
      <w:pPr>
        <w:rPr>
          <w:rFonts w:ascii="Times New Roman" w:hAnsi="Times New Roman" w:cs="Times New Roman"/>
          <w:sz w:val="28"/>
        </w:rPr>
      </w:pPr>
      <w:r w:rsidRPr="006E2D6C">
        <w:rPr>
          <w:rFonts w:ascii="Times New Roman" w:hAnsi="Times New Roman" w:cs="Times New Roman"/>
          <w:b/>
          <w:sz w:val="28"/>
        </w:rPr>
        <w:t>5.Оценивание. Домашнее задание.</w:t>
      </w:r>
    </w:p>
    <w:p w:rsidR="00D02DF6" w:rsidRDefault="00D02DF6" w:rsidP="00D02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Ребята, вы сегодня очень активно работали. Хотелось бы это отметить.</w:t>
      </w:r>
    </w:p>
    <w:p w:rsidR="00D02DF6" w:rsidRDefault="00D00BC2" w:rsidP="00D02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Домашним заданием будет </w:t>
      </w:r>
      <w:bookmarkStart w:id="0" w:name="_GoBack"/>
      <w:bookmarkEnd w:id="0"/>
      <w:r w:rsidR="00D02DF6">
        <w:rPr>
          <w:rFonts w:ascii="Times New Roman" w:hAnsi="Times New Roman" w:cs="Times New Roman"/>
          <w:sz w:val="28"/>
        </w:rPr>
        <w:t xml:space="preserve">составить </w:t>
      </w:r>
      <w:proofErr w:type="spellStart"/>
      <w:r w:rsidR="00D02DF6">
        <w:rPr>
          <w:rFonts w:ascii="Times New Roman" w:hAnsi="Times New Roman" w:cs="Times New Roman"/>
          <w:sz w:val="28"/>
        </w:rPr>
        <w:t>синквейн</w:t>
      </w:r>
      <w:proofErr w:type="spellEnd"/>
      <w:r w:rsidR="00D02DF6">
        <w:rPr>
          <w:rFonts w:ascii="Times New Roman" w:hAnsi="Times New Roman" w:cs="Times New Roman"/>
          <w:sz w:val="28"/>
        </w:rPr>
        <w:t xml:space="preserve">. Напоминаю, как это сделать. </w:t>
      </w:r>
    </w:p>
    <w:p w:rsidR="00D02DF6" w:rsidRDefault="00D02DF6" w:rsidP="00D02DF6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</w:rPr>
        <w:t xml:space="preserve"> – это поэтическая форма. Но при составлении </w:t>
      </w:r>
      <w:proofErr w:type="spellStart"/>
      <w:r>
        <w:rPr>
          <w:rFonts w:ascii="Times New Roman" w:hAnsi="Times New Roman" w:cs="Times New Roman"/>
          <w:sz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</w:rPr>
        <w:t xml:space="preserve"> рифмы не получается. И это основное отличие </w:t>
      </w:r>
      <w:proofErr w:type="spellStart"/>
      <w:r>
        <w:rPr>
          <w:rFonts w:ascii="Times New Roman" w:hAnsi="Times New Roman" w:cs="Times New Roman"/>
          <w:sz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</w:rPr>
        <w:t xml:space="preserve"> от стихотворения. </w:t>
      </w:r>
    </w:p>
    <w:p w:rsidR="00D02DF6" w:rsidRDefault="00D02DF6" w:rsidP="00D02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Я вам предлагаю взять в пример наш сегодняшний урок и подумать, каким он был для вас. В первой строке должна заключаться тема </w:t>
      </w:r>
      <w:proofErr w:type="spellStart"/>
      <w:r>
        <w:rPr>
          <w:rFonts w:ascii="Times New Roman" w:hAnsi="Times New Roman" w:cs="Times New Roman"/>
          <w:sz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</w:p>
    <w:p w:rsidR="00D02DF6" w:rsidRDefault="00D02DF6" w:rsidP="00D02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Урок.</w:t>
      </w:r>
    </w:p>
    <w:p w:rsidR="00D02DF6" w:rsidRDefault="00D02DF6" w:rsidP="00D02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второй строке – два прилагательных, характеризующие ваши впечатления, эмоции, связанные с  сегодняшним уроком.</w:t>
      </w:r>
    </w:p>
    <w:p w:rsidR="00D02DF6" w:rsidRDefault="00D02DF6" w:rsidP="00D02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третьей – 3 глагола, которые покажут, чем вы занимались на сегодняшнем  уроке.</w:t>
      </w:r>
    </w:p>
    <w:p w:rsidR="00D02DF6" w:rsidRDefault="00D02DF6" w:rsidP="00D02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четвертой – какая-то фраза, несущая определенный смысл по данной теме.</w:t>
      </w:r>
    </w:p>
    <w:p w:rsidR="00D02DF6" w:rsidRDefault="00D02DF6" w:rsidP="00D02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урок – кладезь знаний.</w:t>
      </w:r>
    </w:p>
    <w:p w:rsidR="00D02DF6" w:rsidRDefault="00D02DF6" w:rsidP="00D02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пятой вы должны подобрать синоним к первому слову из </w:t>
      </w:r>
      <w:proofErr w:type="spellStart"/>
      <w:r>
        <w:rPr>
          <w:rFonts w:ascii="Times New Roman" w:hAnsi="Times New Roman" w:cs="Times New Roman"/>
          <w:sz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02DF6" w:rsidRDefault="00D02DF6" w:rsidP="00D02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Например, наука, учение. </w:t>
      </w:r>
    </w:p>
    <w:p w:rsidR="00D02DF6" w:rsidRDefault="00D02DF6" w:rsidP="00D02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 свидания!</w:t>
      </w:r>
    </w:p>
    <w:p w:rsidR="00502610" w:rsidRDefault="00502610">
      <w:pPr>
        <w:rPr>
          <w:rFonts w:ascii="Times New Roman" w:hAnsi="Times New Roman" w:cs="Times New Roman"/>
          <w:b/>
          <w:sz w:val="28"/>
        </w:rPr>
      </w:pPr>
    </w:p>
    <w:p w:rsidR="006E2D6C" w:rsidRDefault="006E2D6C">
      <w:pPr>
        <w:rPr>
          <w:rFonts w:ascii="Times New Roman" w:hAnsi="Times New Roman" w:cs="Times New Roman"/>
          <w:b/>
          <w:sz w:val="28"/>
        </w:rPr>
      </w:pPr>
    </w:p>
    <w:p w:rsidR="00D02DF6" w:rsidRDefault="00D02DF6">
      <w:pPr>
        <w:rPr>
          <w:rFonts w:ascii="Times New Roman" w:hAnsi="Times New Roman" w:cs="Times New Roman"/>
          <w:b/>
          <w:sz w:val="28"/>
        </w:rPr>
      </w:pPr>
    </w:p>
    <w:p w:rsidR="00D02DF6" w:rsidRDefault="00D02DF6">
      <w:pPr>
        <w:rPr>
          <w:rFonts w:ascii="Times New Roman" w:hAnsi="Times New Roman" w:cs="Times New Roman"/>
          <w:b/>
          <w:sz w:val="28"/>
        </w:rPr>
      </w:pPr>
    </w:p>
    <w:p w:rsidR="00D02DF6" w:rsidRDefault="00D02DF6">
      <w:pPr>
        <w:rPr>
          <w:rFonts w:ascii="Times New Roman" w:hAnsi="Times New Roman" w:cs="Times New Roman"/>
          <w:b/>
          <w:sz w:val="28"/>
        </w:rPr>
      </w:pPr>
    </w:p>
    <w:p w:rsidR="00D02DF6" w:rsidRDefault="00D02DF6">
      <w:pPr>
        <w:rPr>
          <w:rFonts w:ascii="Times New Roman" w:hAnsi="Times New Roman" w:cs="Times New Roman"/>
          <w:b/>
          <w:sz w:val="28"/>
        </w:rPr>
      </w:pPr>
    </w:p>
    <w:p w:rsidR="00D02DF6" w:rsidRDefault="00D02DF6">
      <w:pPr>
        <w:rPr>
          <w:rFonts w:ascii="Times New Roman" w:hAnsi="Times New Roman" w:cs="Times New Roman"/>
          <w:b/>
          <w:sz w:val="28"/>
        </w:rPr>
      </w:pPr>
    </w:p>
    <w:p w:rsidR="00D02DF6" w:rsidRDefault="00D02DF6">
      <w:pPr>
        <w:rPr>
          <w:rFonts w:ascii="Times New Roman" w:hAnsi="Times New Roman" w:cs="Times New Roman"/>
          <w:b/>
          <w:sz w:val="28"/>
        </w:rPr>
      </w:pPr>
    </w:p>
    <w:p w:rsidR="00D02DF6" w:rsidRDefault="00D02DF6">
      <w:pPr>
        <w:rPr>
          <w:rFonts w:ascii="Times New Roman" w:hAnsi="Times New Roman" w:cs="Times New Roman"/>
          <w:b/>
          <w:sz w:val="28"/>
        </w:rPr>
      </w:pPr>
    </w:p>
    <w:p w:rsidR="00D02DF6" w:rsidRDefault="00D02DF6">
      <w:pPr>
        <w:rPr>
          <w:rFonts w:ascii="Times New Roman" w:hAnsi="Times New Roman" w:cs="Times New Roman"/>
          <w:b/>
          <w:sz w:val="28"/>
        </w:rPr>
      </w:pPr>
    </w:p>
    <w:p w:rsidR="00D02DF6" w:rsidRDefault="00D02DF6">
      <w:pPr>
        <w:rPr>
          <w:rFonts w:ascii="Times New Roman" w:hAnsi="Times New Roman" w:cs="Times New Roman"/>
          <w:b/>
          <w:sz w:val="28"/>
        </w:rPr>
      </w:pPr>
    </w:p>
    <w:sectPr w:rsidR="00D02DF6" w:rsidSect="00D02DF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D49"/>
    <w:rsid w:val="001B1E0E"/>
    <w:rsid w:val="002A0C41"/>
    <w:rsid w:val="00502610"/>
    <w:rsid w:val="005577F3"/>
    <w:rsid w:val="0060445A"/>
    <w:rsid w:val="006A5836"/>
    <w:rsid w:val="006E2D6C"/>
    <w:rsid w:val="006F232E"/>
    <w:rsid w:val="00801F50"/>
    <w:rsid w:val="008174B9"/>
    <w:rsid w:val="008F02E1"/>
    <w:rsid w:val="00916837"/>
    <w:rsid w:val="009364FA"/>
    <w:rsid w:val="00AE1ACB"/>
    <w:rsid w:val="00B023C7"/>
    <w:rsid w:val="00BC06E3"/>
    <w:rsid w:val="00BE6160"/>
    <w:rsid w:val="00C23D3C"/>
    <w:rsid w:val="00CE01BA"/>
    <w:rsid w:val="00D00BC2"/>
    <w:rsid w:val="00D02DF6"/>
    <w:rsid w:val="00E83A36"/>
    <w:rsid w:val="00EA5D49"/>
    <w:rsid w:val="00FE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6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E1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Катя</cp:lastModifiedBy>
  <cp:revision>6</cp:revision>
  <cp:lastPrinted>2014-04-17T17:50:00Z</cp:lastPrinted>
  <dcterms:created xsi:type="dcterms:W3CDTF">2014-04-17T14:13:00Z</dcterms:created>
  <dcterms:modified xsi:type="dcterms:W3CDTF">2014-08-07T18:23:00Z</dcterms:modified>
</cp:coreProperties>
</file>