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B503EB" w:rsidRPr="00951823" w:rsidTr="00B503EB">
        <w:trPr>
          <w:tblCellSpacing w:w="0" w:type="dxa"/>
        </w:trPr>
        <w:tc>
          <w:tcPr>
            <w:tcW w:w="0" w:type="auto"/>
            <w:vAlign w:val="center"/>
            <w:hideMark/>
          </w:tcPr>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b/>
                <w:bCs/>
                <w:sz w:val="28"/>
                <w:szCs w:val="28"/>
              </w:rPr>
              <w:t>Конспект родительского собрания в 4 классе</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b/>
                <w:bCs/>
                <w:sz w:val="28"/>
                <w:szCs w:val="28"/>
              </w:rPr>
              <w:t>«Пс</w:t>
            </w:r>
            <w:r w:rsidR="00951823" w:rsidRPr="00951823">
              <w:rPr>
                <w:rFonts w:ascii="Times New Roman" w:hAnsi="Times New Roman" w:cs="Times New Roman"/>
                <w:b/>
                <w:bCs/>
                <w:sz w:val="28"/>
                <w:szCs w:val="28"/>
              </w:rPr>
              <w:t>ихологическая поддержка ребенка»</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b/>
                <w:bCs/>
                <w:i/>
                <w:iCs/>
                <w:sz w:val="28"/>
                <w:szCs w:val="28"/>
              </w:rPr>
              <w:t>Задачи:</w:t>
            </w:r>
          </w:p>
          <w:p w:rsidR="00B503EB" w:rsidRPr="00951823" w:rsidRDefault="00B503EB" w:rsidP="00B503EB">
            <w:pPr>
              <w:numPr>
                <w:ilvl w:val="0"/>
                <w:numId w:val="1"/>
              </w:numPr>
              <w:rPr>
                <w:rFonts w:ascii="Times New Roman" w:hAnsi="Times New Roman" w:cs="Times New Roman"/>
                <w:sz w:val="28"/>
                <w:szCs w:val="28"/>
              </w:rPr>
            </w:pPr>
            <w:r w:rsidRPr="00951823">
              <w:rPr>
                <w:rFonts w:ascii="Times New Roman" w:hAnsi="Times New Roman" w:cs="Times New Roman"/>
                <w:sz w:val="28"/>
                <w:szCs w:val="28"/>
              </w:rPr>
              <w:t>Вооружение родителей необходимыми для воспитания детей психолого-педагогическими знаниями и умениями, основами педагогической культуры.</w:t>
            </w:r>
          </w:p>
          <w:p w:rsidR="00B503EB" w:rsidRPr="00951823" w:rsidRDefault="00B503EB" w:rsidP="00B503EB">
            <w:pPr>
              <w:numPr>
                <w:ilvl w:val="0"/>
                <w:numId w:val="1"/>
              </w:numPr>
              <w:rPr>
                <w:rFonts w:ascii="Times New Roman" w:hAnsi="Times New Roman" w:cs="Times New Roman"/>
                <w:sz w:val="28"/>
                <w:szCs w:val="28"/>
              </w:rPr>
            </w:pPr>
            <w:r w:rsidRPr="00951823">
              <w:rPr>
                <w:rFonts w:ascii="Times New Roman" w:hAnsi="Times New Roman" w:cs="Times New Roman"/>
                <w:sz w:val="28"/>
                <w:szCs w:val="28"/>
              </w:rPr>
              <w:t>Предупреждение наиболее распространённых ошибок родителей в воспитании детей.</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b/>
                <w:bCs/>
                <w:sz w:val="28"/>
                <w:szCs w:val="28"/>
              </w:rPr>
              <w:t>Ход собрания</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I. Вводное слово.</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xml:space="preserve">- Уважаемые родители! Наше сегодняшнее собрание посвящено психологической поддержке ребенка, положительным и отрицательным эмоциям. Сначала послушайте, как отвечали ваши дети на </w:t>
            </w:r>
            <w:proofErr w:type="gramStart"/>
            <w:r w:rsidRPr="00951823">
              <w:rPr>
                <w:rFonts w:ascii="Times New Roman" w:hAnsi="Times New Roman" w:cs="Times New Roman"/>
                <w:sz w:val="28"/>
                <w:szCs w:val="28"/>
              </w:rPr>
              <w:t>вопрос</w:t>
            </w:r>
            <w:proofErr w:type="gramEnd"/>
            <w:r w:rsidRPr="00951823">
              <w:rPr>
                <w:rFonts w:ascii="Times New Roman" w:hAnsi="Times New Roman" w:cs="Times New Roman"/>
                <w:sz w:val="28"/>
                <w:szCs w:val="28"/>
              </w:rPr>
              <w:t xml:space="preserve"> «Какой я?» (Оглашаются результаты опроса учащихся)</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Как вы думаете, какими были мотивы выбора детьми прилагательных, обозначающих положительные и отрицательные качества. (Происходит обмен мнениями)</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II. Введение в тему.</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Сегодняшний наш разговор о человеческих эмоциях.</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xml:space="preserve">«Отрицательные» эмоции играют более важную биологическую роль по сравнению с «положительными» эмоциями. Не случайно механизм «отрицательных» эмоций функционирует у ребенка с первых дней появления его на свет, а «положительные» эмоции появляются значительно позднее. «Отрицательная» эмоция - это сигнал тревоги, опасности для организма. «Положительная» эмоция - это сигнал возвращенного благополучия. Ясно, что последнему сигналу нет необходимости звучать долго, поэтому эмоциональная адаптация </w:t>
            </w:r>
            <w:proofErr w:type="gramStart"/>
            <w:r w:rsidRPr="00951823">
              <w:rPr>
                <w:rFonts w:ascii="Times New Roman" w:hAnsi="Times New Roman" w:cs="Times New Roman"/>
                <w:sz w:val="28"/>
                <w:szCs w:val="28"/>
              </w:rPr>
              <w:t>к</w:t>
            </w:r>
            <w:proofErr w:type="gramEnd"/>
            <w:r w:rsidRPr="00951823">
              <w:rPr>
                <w:rFonts w:ascii="Times New Roman" w:hAnsi="Times New Roman" w:cs="Times New Roman"/>
                <w:sz w:val="28"/>
                <w:szCs w:val="28"/>
              </w:rPr>
              <w:t xml:space="preserve"> хорошему наступает быстро. Сигнал же тревоги должен подаваться до тех пор, пока опасность не устранена. Вследствие этого застойными могут оказаться только «отрицательные» эмоции. При этих условиях страдает здоровье человека. Поэтому мне хотелось бы обратить ваше внимание </w:t>
            </w:r>
            <w:proofErr w:type="gramStart"/>
            <w:r w:rsidRPr="00951823">
              <w:rPr>
                <w:rFonts w:ascii="Times New Roman" w:hAnsi="Times New Roman" w:cs="Times New Roman"/>
                <w:sz w:val="28"/>
                <w:szCs w:val="28"/>
              </w:rPr>
              <w:t>на те</w:t>
            </w:r>
            <w:proofErr w:type="gramEnd"/>
            <w:r w:rsidRPr="00951823">
              <w:rPr>
                <w:rFonts w:ascii="Times New Roman" w:hAnsi="Times New Roman" w:cs="Times New Roman"/>
                <w:sz w:val="28"/>
                <w:szCs w:val="28"/>
              </w:rPr>
              <w:t xml:space="preserve"> эмоции, которые стимулируют развитие неврозов, разрушают здоровье ребенка. Это эмоции разрушения – гнев, злоба, агрессия и эмоции страдания – боль, страх, обида. Наблюдая за детьми, приходится констатировать, что эмоции страдания и разрушения им ближе, чем эмоции </w:t>
            </w:r>
            <w:r w:rsidRPr="00951823">
              <w:rPr>
                <w:rFonts w:ascii="Times New Roman" w:hAnsi="Times New Roman" w:cs="Times New Roman"/>
                <w:sz w:val="28"/>
                <w:szCs w:val="28"/>
              </w:rPr>
              <w:lastRenderedPageBreak/>
              <w:t>страха и добра».</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i/>
                <w:iCs/>
                <w:sz w:val="28"/>
                <w:szCs w:val="28"/>
              </w:rPr>
              <w:t> (Запись на доске)</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Гнев, злоба, агрессия – эмоции разрушения.</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Боль, страх, обида – эмоции страдания.</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III. Родительский тренинг.</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1.      Приведите примеры ситуаций из вашей жизни, связанные с отрицательными и положительными эмоциями.</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xml:space="preserve">2.      Как вы </w:t>
            </w:r>
            <w:proofErr w:type="gramStart"/>
            <w:r w:rsidRPr="00951823">
              <w:rPr>
                <w:rFonts w:ascii="Times New Roman" w:hAnsi="Times New Roman" w:cs="Times New Roman"/>
                <w:sz w:val="28"/>
                <w:szCs w:val="28"/>
              </w:rPr>
              <w:t>думаете от чего зависели</w:t>
            </w:r>
            <w:proofErr w:type="gramEnd"/>
            <w:r w:rsidRPr="00951823">
              <w:rPr>
                <w:rFonts w:ascii="Times New Roman" w:hAnsi="Times New Roman" w:cs="Times New Roman"/>
                <w:sz w:val="28"/>
                <w:szCs w:val="28"/>
              </w:rPr>
              <w:t xml:space="preserve"> эмоции ребят? (Положительные эмоции появляются у человека тогда, когда его любят, понимают, а отрицательные – при неудовлетворении потребностей в любви, признании и т. п.) Как формировать положительные эмоции? С чего начинать?</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3.      Перед вами лежат листочки бумаги. Запишите на них выражения:</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xml:space="preserve">- во-первых, </w:t>
            </w:r>
            <w:proofErr w:type="gramStart"/>
            <w:r w:rsidRPr="00951823">
              <w:rPr>
                <w:rFonts w:ascii="Times New Roman" w:hAnsi="Times New Roman" w:cs="Times New Roman"/>
                <w:sz w:val="28"/>
                <w:szCs w:val="28"/>
              </w:rPr>
              <w:t>запрещенные</w:t>
            </w:r>
            <w:proofErr w:type="gramEnd"/>
            <w:r w:rsidRPr="00951823">
              <w:rPr>
                <w:rFonts w:ascii="Times New Roman" w:hAnsi="Times New Roman" w:cs="Times New Roman"/>
                <w:sz w:val="28"/>
                <w:szCs w:val="28"/>
              </w:rPr>
              <w:t xml:space="preserve"> в общении с ребенком в семье;</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xml:space="preserve">- во-вторых, </w:t>
            </w:r>
            <w:proofErr w:type="gramStart"/>
            <w:r w:rsidRPr="00951823">
              <w:rPr>
                <w:rFonts w:ascii="Times New Roman" w:hAnsi="Times New Roman" w:cs="Times New Roman"/>
                <w:sz w:val="28"/>
                <w:szCs w:val="28"/>
              </w:rPr>
              <w:t>рекомендуемые</w:t>
            </w:r>
            <w:proofErr w:type="gramEnd"/>
            <w:r w:rsidRPr="00951823">
              <w:rPr>
                <w:rFonts w:ascii="Times New Roman" w:hAnsi="Times New Roman" w:cs="Times New Roman"/>
                <w:sz w:val="28"/>
                <w:szCs w:val="28"/>
              </w:rPr>
              <w:t xml:space="preserve"> и желательные в общении с ребенком в семье.</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4.      Сравните выражения, записанные вами, с теми, которые представлены на доске.</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xml:space="preserve">      При общении с детьми </w:t>
            </w:r>
            <w:r w:rsidRPr="00951823">
              <w:rPr>
                <w:rFonts w:ascii="Times New Roman" w:hAnsi="Times New Roman" w:cs="Times New Roman"/>
                <w:i/>
                <w:iCs/>
                <w:sz w:val="28"/>
                <w:szCs w:val="28"/>
                <w:u w:val="single"/>
              </w:rPr>
              <w:t>не рекомендуется употреблять</w:t>
            </w:r>
            <w:r w:rsidRPr="00951823">
              <w:rPr>
                <w:rFonts w:ascii="Times New Roman" w:hAnsi="Times New Roman" w:cs="Times New Roman"/>
                <w:sz w:val="28"/>
                <w:szCs w:val="28"/>
              </w:rPr>
              <w:t xml:space="preserve"> следующие выражения:</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Я тысячу раз говорил тебе, что…</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Сколько раз надо повторять…</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О чем ты только думаешь…</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Неужели тебе трудно запомнить, что…</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Ты становишься…</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Ты такой же, как…</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Отстань, некогда мне…</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Почему Лена (Вася, Настя и т. д.) такая, а ты нет…</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xml:space="preserve">      При общении с детьми </w:t>
            </w:r>
            <w:r w:rsidRPr="00951823">
              <w:rPr>
                <w:rFonts w:ascii="Times New Roman" w:hAnsi="Times New Roman" w:cs="Times New Roman"/>
                <w:i/>
                <w:iCs/>
                <w:sz w:val="28"/>
                <w:szCs w:val="28"/>
                <w:u w:val="single"/>
              </w:rPr>
              <w:t>рекомендуется употреблять</w:t>
            </w:r>
            <w:r w:rsidRPr="00951823">
              <w:rPr>
                <w:rFonts w:ascii="Times New Roman" w:hAnsi="Times New Roman" w:cs="Times New Roman"/>
                <w:sz w:val="28"/>
                <w:szCs w:val="28"/>
              </w:rPr>
              <w:t xml:space="preserve"> следующие выражения:</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lastRenderedPageBreak/>
              <w:t>Ты у меня самый умный, (красивый и т. д.).</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Как хорошо, что у меня есть ты.</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Ты у меня молодец.</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Я тебя очень люблю.</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Как хорошо ты это сделал, научи и меня этому.</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Спасибо тебе, я тебе очень благодарна.</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Если бы не ты, я бы никогда с этим не справился.</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IV. Рекомендации родителям.</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xml:space="preserve">Родителям желательно выполнять следующие простые </w:t>
            </w:r>
            <w:r w:rsidRPr="00951823">
              <w:rPr>
                <w:rFonts w:ascii="Times New Roman" w:hAnsi="Times New Roman" w:cs="Times New Roman"/>
                <w:i/>
                <w:iCs/>
                <w:sz w:val="28"/>
                <w:szCs w:val="28"/>
                <w:u w:val="single"/>
              </w:rPr>
              <w:t xml:space="preserve">правила </w:t>
            </w:r>
            <w:r w:rsidRPr="00951823">
              <w:rPr>
                <w:rFonts w:ascii="Times New Roman" w:hAnsi="Times New Roman" w:cs="Times New Roman"/>
                <w:sz w:val="28"/>
                <w:szCs w:val="28"/>
              </w:rPr>
              <w:t>при общении с детьми:</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 Безусловно, принимайте индивидуальность своего ребенка.</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 Активно слушайте его, сочувствуйте, сопереживайте.</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 Как можно чаще бывайте с ним, занимайтесь, читайте, играйте, пишите друг другу письма и записки.</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 Не вмешивайтесь в его занятия, которые он может выполнить сам.</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 Помогайте, когда просит.</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 Поддерживайте и отмечайте успехи.</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 Избегайте подчёркивания промахов ребёнка.</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 Рассказывайте о своих проблемах, делитесь чувствами.</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 Разрешайте конфликты мирно.</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 Избегайте дисциплинарных поощрений и наказаний.</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 Демонстрируйте оптимизм.</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V. Подведение итогов собрания.</w:t>
            </w:r>
          </w:p>
          <w:p w:rsidR="00B503EB"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Какой вывод мы с вами можем сделать?</w:t>
            </w:r>
          </w:p>
          <w:p w:rsidR="00E64653" w:rsidRPr="00951823" w:rsidRDefault="00B503EB" w:rsidP="00B503EB">
            <w:pPr>
              <w:rPr>
                <w:rFonts w:ascii="Times New Roman" w:hAnsi="Times New Roman" w:cs="Times New Roman"/>
                <w:sz w:val="28"/>
                <w:szCs w:val="28"/>
              </w:rPr>
            </w:pPr>
            <w:r w:rsidRPr="00951823">
              <w:rPr>
                <w:rFonts w:ascii="Times New Roman" w:hAnsi="Times New Roman" w:cs="Times New Roman"/>
                <w:sz w:val="28"/>
                <w:szCs w:val="28"/>
              </w:rPr>
              <w:t>- Желаю всем успехов в воспитании ребенка.</w:t>
            </w:r>
          </w:p>
        </w:tc>
      </w:tr>
    </w:tbl>
    <w:p w:rsidR="00B503EB" w:rsidRPr="00B503EB" w:rsidRDefault="00B503EB" w:rsidP="00B503EB">
      <w:bookmarkStart w:id="0" w:name="_GoBack"/>
      <w:bookmarkEnd w:id="0"/>
      <w:r w:rsidRPr="00951823">
        <w:rPr>
          <w:rFonts w:ascii="Times New Roman" w:hAnsi="Times New Roman" w:cs="Times New Roman"/>
          <w:sz w:val="28"/>
          <w:szCs w:val="28"/>
        </w:rPr>
        <w:lastRenderedPageBreak/>
        <w:br/>
      </w:r>
    </w:p>
    <w:sectPr w:rsidR="00B503EB" w:rsidRPr="00B503EB" w:rsidSect="001C551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46CD"/>
    <w:multiLevelType w:val="multilevel"/>
    <w:tmpl w:val="B06A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00463"/>
    <w:multiLevelType w:val="multilevel"/>
    <w:tmpl w:val="D600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25AA5"/>
    <w:multiLevelType w:val="multilevel"/>
    <w:tmpl w:val="4ED25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EB"/>
    <w:rsid w:val="001C5510"/>
    <w:rsid w:val="00951823"/>
    <w:rsid w:val="00B503EB"/>
    <w:rsid w:val="00E64653"/>
    <w:rsid w:val="00EC4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3EB"/>
    <w:rPr>
      <w:color w:val="0000FF" w:themeColor="hyperlink"/>
      <w:u w:val="single"/>
    </w:rPr>
  </w:style>
  <w:style w:type="paragraph" w:styleId="a4">
    <w:name w:val="Balloon Text"/>
    <w:basedOn w:val="a"/>
    <w:link w:val="a5"/>
    <w:uiPriority w:val="99"/>
    <w:semiHidden/>
    <w:unhideWhenUsed/>
    <w:rsid w:val="00B503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03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3EB"/>
    <w:rPr>
      <w:color w:val="0000FF" w:themeColor="hyperlink"/>
      <w:u w:val="single"/>
    </w:rPr>
  </w:style>
  <w:style w:type="paragraph" w:styleId="a4">
    <w:name w:val="Balloon Text"/>
    <w:basedOn w:val="a"/>
    <w:link w:val="a5"/>
    <w:uiPriority w:val="99"/>
    <w:semiHidden/>
    <w:unhideWhenUsed/>
    <w:rsid w:val="00B503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0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511573">
      <w:bodyDiv w:val="1"/>
      <w:marLeft w:val="0"/>
      <w:marRight w:val="0"/>
      <w:marTop w:val="0"/>
      <w:marBottom w:val="0"/>
      <w:divBdr>
        <w:top w:val="none" w:sz="0" w:space="0" w:color="auto"/>
        <w:left w:val="none" w:sz="0" w:space="0" w:color="auto"/>
        <w:bottom w:val="none" w:sz="0" w:space="0" w:color="auto"/>
        <w:right w:val="none" w:sz="0" w:space="0" w:color="auto"/>
      </w:divBdr>
      <w:divsChild>
        <w:div w:id="548493806">
          <w:marLeft w:val="0"/>
          <w:marRight w:val="0"/>
          <w:marTop w:val="0"/>
          <w:marBottom w:val="0"/>
          <w:divBdr>
            <w:top w:val="none" w:sz="0" w:space="0" w:color="auto"/>
            <w:left w:val="none" w:sz="0" w:space="0" w:color="auto"/>
            <w:bottom w:val="none" w:sz="0" w:space="0" w:color="auto"/>
            <w:right w:val="none" w:sz="0" w:space="0" w:color="auto"/>
          </w:divBdr>
        </w:div>
        <w:div w:id="278295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user</cp:lastModifiedBy>
  <cp:revision>5</cp:revision>
  <cp:lastPrinted>2014-01-15T11:02:00Z</cp:lastPrinted>
  <dcterms:created xsi:type="dcterms:W3CDTF">2014-01-14T17:20:00Z</dcterms:created>
  <dcterms:modified xsi:type="dcterms:W3CDTF">2014-01-15T11:02:00Z</dcterms:modified>
</cp:coreProperties>
</file>