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3" w:rsidRPr="000E2CB3" w:rsidRDefault="000E2CB3" w:rsidP="000E2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lang w:eastAsia="ru-RU"/>
        </w:rPr>
        <w:t>. Текст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   (1)0днажды весенним днём пассажирский пое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зд с гр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охотом и лязгом нёсся по пригороду Токио. (2)Наш вагон был относительно пуст — в нём ехали несколько домохозяек с детьми и пожилые люди.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(3)На очередной станции двери вагона открылись, и неожиданно спокойствие было нарушено мужчиной, который буквально ввалился в наш вагон, выкрикивая ругательства. (4)Он был крупного телосложения, одет в рабочий комбинезон. (5)Выкрикнув что-то, он с воинственным видом направился к женщине с ребёнком.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(б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)П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оезд тронулся, и находившиеся в вагоне пассажиры замерли от страха. (7)Я почувствовал, что люди в опасности, и встал. (8)Тогда, двадцать лет назад, был я и молод и находился в хорошей спортивной форме. (9)Последние три года я регулярно занимался айкидо — японской борьбой. (10)Мне нравилась эта борьба, но моя выучка не была проверена в настоящем бою.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(11)Если я быстро не предприму что-нибудь, кто-то может пострадать, — решил я.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(12)Видя, что я встал на ноги, мужчина понял, что ему есть на кого направить свой гнев.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(13)Ага! — заорал он. — (14)Иностранец! (15)Тебе нужно поучиться японским манерам! (16)Сейчас я проучу тебя! — (17)Он приготовился наброситься на меня.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(18)3а какую-то долю секунды до того, как он двинулся с места, кто-то крикнул: 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«Эй!» (19)Мы уставились на маленького пожилого японца. (20)Ему явно было за семьдесят; этот небольшого роста джентльмен сидел в своём безукоризненно чистом кимоно. (21)Он не обратил никакого внимания на меня, но его лицо лучилось навстречу работяге, словно у него был какой-то очень важный секрет, которым он собирался, видимо, с ним поделиться.</w:t>
      </w:r>
      <w:proofErr w:type="gramEnd"/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(22)Иди-ка сюда, — обратился старик к забияке и помахал ему рукой. — (23)Иди сюда и поговори со мной.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(24)Мужчина встал перед старым человеком, воинственно расставив ноги, его крик заглушал стук колёс.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(25)С какой это стати я стану с тобой разговаривать?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(26)Старик продолжал лучезарно улыбаться.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(27)Ты едешь домой? — спросил он, и его глаза засветились любопытством.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(28)Тебя это не касается! — прорычал тот в ответ.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(29)0, это прекрасно, — ответил старик. — (ЗО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)К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аждый вечер мы с женой (ей семьдесят шесть) идём в сад и садимся на деревянную скамейку. (31)Мы наблюдаем за закатом и смотрим, как поживает наша хурма. (32)Это дерево посадил ещё мой прадедушка, и жена с удовольствием ухаживает за ним, только беспокоится, оправится ли оно от прошлогодних морозов. (ЗЗ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)О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днако наше дерево перенесло всё даже лучше, чем я ожидал. (34)Очень приятно наблюдать за ним, и мы с удовольствием проводим вечера на улице, даже если идёт дождь! — (35)Он взглянул на работягу, в глазах его горел озорной огонёк.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(З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6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)Когда мужчина вслушивался в слова старика, его лицо начало постепенно смягчаться, а кулаки медленно разжались.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(37)Да, — сказал он. — (38)Я тоже люблю хурму... — (39)Его голос стих.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(40)Понимаю, — сказал старик, — и я уверен, что у тебя прекрасная жена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—            (41)Нет, — ответил трудяга. — (42)Моя жена умерла. — (43)Тихо покачиваясь вместе с поездом, огромный </w:t>
      </w:r>
      <w:proofErr w:type="gram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детина</w:t>
      </w:r>
      <w:proofErr w:type="gram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начал рыдать. — (44)У меня нет </w:t>
      </w: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жены, у </w:t>
      </w:r>
      <w:proofErr w:type="spellStart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ь</w:t>
      </w:r>
      <w:proofErr w:type="spellEnd"/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нет дома, у меня нет работы. (45)Мне так горько и стыдно за себя, — (46)по щекам катились слёзы, спазм отчаяния пробежал по телу.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(47)Да, — говорил старик, — ты действительно оказался в тяже положении. (48)Присядь сюда и расскажи мне всё.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—            (49)Поезд подошёл к моей станции, и я вышел из вагона. (50)То, чего я хотел достичь кулаками, было совершено добрыми словами.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(По </w:t>
      </w:r>
      <w:proofErr w:type="spellStart"/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Терри</w:t>
      </w:r>
      <w:proofErr w:type="spellEnd"/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Добсону</w:t>
      </w:r>
      <w:proofErr w:type="spellEnd"/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)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 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E06666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lang w:eastAsia="ru-RU"/>
        </w:rPr>
        <w:t>2. Задание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Напишите сочинение-рассуждение. Объясните, как вы понимаете смысл последнего предложения текста:  </w:t>
      </w:r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«То, чего я хотел достичь кулаками, было совершено добрыми словами».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Приведите в сочинении </w:t>
      </w:r>
      <w:r w:rsidRPr="000E2CB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два 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аргумента из прочитанного текста,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подтверждающие Ваши рассуждения. Приводя примеры, 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указывайте номера нужных предложений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применяйте цитирование.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Объём сочинения должен составлять 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не менее 70 слов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Сочинение </w:t>
      </w:r>
      <w:r w:rsidRPr="000E2CB3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пишите аккуратно, разборчивым почерком.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                                                  </w:t>
      </w:r>
      <w:r w:rsidRPr="000E2CB3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 xml:space="preserve"> 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E06666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b/>
          <w:bCs/>
          <w:color w:val="E06666"/>
          <w:sz w:val="36"/>
          <w:szCs w:val="36"/>
          <w:lang w:eastAsia="ru-RU"/>
        </w:rPr>
        <w:t>3. Сочинение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  </w:t>
      </w:r>
      <w:r w:rsidRPr="000E2CB3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lang w:eastAsia="ru-RU"/>
        </w:rPr>
        <w:t> Смысл этой фразы я понимаю так: не всегда  в жизни нужно пускать в ход кулаки, а попытаться уладить конфликт  при помощи добрых слов. Как и сделал герой-старик.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lang w:eastAsia="ru-RU"/>
        </w:rPr>
        <w:t>    Во-первых, увидев, что в вагоне назревает драка, он не побоялся заговорить с драчуном. Тот вначале на реплику старикам ответил воинственно: « С какой стати я стану с тобой разговаривать?» Но пожилого джентльмена это не испугало.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lang w:eastAsia="ru-RU"/>
        </w:rPr>
        <w:t>    Во-вторых, старик настолько умело ведет беседу с  мужчиной, что тот на глазах у всех  превращается из драчуна в несчастного человека, который, почувствовав взаимопонимание, даже заплакал (предложение 46).</w:t>
      </w:r>
    </w:p>
    <w:p w:rsidR="000E2CB3" w:rsidRPr="000E2CB3" w:rsidRDefault="000E2CB3" w:rsidP="000E2CB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E2CB3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lang w:eastAsia="ru-RU"/>
        </w:rPr>
        <w:t xml:space="preserve">   Таким образом, могу сделать вывод, что живое слово, а не драка делает чудеса… </w:t>
      </w:r>
      <w:r w:rsidRPr="000E2CB3">
        <w:rPr>
          <w:rFonts w:ascii="Trebuchet MS" w:eastAsia="Times New Roman" w:hAnsi="Trebuchet MS" w:cs="Times New Roman"/>
          <w:sz w:val="24"/>
          <w:szCs w:val="24"/>
          <w:lang w:eastAsia="ru-RU"/>
        </w:rPr>
        <w:t>(102 слова)</w:t>
      </w:r>
    </w:p>
    <w:p w:rsidR="0093170F" w:rsidRDefault="0093170F"/>
    <w:sectPr w:rsidR="0093170F" w:rsidSect="0093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CB3"/>
    <w:rsid w:val="000E2CB3"/>
    <w:rsid w:val="009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2014-12-20T10:36:00Z</dcterms:created>
  <dcterms:modified xsi:type="dcterms:W3CDTF">2014-12-20T10:38:00Z</dcterms:modified>
</cp:coreProperties>
</file>