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00" w:rsidRPr="00211CC2" w:rsidRDefault="00C25C00" w:rsidP="00C25C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211CC2">
        <w:rPr>
          <w:rFonts w:ascii="Arial" w:eastAsia="Times New Roman" w:hAnsi="Arial" w:cs="Arial"/>
          <w:sz w:val="32"/>
          <w:szCs w:val="32"/>
          <w:lang w:eastAsia="ru-RU"/>
        </w:rPr>
        <w:t>Коучинг</w:t>
      </w:r>
      <w:proofErr w:type="spellEnd"/>
      <w:r w:rsidR="00211CC2" w:rsidRPr="00211CC2">
        <w:rPr>
          <w:rFonts w:ascii="Arial" w:eastAsia="Times New Roman" w:hAnsi="Arial" w:cs="Arial"/>
          <w:sz w:val="32"/>
          <w:szCs w:val="32"/>
          <w:lang w:eastAsia="ru-RU"/>
        </w:rPr>
        <w:t xml:space="preserve"> в образовании.</w:t>
      </w:r>
    </w:p>
    <w:p w:rsidR="00824A60" w:rsidRPr="00FD6A1A" w:rsidRDefault="00824A60" w:rsidP="00211C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FD6A1A">
        <w:rPr>
          <w:rFonts w:ascii="Arial" w:hAnsi="Arial" w:cs="Arial"/>
          <w:sz w:val="32"/>
          <w:szCs w:val="32"/>
          <w:shd w:val="clear" w:color="auto" w:fill="FFFFFF" w:themeFill="background1"/>
        </w:rPr>
        <w:t>Большие надежды на кардинальные изменения в образовательном процессе возлагаются на стандарты второго поколения (ФГОС), где на смену ведущего лозунга прошлых лет «Образование для жизни» пришёл лозунг «Образование на протяжении всей жизни»</w:t>
      </w:r>
      <w:r w:rsidR="00C25C00" w:rsidRPr="00FD6A1A">
        <w:rPr>
          <w:rFonts w:ascii="Arial" w:eastAsia="Times New Roman" w:hAnsi="Arial" w:cs="Arial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Pr="00FD6A1A">
        <w:rPr>
          <w:rFonts w:ascii="Arial" w:eastAsia="Times New Roman" w:hAnsi="Arial" w:cs="Arial"/>
          <w:sz w:val="32"/>
          <w:szCs w:val="32"/>
          <w:shd w:val="clear" w:color="auto" w:fill="FFFFFF" w:themeFill="background1"/>
          <w:lang w:eastAsia="ru-RU"/>
        </w:rPr>
        <w:t>Стандарт устанавливает требования к результатам освоения обучающимися основной образовательной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программы основного общего образования:</w:t>
      </w:r>
      <w:r w:rsidR="00211CC2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л</w:t>
      </w:r>
      <w:proofErr w:type="gram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="00211CC2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метапр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="00211CC2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>пр.</w:t>
      </w:r>
    </w:p>
    <w:p w:rsidR="00C25C00" w:rsidRPr="00FD6A1A" w:rsidRDefault="00824A60" w:rsidP="00BC70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C7037">
        <w:rPr>
          <w:rFonts w:ascii="Arial" w:eastAsia="Times New Roman" w:hAnsi="Arial" w:cs="Arial"/>
          <w:sz w:val="32"/>
          <w:szCs w:val="32"/>
          <w:u w:val="single"/>
          <w:lang w:eastAsia="ru-RU"/>
        </w:rPr>
        <w:t>Сл</w:t>
      </w:r>
      <w:proofErr w:type="gramStart"/>
      <w:r w:rsidRPr="00BC7037">
        <w:rPr>
          <w:rFonts w:ascii="Arial" w:eastAsia="Times New Roman" w:hAnsi="Arial" w:cs="Arial"/>
          <w:sz w:val="32"/>
          <w:szCs w:val="32"/>
          <w:u w:val="single"/>
          <w:lang w:eastAsia="ru-RU"/>
        </w:rPr>
        <w:t>2</w:t>
      </w:r>
      <w:proofErr w:type="gramEnd"/>
      <w:r w:rsidR="00211CC2" w:rsidRPr="00BC7037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BC7037">
        <w:rPr>
          <w:rFonts w:ascii="Arial" w:eastAsia="Times New Roman" w:hAnsi="Arial" w:cs="Arial"/>
          <w:sz w:val="32"/>
          <w:szCs w:val="32"/>
          <w:shd w:val="clear" w:color="auto" w:fill="F5F7E7"/>
          <w:lang w:eastAsia="ru-RU"/>
        </w:rPr>
        <w:t>Вопросы активизации учения школьни</w:t>
      </w:r>
      <w:r w:rsidR="001604FA" w:rsidRPr="00BC7037">
        <w:rPr>
          <w:rFonts w:ascii="Arial" w:eastAsia="Times New Roman" w:hAnsi="Arial" w:cs="Arial"/>
          <w:sz w:val="32"/>
          <w:szCs w:val="32"/>
          <w:shd w:val="clear" w:color="auto" w:fill="F5F7E7"/>
          <w:lang w:eastAsia="ru-RU"/>
        </w:rPr>
        <w:t xml:space="preserve">ков относятся к числу наиболее </w:t>
      </w:r>
      <w:r w:rsidRPr="00BC7037">
        <w:rPr>
          <w:rFonts w:ascii="Arial" w:eastAsia="Times New Roman" w:hAnsi="Arial" w:cs="Arial"/>
          <w:sz w:val="32"/>
          <w:szCs w:val="32"/>
          <w:shd w:val="clear" w:color="auto" w:fill="F5F7E7"/>
          <w:lang w:eastAsia="ru-RU"/>
        </w:rPr>
        <w:t>значимых</w:t>
      </w:r>
      <w:r w:rsidRPr="00BC7037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24A60" w:rsidRPr="00FD6A1A" w:rsidRDefault="00824A60" w:rsidP="00211CC2">
      <w:pPr>
        <w:pStyle w:val="a3"/>
        <w:ind w:left="0"/>
        <w:rPr>
          <w:rFonts w:ascii="Arial" w:eastAsia="Times New Roman" w:hAnsi="Arial" w:cs="Arial"/>
          <w:sz w:val="32"/>
          <w:szCs w:val="32"/>
          <w:lang w:eastAsia="ru-RU"/>
        </w:rPr>
      </w:pPr>
      <w:r w:rsidRPr="001604F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Сл3</w:t>
      </w:r>
      <w:r w:rsidR="00211CC2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Оказывается значение мотивации для успешной учебы выше, чем значение интеллекта обучающегося</w:t>
      </w:r>
      <w:proofErr w:type="gram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.</w:t>
      </w:r>
      <w:proofErr w:type="gram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gram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н</w:t>
      </w:r>
      <w:proofErr w:type="gram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>икакие способности не могут компенсировать отсутствие учебного мотива или низкую его выраженность и обеспечить значительные успехи в учебе.</w:t>
      </w:r>
    </w:p>
    <w:p w:rsidR="00824A60" w:rsidRPr="00FD6A1A" w:rsidRDefault="00824A60" w:rsidP="00211C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604F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Сл4</w:t>
      </w:r>
      <w:r w:rsidR="0031549D" w:rsidRPr="001604FA">
        <w:rPr>
          <w:rFonts w:ascii="Arial" w:eastAsia="Times New Roman" w:hAnsi="Arial" w:cs="Arial"/>
          <w:sz w:val="32"/>
          <w:szCs w:val="32"/>
          <w:u w:val="single"/>
          <w:lang w:eastAsia="ru-RU"/>
        </w:rPr>
        <w:t>-9</w:t>
      </w:r>
      <w:r w:rsidR="00211CC2" w:rsidRPr="00FD6A1A">
        <w:rPr>
          <w:rFonts w:ascii="Arial" w:eastAsia="Times New Roman" w:hAnsi="Arial" w:cs="Arial"/>
          <w:sz w:val="32"/>
          <w:szCs w:val="32"/>
          <w:lang w:eastAsia="ru-RU"/>
        </w:rPr>
        <w:t>-таб</w:t>
      </w:r>
    </w:p>
    <w:p w:rsidR="00211CC2" w:rsidRPr="00FD6A1A" w:rsidRDefault="00211CC2" w:rsidP="00FD6A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604F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Сл10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FD6A1A"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Коучинг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— это искусство создания, с помощью беседы и поведения, среды, которая облегчает движение человека к желаемым целям, так, чтобы оно приносило удовлетворение.</w:t>
      </w:r>
    </w:p>
    <w:p w:rsidR="00211CC2" w:rsidRDefault="00211CC2" w:rsidP="00211CC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Коучинг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— это процесс создания </w:t>
      </w: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коучем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условий для всестороннего развития личности </w:t>
      </w:r>
      <w:r w:rsidR="00FD6A1A">
        <w:rPr>
          <w:rFonts w:ascii="Arial" w:eastAsia="Times New Roman" w:hAnsi="Arial" w:cs="Arial"/>
          <w:sz w:val="32"/>
          <w:szCs w:val="32"/>
          <w:lang w:eastAsia="ru-RU"/>
        </w:rPr>
        <w:t>человека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FD6A1A" w:rsidRPr="00FD6A1A" w:rsidRDefault="00FD6A1A" w:rsidP="00FD6A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11CC2" w:rsidRDefault="00211CC2" w:rsidP="00211CC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Коучинг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— это искусство содействовать повышению результативности, обучению и развитию другого человека. </w:t>
      </w:r>
    </w:p>
    <w:p w:rsidR="00FD6A1A" w:rsidRPr="00FD6A1A" w:rsidRDefault="00FD6A1A" w:rsidP="00FD6A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11CC2" w:rsidRPr="00FD6A1A" w:rsidRDefault="00211CC2" w:rsidP="00211CC2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Коучинг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— это система реализации совместного социального, личностного и творческого потенциала участников процесса развития с целью получения максимально возможного эффективного результата.</w:t>
      </w:r>
    </w:p>
    <w:p w:rsidR="00211CC2" w:rsidRPr="00FD6A1A" w:rsidRDefault="001604FA" w:rsidP="00FD6A1A">
      <w:pPr>
        <w:pStyle w:val="a3"/>
        <w:spacing w:before="100" w:beforeAutospacing="1" w:after="100" w:afterAutospacing="1" w:line="240" w:lineRule="auto"/>
        <w:ind w:left="0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bCs/>
          <w:sz w:val="32"/>
          <w:szCs w:val="32"/>
          <w:u w:val="single"/>
          <w:lang w:eastAsia="ru-RU"/>
        </w:rPr>
        <w:t>Сл</w:t>
      </w:r>
      <w:r w:rsidR="00211CC2" w:rsidRPr="001604FA">
        <w:rPr>
          <w:rFonts w:ascii="Arial" w:eastAsia="Times New Roman" w:hAnsi="Arial" w:cs="Arial"/>
          <w:bCs/>
          <w:sz w:val="32"/>
          <w:szCs w:val="32"/>
          <w:u w:val="single"/>
          <w:lang w:eastAsia="ru-RU"/>
        </w:rPr>
        <w:t>11-13</w:t>
      </w:r>
      <w:r w:rsidR="00FD6A1A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</w:t>
      </w:r>
      <w:r w:rsidR="00211CC2" w:rsidRPr="00FD6A1A">
        <w:rPr>
          <w:rFonts w:ascii="Arial" w:hAnsi="Arial" w:cs="Arial"/>
          <w:sz w:val="32"/>
          <w:szCs w:val="32"/>
          <w:shd w:val="clear" w:color="auto" w:fill="FFFFFF"/>
        </w:rPr>
        <w:t xml:space="preserve">Суть и философия </w:t>
      </w:r>
      <w:proofErr w:type="spellStart"/>
      <w:r w:rsidR="00211CC2" w:rsidRPr="00FD6A1A">
        <w:rPr>
          <w:rFonts w:ascii="Arial" w:hAnsi="Arial" w:cs="Arial"/>
          <w:sz w:val="32"/>
          <w:szCs w:val="32"/>
          <w:shd w:val="clear" w:color="auto" w:fill="FFFFFF"/>
        </w:rPr>
        <w:t>коучинга</w:t>
      </w:r>
      <w:proofErr w:type="spellEnd"/>
      <w:r w:rsidR="00211CC2" w:rsidRPr="00FD6A1A">
        <w:rPr>
          <w:rFonts w:ascii="Arial" w:hAnsi="Arial" w:cs="Arial"/>
          <w:sz w:val="32"/>
          <w:szCs w:val="32"/>
          <w:shd w:val="clear" w:color="auto" w:fill="FFFFFF"/>
        </w:rPr>
        <w:t xml:space="preserve"> - помогать изменениям в жизни происходить быстрее.</w:t>
      </w:r>
      <w:r w:rsidR="00FD6A1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211CC2" w:rsidRPr="00FD6A1A">
        <w:rPr>
          <w:rFonts w:ascii="Arial" w:hAnsi="Arial" w:cs="Arial"/>
          <w:sz w:val="32"/>
          <w:szCs w:val="32"/>
          <w:shd w:val="clear" w:color="auto" w:fill="FFFFFF"/>
        </w:rPr>
        <w:t xml:space="preserve">В своей жизни, в жизни </w:t>
      </w:r>
      <w:r w:rsidR="00FD6A1A">
        <w:rPr>
          <w:rFonts w:ascii="Arial" w:hAnsi="Arial" w:cs="Arial"/>
          <w:sz w:val="32"/>
          <w:szCs w:val="32"/>
          <w:shd w:val="clear" w:color="auto" w:fill="FFFFFF"/>
        </w:rPr>
        <w:t>учеников</w:t>
      </w:r>
      <w:r w:rsidR="00211CC2" w:rsidRPr="00FD6A1A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211CC2" w:rsidRDefault="00211CC2" w:rsidP="00211CC2">
      <w:pPr>
        <w:pStyle w:val="a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  <w:lang w:eastAsia="ru-RU"/>
        </w:rPr>
      </w:pPr>
      <w:r w:rsidRPr="00FD6A1A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Отличие </w:t>
      </w:r>
      <w:proofErr w:type="spellStart"/>
      <w:r w:rsidRPr="00FD6A1A">
        <w:rPr>
          <w:rFonts w:ascii="Arial" w:eastAsia="Times New Roman" w:hAnsi="Arial" w:cs="Arial"/>
          <w:bCs/>
          <w:sz w:val="32"/>
          <w:szCs w:val="32"/>
          <w:lang w:eastAsia="ru-RU"/>
        </w:rPr>
        <w:t>коучинга</w:t>
      </w:r>
      <w:proofErr w:type="spell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от всех видов </w:t>
      </w:r>
      <w:r w:rsidRPr="00FD6A1A">
        <w:rPr>
          <w:rFonts w:ascii="Arial" w:hAnsi="Arial" w:cs="Arial"/>
          <w:sz w:val="32"/>
          <w:szCs w:val="32"/>
        </w:rPr>
        <w:t>консультирования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—  </w:t>
      </w:r>
      <w:proofErr w:type="gramStart"/>
      <w:r w:rsidRPr="00FD6A1A">
        <w:rPr>
          <w:rFonts w:ascii="Arial" w:eastAsia="Times New Roman" w:hAnsi="Arial" w:cs="Arial"/>
          <w:sz w:val="32"/>
          <w:szCs w:val="32"/>
          <w:lang w:eastAsia="ru-RU"/>
        </w:rPr>
        <w:t>ст</w:t>
      </w:r>
      <w:proofErr w:type="gramEnd"/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авка на реализацию </w:t>
      </w:r>
      <w:r w:rsidRPr="00FD6A1A">
        <w:rPr>
          <w:rFonts w:ascii="Arial" w:hAnsi="Arial" w:cs="Arial"/>
          <w:sz w:val="32"/>
          <w:szCs w:val="32"/>
        </w:rPr>
        <w:t xml:space="preserve">потенциала 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>самого ученика</w:t>
      </w:r>
      <w:r w:rsidR="00FD6A1A">
        <w:rPr>
          <w:rFonts w:ascii="Arial" w:eastAsia="Times New Roman" w:hAnsi="Arial" w:cs="Arial"/>
          <w:sz w:val="32"/>
          <w:szCs w:val="32"/>
          <w:lang w:eastAsia="ru-RU"/>
        </w:rPr>
        <w:t xml:space="preserve">, </w:t>
      </w:r>
      <w:r w:rsidR="00FD6A1A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умение подвести </w:t>
      </w:r>
      <w:r w:rsidR="00FD6A1A">
        <w:rPr>
          <w:rFonts w:ascii="Arial" w:eastAsia="Times New Roman" w:hAnsi="Arial" w:cs="Arial"/>
          <w:sz w:val="32"/>
          <w:szCs w:val="32"/>
          <w:lang w:eastAsia="ru-RU"/>
        </w:rPr>
        <w:t>его</w:t>
      </w:r>
      <w:r w:rsidR="00FD6A1A"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к самостоятельным выводам</w:t>
      </w:r>
      <w:r w:rsidR="00FD6A1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325A77" w:rsidRPr="00FD6A1A" w:rsidRDefault="00325A77" w:rsidP="00211CC2">
      <w:pPr>
        <w:pStyle w:val="a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211CC2" w:rsidRPr="00FD6A1A" w:rsidRDefault="00211CC2" w:rsidP="00211CC2">
      <w:pPr>
        <w:pStyle w:val="a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32"/>
          <w:szCs w:val="32"/>
          <w:lang w:eastAsia="ru-RU"/>
        </w:rPr>
      </w:pPr>
      <w:r w:rsidRPr="001604F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Сл14</w:t>
      </w:r>
      <w:r w:rsidRPr="00FD6A1A">
        <w:rPr>
          <w:rFonts w:ascii="Arial" w:eastAsia="Times New Roman" w:hAnsi="Arial" w:cs="Arial"/>
          <w:sz w:val="32"/>
          <w:szCs w:val="32"/>
          <w:lang w:eastAsia="ru-RU"/>
        </w:rPr>
        <w:t xml:space="preserve"> этапы</w:t>
      </w:r>
    </w:p>
    <w:p w:rsidR="00211CC2" w:rsidRPr="00FD6A1A" w:rsidRDefault="00211CC2" w:rsidP="00211CC2">
      <w:pPr>
        <w:rPr>
          <w:rFonts w:ascii="Arial" w:hAnsi="Arial" w:cs="Arial"/>
          <w:sz w:val="32"/>
          <w:szCs w:val="32"/>
        </w:rPr>
      </w:pPr>
      <w:r w:rsidRPr="001604FA">
        <w:rPr>
          <w:rFonts w:ascii="Arial" w:hAnsi="Arial" w:cs="Arial"/>
          <w:sz w:val="32"/>
          <w:szCs w:val="32"/>
          <w:u w:val="single"/>
        </w:rPr>
        <w:t>Сл16-18</w:t>
      </w:r>
      <w:r w:rsidR="00FD6A1A">
        <w:rPr>
          <w:rFonts w:ascii="Arial" w:hAnsi="Arial" w:cs="Arial"/>
          <w:sz w:val="32"/>
          <w:szCs w:val="32"/>
        </w:rPr>
        <w:t xml:space="preserve"> </w:t>
      </w:r>
      <w:r w:rsidRPr="00FD6A1A">
        <w:rPr>
          <w:rFonts w:ascii="Arial" w:hAnsi="Arial" w:cs="Arial"/>
          <w:sz w:val="32"/>
          <w:szCs w:val="32"/>
        </w:rPr>
        <w:t>Инструменты</w:t>
      </w:r>
    </w:p>
    <w:p w:rsidR="00211CC2" w:rsidRPr="00FD6A1A" w:rsidRDefault="00211CC2" w:rsidP="00211CC2">
      <w:pPr>
        <w:pStyle w:val="a3"/>
        <w:shd w:val="clear" w:color="auto" w:fill="FFFFFF"/>
        <w:spacing w:after="360" w:line="240" w:lineRule="auto"/>
        <w:ind w:left="0"/>
        <w:rPr>
          <w:rFonts w:ascii="Arial" w:eastAsia="Times New Roman" w:hAnsi="Arial" w:cs="Arial"/>
          <w:sz w:val="32"/>
          <w:szCs w:val="32"/>
          <w:lang w:eastAsia="ru-RU"/>
        </w:rPr>
      </w:pPr>
      <w:r w:rsidRPr="00FD6A1A">
        <w:rPr>
          <w:rFonts w:ascii="Arial" w:hAnsi="Arial" w:cs="Arial"/>
          <w:sz w:val="32"/>
          <w:szCs w:val="32"/>
        </w:rPr>
        <w:t>Оказывается, задавать вопросы надо тоже уметь!</w:t>
      </w:r>
      <w:hyperlink r:id="rId7" w:history="1">
        <w:r w:rsidR="00FD6A1A">
          <w:rPr>
            <w:rFonts w:ascii="Arial" w:hAnsi="Arial" w:cs="Arial"/>
            <w:sz w:val="32"/>
            <w:szCs w:val="32"/>
          </w:rPr>
          <w:t xml:space="preserve"> </w:t>
        </w:r>
        <w:r w:rsidRPr="00FD6A1A">
          <w:rPr>
            <w:rStyle w:val="a6"/>
            <w:rFonts w:ascii="Arial" w:hAnsi="Arial" w:cs="Arial"/>
            <w:color w:val="auto"/>
            <w:sz w:val="32"/>
            <w:szCs w:val="32"/>
            <w:u w:val="none"/>
          </w:rPr>
          <w:t>Правильно и с интересом заданный вопрос</w:t>
        </w:r>
      </w:hyperlink>
      <w:r w:rsidR="00FD6A1A">
        <w:rPr>
          <w:rStyle w:val="apple-converted-space"/>
          <w:rFonts w:ascii="Arial" w:hAnsi="Arial" w:cs="Arial"/>
          <w:sz w:val="32"/>
          <w:szCs w:val="32"/>
        </w:rPr>
        <w:t xml:space="preserve"> </w:t>
      </w:r>
      <w:r w:rsidRPr="00FD6A1A">
        <w:rPr>
          <w:rFonts w:ascii="Arial" w:hAnsi="Arial" w:cs="Arial"/>
          <w:sz w:val="32"/>
          <w:szCs w:val="32"/>
        </w:rPr>
        <w:t>открывает путь к созидательному общению, эффективной коммуникации.</w:t>
      </w:r>
    </w:p>
    <w:p w:rsidR="00211CC2" w:rsidRPr="001604FA" w:rsidRDefault="00211CC2" w:rsidP="00211CC2">
      <w:pPr>
        <w:rPr>
          <w:rFonts w:ascii="Arial" w:hAnsi="Arial" w:cs="Arial"/>
          <w:sz w:val="32"/>
          <w:szCs w:val="32"/>
          <w:u w:val="single"/>
        </w:rPr>
      </w:pPr>
      <w:r w:rsidRPr="001604FA">
        <w:rPr>
          <w:rFonts w:ascii="Arial" w:hAnsi="Arial" w:cs="Arial"/>
          <w:sz w:val="32"/>
          <w:szCs w:val="32"/>
          <w:u w:val="single"/>
        </w:rPr>
        <w:t>Сл19</w:t>
      </w:r>
    </w:p>
    <w:p w:rsidR="00211CC2" w:rsidRPr="00FD6A1A" w:rsidRDefault="00211CC2" w:rsidP="00211CC2">
      <w:pPr>
        <w:rPr>
          <w:rFonts w:ascii="Arial" w:hAnsi="Arial" w:cs="Arial"/>
          <w:sz w:val="32"/>
          <w:szCs w:val="32"/>
        </w:rPr>
      </w:pPr>
      <w:r w:rsidRPr="00FD6A1A">
        <w:rPr>
          <w:rFonts w:ascii="Arial" w:hAnsi="Arial" w:cs="Arial"/>
          <w:sz w:val="32"/>
          <w:szCs w:val="32"/>
        </w:rPr>
        <w:t xml:space="preserve">Итог </w:t>
      </w:r>
      <w:r w:rsidRPr="001604FA">
        <w:rPr>
          <w:rFonts w:ascii="Arial" w:hAnsi="Arial" w:cs="Arial"/>
          <w:sz w:val="32"/>
          <w:szCs w:val="32"/>
          <w:u w:val="single"/>
        </w:rPr>
        <w:t>сл21</w:t>
      </w:r>
    </w:p>
    <w:p w:rsidR="00211CC2" w:rsidRPr="00FD6A1A" w:rsidRDefault="00211CC2" w:rsidP="00FD6A1A">
      <w:pPr>
        <w:jc w:val="both"/>
        <w:rPr>
          <w:rFonts w:ascii="Arial" w:eastAsia="Calibri" w:hAnsi="Arial" w:cs="Arial"/>
          <w:sz w:val="32"/>
          <w:szCs w:val="32"/>
        </w:rPr>
      </w:pPr>
      <w:r w:rsidRPr="00FD6A1A">
        <w:rPr>
          <w:rFonts w:ascii="Arial" w:eastAsia="Calibri" w:hAnsi="Arial" w:cs="Arial"/>
          <w:sz w:val="32"/>
          <w:szCs w:val="32"/>
        </w:rPr>
        <w:t xml:space="preserve"> «Сделать учебную работу насколько возможно интересной для ребенка и не превратить ее в забаву – это одна из труднейших и важнейших задач дидактики».</w:t>
      </w:r>
      <w:r w:rsidRPr="00FD6A1A">
        <w:rPr>
          <w:rFonts w:ascii="Arial" w:eastAsia="Calibri" w:hAnsi="Arial" w:cs="Arial"/>
          <w:sz w:val="32"/>
          <w:szCs w:val="32"/>
        </w:rPr>
        <w:tab/>
        <w:t>Ушинский К.Д.</w:t>
      </w:r>
    </w:p>
    <w:p w:rsidR="00211CC2" w:rsidRPr="00FD6A1A" w:rsidRDefault="00211CC2" w:rsidP="00211CC2">
      <w:pPr>
        <w:pStyle w:val="a4"/>
        <w:spacing w:before="90" w:beforeAutospacing="0" w:after="90" w:afterAutospacing="0" w:line="270" w:lineRule="atLeast"/>
        <w:rPr>
          <w:rFonts w:ascii="Arial" w:hAnsi="Arial" w:cs="Arial"/>
          <w:sz w:val="32"/>
          <w:szCs w:val="32"/>
        </w:rPr>
      </w:pPr>
    </w:p>
    <w:p w:rsidR="00211CC2" w:rsidRDefault="00211CC2" w:rsidP="00211CC2">
      <w:pPr>
        <w:pStyle w:val="a4"/>
        <w:spacing w:before="90" w:beforeAutospacing="0" w:after="90" w:afterAutospacing="0" w:line="270" w:lineRule="atLeast"/>
        <w:rPr>
          <w:rFonts w:ascii="Arial" w:hAnsi="Arial" w:cs="Arial"/>
          <w:bCs/>
          <w:i/>
          <w:iCs/>
          <w:sz w:val="32"/>
          <w:szCs w:val="32"/>
          <w:shd w:val="clear" w:color="auto" w:fill="FFFFF0"/>
        </w:rPr>
      </w:pPr>
      <w:r w:rsidRPr="00FD6A1A">
        <w:rPr>
          <w:rFonts w:ascii="Arial" w:hAnsi="Arial" w:cs="Arial"/>
          <w:i/>
          <w:iCs/>
          <w:sz w:val="32"/>
          <w:szCs w:val="32"/>
          <w:shd w:val="clear" w:color="auto" w:fill="FFFFF0"/>
        </w:rPr>
        <w:t>"Школа — это мастерская, где формируется мысль подрастающего поколения, надо крепко держать ее в руках, если не хочешь выпустить из рук будущее".</w:t>
      </w:r>
      <w:r w:rsidRPr="00FD6A1A">
        <w:rPr>
          <w:rFonts w:ascii="Arial" w:hAnsi="Arial" w:cs="Arial"/>
          <w:i/>
          <w:iCs/>
          <w:sz w:val="32"/>
          <w:szCs w:val="32"/>
          <w:shd w:val="clear" w:color="auto" w:fill="FFFFF0"/>
        </w:rPr>
        <w:br/>
      </w:r>
      <w:r w:rsidRPr="00FD6A1A">
        <w:rPr>
          <w:rFonts w:ascii="Arial" w:hAnsi="Arial" w:cs="Arial"/>
          <w:bCs/>
          <w:i/>
          <w:iCs/>
          <w:sz w:val="32"/>
          <w:szCs w:val="32"/>
          <w:shd w:val="clear" w:color="auto" w:fill="FFFFF0"/>
        </w:rPr>
        <w:t>Анри Барбюс</w:t>
      </w:r>
    </w:p>
    <w:p w:rsidR="00FD6A1A" w:rsidRPr="00FD6A1A" w:rsidRDefault="00FD6A1A" w:rsidP="00211CC2">
      <w:pPr>
        <w:pStyle w:val="a4"/>
        <w:spacing w:before="90" w:beforeAutospacing="0" w:after="90" w:afterAutospacing="0" w:line="270" w:lineRule="atLeast"/>
        <w:rPr>
          <w:rFonts w:ascii="Arial" w:hAnsi="Arial" w:cs="Arial"/>
          <w:bCs/>
          <w:i/>
          <w:iCs/>
          <w:sz w:val="32"/>
          <w:szCs w:val="32"/>
          <w:shd w:val="clear" w:color="auto" w:fill="FFFFF0"/>
        </w:rPr>
      </w:pPr>
    </w:p>
    <w:p w:rsidR="00211CC2" w:rsidRPr="00FD6A1A" w:rsidRDefault="00325A77" w:rsidP="00211CC2">
      <w:pPr>
        <w:pStyle w:val="a4"/>
        <w:spacing w:before="90" w:beforeAutospacing="0" w:after="90" w:afterAutospacing="0" w:line="270" w:lineRule="atLeast"/>
        <w:rPr>
          <w:rFonts w:ascii="Arial" w:hAnsi="Arial" w:cs="Arial"/>
          <w:sz w:val="32"/>
          <w:szCs w:val="32"/>
          <w:shd w:val="clear" w:color="auto" w:fill="F4F7E7"/>
        </w:rPr>
      </w:pPr>
      <w:r>
        <w:rPr>
          <w:rFonts w:ascii="Arial" w:hAnsi="Arial" w:cs="Arial"/>
          <w:sz w:val="32"/>
          <w:szCs w:val="32"/>
        </w:rPr>
        <w:t>«</w:t>
      </w:r>
      <w:r w:rsidR="00211CC2" w:rsidRPr="00FD6A1A">
        <w:rPr>
          <w:rFonts w:ascii="Arial" w:hAnsi="Arial" w:cs="Arial"/>
          <w:sz w:val="32"/>
          <w:szCs w:val="32"/>
        </w:rPr>
        <w:t>Школа даёт знания только тем, кто согласен их взять!</w:t>
      </w:r>
      <w:r>
        <w:rPr>
          <w:rFonts w:ascii="Arial" w:hAnsi="Arial" w:cs="Arial"/>
          <w:sz w:val="32"/>
          <w:szCs w:val="32"/>
        </w:rPr>
        <w:t>»</w:t>
      </w:r>
      <w:r w:rsidR="00211CC2" w:rsidRPr="00FD6A1A">
        <w:rPr>
          <w:rFonts w:ascii="Arial" w:hAnsi="Arial" w:cs="Arial"/>
          <w:sz w:val="32"/>
          <w:szCs w:val="32"/>
        </w:rPr>
        <w:br/>
      </w:r>
    </w:p>
    <w:p w:rsidR="00211CC2" w:rsidRPr="00211CC2" w:rsidRDefault="00211CC2" w:rsidP="00211C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ooltip="Голви, Тимоти" w:history="1">
        <w:proofErr w:type="gramStart"/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Тимоти </w:t>
        </w:r>
        <w:proofErr w:type="spellStart"/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Голви</w:t>
        </w:r>
        <w:proofErr w:type="spellEnd"/>
      </w:hyperlink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9" w:tooltip="Английский язык" w:history="1"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211CC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val="en" w:eastAsia="ru-RU"/>
        </w:rPr>
        <w:t>W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proofErr w:type="gramEnd"/>
      <w:r w:rsidRPr="00211C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211CC2">
        <w:rPr>
          <w:rFonts w:ascii="Arial" w:eastAsia="Times New Roman" w:hAnsi="Arial" w:cs="Arial"/>
          <w:i/>
          <w:iCs/>
          <w:sz w:val="24"/>
          <w:szCs w:val="24"/>
          <w:lang w:val="en" w:eastAsia="ru-RU"/>
        </w:rPr>
        <w:t>Timothy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211CC2">
        <w:rPr>
          <w:rFonts w:ascii="Arial" w:eastAsia="Times New Roman" w:hAnsi="Arial" w:cs="Arial"/>
          <w:i/>
          <w:iCs/>
          <w:sz w:val="24"/>
          <w:szCs w:val="24"/>
          <w:lang w:val="en" w:eastAsia="ru-RU"/>
        </w:rPr>
        <w:t>Gallwey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) — автор концепции внутренней игры, лежащей в основе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коучинга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Впервые концепция изложена в книге «Внутренняя игра в теннис» (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The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Inner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Game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of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Tennis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), изданной в 1974 г. Суть концепции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Голви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состоит в том, что внутренний «противник в голове» спортсмена гораздо опаснее реального соперника.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Голви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утверждает, что если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коуч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поможет игроку устранить (смягчить) внутренние препятствия, это позволит игроку </w:t>
      </w:r>
      <w:proofErr w:type="gram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научиться самому достигать</w:t>
      </w:r>
      <w:proofErr w:type="gram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эффективности, и потребность в технических советах тренера отпадет</w:t>
      </w:r>
      <w:hyperlink r:id="rId10" w:anchor="cite_note-.D0.94.D0.B6.D0.BE.D0.BD_.D0.A3.D0.B8.D1.82.D0.BC.D0.BE.D1.80_.E2.80.942012.E2.80.94.E2.80.9419-4" w:history="1"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211C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1CC2" w:rsidRPr="00211CC2" w:rsidRDefault="00211CC2" w:rsidP="00211C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tooltip="Уитмор, Джон" w:history="1"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Джон </w:t>
        </w:r>
        <w:proofErr w:type="spellStart"/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Уитмор</w:t>
        </w:r>
        <w:proofErr w:type="spellEnd"/>
      </w:hyperlink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2" w:tooltip="Английский язык" w:history="1">
        <w:r w:rsidRPr="00211CC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211CC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val="en" w:eastAsia="ru-RU"/>
        </w:rPr>
        <w:t>John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11CC2">
        <w:rPr>
          <w:rFonts w:ascii="Arial" w:eastAsia="Times New Roman" w:hAnsi="Arial" w:cs="Arial"/>
          <w:i/>
          <w:iCs/>
          <w:sz w:val="24"/>
          <w:szCs w:val="24"/>
          <w:lang w:val="en" w:eastAsia="ru-RU"/>
        </w:rPr>
        <w:t>Whitmore</w:t>
      </w:r>
      <w:r w:rsidRPr="00211CC2">
        <w:rPr>
          <w:rFonts w:ascii="Arial" w:eastAsia="Times New Roman" w:hAnsi="Arial" w:cs="Arial"/>
          <w:sz w:val="24"/>
          <w:szCs w:val="24"/>
          <w:lang w:eastAsia="ru-RU"/>
        </w:rPr>
        <w:t>) — Автор книги «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Коучинг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высокой эффективности», изданной в 1992 г. Развил идеи </w:t>
      </w:r>
      <w:proofErr w:type="spellStart"/>
      <w:r w:rsidRPr="00211CC2">
        <w:rPr>
          <w:rFonts w:ascii="Arial" w:eastAsia="Times New Roman" w:hAnsi="Arial" w:cs="Arial"/>
          <w:sz w:val="24"/>
          <w:szCs w:val="24"/>
          <w:lang w:eastAsia="ru-RU"/>
        </w:rPr>
        <w:t>Голви</w:t>
      </w:r>
      <w:proofErr w:type="spellEnd"/>
      <w:r w:rsidRPr="00211CC2">
        <w:rPr>
          <w:rFonts w:ascii="Arial" w:eastAsia="Times New Roman" w:hAnsi="Arial" w:cs="Arial"/>
          <w:sz w:val="24"/>
          <w:szCs w:val="24"/>
          <w:lang w:eastAsia="ru-RU"/>
        </w:rPr>
        <w:t xml:space="preserve"> в применении к бизнесу и менеджменту.</w:t>
      </w:r>
    </w:p>
    <w:p w:rsidR="00211CC2" w:rsidRPr="00211CC2" w:rsidRDefault="00211CC2" w:rsidP="00824A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11CC2" w:rsidRPr="00211CC2" w:rsidRDefault="00211CC2">
      <w:pPr>
        <w:rPr>
          <w:rFonts w:ascii="Arial" w:eastAsia="Times New Roman" w:hAnsi="Arial" w:cs="Arial"/>
          <w:sz w:val="32"/>
          <w:szCs w:val="32"/>
          <w:lang w:eastAsia="ru-RU"/>
        </w:rPr>
        <w:sectPr w:rsidR="00211CC2" w:rsidRPr="00211CC2" w:rsidSect="00211CC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C25C00" w:rsidRPr="00211CC2" w:rsidRDefault="00C25C00" w:rsidP="00211CC2">
      <w:pPr>
        <w:spacing w:after="0" w:line="33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CC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Личностные качества учителя</w:t>
      </w:r>
      <w:r w:rsidRPr="00211C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отражающие его субъектную статусную позицию в образовательном процессе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25"/>
        <w:gridCol w:w="4678"/>
        <w:gridCol w:w="6095"/>
      </w:tblGrid>
      <w:tr w:rsidR="00C25C00" w:rsidRPr="00211CC2" w:rsidTr="00211CC2">
        <w:tc>
          <w:tcPr>
            <w:tcW w:w="42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Наставник (управленец), посредством властных полномочий, инструктирования, указаний и систематического контроля направляет деятельность на решение сиюминутных педагогических задач.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Тьютор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(организатор, советчик), организующий деятельность по решению образовательных и жизненных проблем в конкретных ситуациях и предлагающий способы их решения.</w:t>
            </w:r>
          </w:p>
        </w:tc>
        <w:tc>
          <w:tcPr>
            <w:tcW w:w="609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Коуч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(партнер), актуализирующий посредством открытых вопросов, обращенных к внутренним ресурсам, субъектную активность в достижении успеха и сопровождающий в долговременном индивидуально-личностном развитии.</w:t>
            </w:r>
          </w:p>
        </w:tc>
      </w:tr>
      <w:tr w:rsidR="00C25C00" w:rsidRPr="00211CC2" w:rsidTr="00211CC2">
        <w:tc>
          <w:tcPr>
            <w:tcW w:w="420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Осуществляя индивидуальный подход с учетом индивидуальных особенностей учащихся (уровень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обученности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 обучаемости и воспитанности), обеспечивает успешное усвоение базовых знаний, умений и навыков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Диагностируя образовательные и личностные особенности учащихся и их познавательный и творческий потенциал направляющими советами обеспечивает успешное решение</w:t>
            </w:r>
            <w:proofErr w:type="gram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частных проблем в зоне ближайшего развития обучающихся</w:t>
            </w:r>
          </w:p>
        </w:tc>
        <w:tc>
          <w:tcPr>
            <w:tcW w:w="609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Стимулируя рефлексию обучающихся своих образовательных и жизненных потребностей, целей, своих потенциальных возможностей и индивидуальных особенностей, создает условия для самостоятельной успешной,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компетентностной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деятельности, для проектирования индивидуального образовательного маршрута, для индивидуально-личностного саморазвития</w:t>
            </w:r>
          </w:p>
        </w:tc>
      </w:tr>
      <w:tr w:rsidR="00C25C00" w:rsidRPr="00211CC2" w:rsidTr="00211CC2">
        <w:tc>
          <w:tcPr>
            <w:tcW w:w="15399" w:type="dxa"/>
            <w:gridSpan w:val="4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Установки на обучаемость и развитие учащихся</w:t>
            </w:r>
          </w:p>
        </w:tc>
      </w:tr>
      <w:tr w:rsidR="00C25C00" w:rsidRPr="00211CC2" w:rsidTr="00211CC2">
        <w:tc>
          <w:tcPr>
            <w:tcW w:w="4626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Ребенка нужно всему учить, так как сам он ничему научиться не может. Научить </w:t>
            </w: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его можно только в зоне его актуального состояния. Уровень его развития предопределен генетически.</w:t>
            </w:r>
          </w:p>
        </w:tc>
        <w:tc>
          <w:tcPr>
            <w:tcW w:w="4678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 xml:space="preserve">Ученик способен сам овладевать знаниями и умениями, если обучение </w:t>
            </w: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осуществляется под руководством учителя (взрослого) с опережением его актуального состояния, но в зоне ближайшего развития, а содержанием обучения являются способы решения познавательных задач и проблем.</w:t>
            </w:r>
          </w:p>
        </w:tc>
        <w:tc>
          <w:tcPr>
            <w:tcW w:w="609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Изменения и развитие не только возможны, но и неизбежны.</w:t>
            </w:r>
            <w:r w:rsidR="00325A7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Для этого у каждого есть все необходимые </w:t>
            </w: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ресурсы.</w:t>
            </w:r>
            <w:r w:rsidR="00325A77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Видеть в ученике только </w:t>
            </w:r>
            <w:proofErr w:type="gram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хорошее</w:t>
            </w:r>
            <w:proofErr w:type="gram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 обращаться с ним, как с полноценным, умным, сильным, способным, умелым и талантливым.</w:t>
            </w:r>
          </w:p>
          <w:p w:rsidR="00C25C00" w:rsidRPr="00211CC2" w:rsidRDefault="00C25C00" w:rsidP="00813029">
            <w:pPr>
              <w:spacing w:after="36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Каждый ученик делает в данной ситуации наилучший выбор для себя.</w:t>
            </w:r>
          </w:p>
          <w:p w:rsidR="00C25C00" w:rsidRPr="00211CC2" w:rsidRDefault="00C25C00" w:rsidP="00813029">
            <w:pPr>
              <w:spacing w:after="36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основе любого действия ученика – позитивное намерение.</w:t>
            </w:r>
          </w:p>
        </w:tc>
      </w:tr>
      <w:tr w:rsidR="00C25C00" w:rsidRPr="00211CC2" w:rsidTr="00211CC2">
        <w:tc>
          <w:tcPr>
            <w:tcW w:w="15399" w:type="dxa"/>
            <w:gridSpan w:val="4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Предпочитаемые методы и технологии обучения</w:t>
            </w:r>
          </w:p>
        </w:tc>
      </w:tr>
      <w:tr w:rsidR="00C25C00" w:rsidRPr="00211CC2" w:rsidTr="00211CC2">
        <w:tc>
          <w:tcPr>
            <w:tcW w:w="4626" w:type="dxa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Инструктирование и указания. Объяснительно-иллюстративное изложение. Репродуктивные упражнения.</w:t>
            </w:r>
          </w:p>
          <w:p w:rsidR="00C25C00" w:rsidRPr="00211CC2" w:rsidRDefault="00C25C00" w:rsidP="00813029">
            <w:pPr>
              <w:spacing w:after="36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Алгоритмические предписания. Контроль качества усвоения 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ЗУНов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и нормативного поведения</w:t>
            </w:r>
          </w:p>
        </w:tc>
        <w:tc>
          <w:tcPr>
            <w:tcW w:w="4678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Задачный метод. Проблемное изложение. Проблемно-поисковое и проблемно-исследовательское обучение.</w:t>
            </w:r>
          </w:p>
          <w:p w:rsidR="00C25C00" w:rsidRPr="00211CC2" w:rsidRDefault="00C25C00" w:rsidP="00813029">
            <w:pPr>
              <w:spacing w:after="36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Имитационно-игровое обучение. Учебная дискуссия. Метод проектов. Мозговой штурм. Метод критического мышления</w:t>
            </w:r>
          </w:p>
        </w:tc>
        <w:tc>
          <w:tcPr>
            <w:tcW w:w="6095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5C00" w:rsidRPr="00211CC2" w:rsidRDefault="00C25C00" w:rsidP="00813029">
            <w:pPr>
              <w:spacing w:after="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Коучинг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-технологии. Беседа посредством открытых и «сильных» вопросов. Лестница вопросов по логическим уровням и лестница (пирамида, спираль) достижений. Тоны голоса.</w:t>
            </w:r>
          </w:p>
          <w:p w:rsidR="00C25C00" w:rsidRPr="00211CC2" w:rsidRDefault="00C25C00" w:rsidP="00813029">
            <w:pPr>
              <w:spacing w:after="360" w:line="334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Метод глубинного слушания. Индивидуальные и групповые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коуч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-сессии. Партнерское сотрудничество. Колесо жизненного баланса.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Шкалирование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. Линии времени. Метод планирования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Гантта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. Стратегия творчества </w:t>
            </w:r>
            <w:proofErr w:type="spellStart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У.Диснея</w:t>
            </w:r>
            <w:proofErr w:type="spellEnd"/>
            <w:r w:rsidRPr="00211CC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 Мозговой штурм WORLD CAFE</w:t>
            </w:r>
          </w:p>
        </w:tc>
      </w:tr>
    </w:tbl>
    <w:p w:rsidR="00255F79" w:rsidRPr="00211CC2" w:rsidRDefault="00255F79" w:rsidP="00211CC2">
      <w:pPr>
        <w:rPr>
          <w:rFonts w:ascii="Arial" w:hAnsi="Arial" w:cs="Arial"/>
          <w:sz w:val="32"/>
          <w:szCs w:val="32"/>
        </w:rPr>
      </w:pPr>
    </w:p>
    <w:sectPr w:rsidR="00255F79" w:rsidRPr="00211CC2" w:rsidSect="00211C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5BF"/>
    <w:multiLevelType w:val="multilevel"/>
    <w:tmpl w:val="59D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55BD3"/>
    <w:multiLevelType w:val="multilevel"/>
    <w:tmpl w:val="E69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34881"/>
    <w:multiLevelType w:val="multilevel"/>
    <w:tmpl w:val="603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5A3D14"/>
    <w:multiLevelType w:val="multilevel"/>
    <w:tmpl w:val="B59C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144F8"/>
    <w:multiLevelType w:val="multilevel"/>
    <w:tmpl w:val="5BA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30087"/>
    <w:multiLevelType w:val="multilevel"/>
    <w:tmpl w:val="D07C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0D"/>
    <w:rsid w:val="00084E45"/>
    <w:rsid w:val="001604FA"/>
    <w:rsid w:val="00185A56"/>
    <w:rsid w:val="00211CC2"/>
    <w:rsid w:val="00255F79"/>
    <w:rsid w:val="002D5061"/>
    <w:rsid w:val="0031549D"/>
    <w:rsid w:val="00325A77"/>
    <w:rsid w:val="00442A74"/>
    <w:rsid w:val="00817D68"/>
    <w:rsid w:val="00824A60"/>
    <w:rsid w:val="008D21F6"/>
    <w:rsid w:val="00A471D5"/>
    <w:rsid w:val="00A66DB4"/>
    <w:rsid w:val="00B77BC3"/>
    <w:rsid w:val="00BC7037"/>
    <w:rsid w:val="00C25C00"/>
    <w:rsid w:val="00EB4F0D"/>
    <w:rsid w:val="00F66B36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55F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A471D5"/>
    <w:rPr>
      <w:b/>
      <w:bCs/>
    </w:rPr>
  </w:style>
  <w:style w:type="character" w:customStyle="1" w:styleId="apple-converted-space">
    <w:name w:val="apple-converted-space"/>
    <w:basedOn w:val="a0"/>
    <w:rsid w:val="00A471D5"/>
  </w:style>
  <w:style w:type="character" w:styleId="a6">
    <w:name w:val="Hyperlink"/>
    <w:basedOn w:val="a0"/>
    <w:uiPriority w:val="99"/>
    <w:semiHidden/>
    <w:unhideWhenUsed/>
    <w:rsid w:val="00B77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F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55F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Strong"/>
    <w:basedOn w:val="a0"/>
    <w:uiPriority w:val="22"/>
    <w:qFormat/>
    <w:rsid w:val="00A471D5"/>
    <w:rPr>
      <w:b/>
      <w:bCs/>
    </w:rPr>
  </w:style>
  <w:style w:type="character" w:customStyle="1" w:styleId="apple-converted-space">
    <w:name w:val="apple-converted-space"/>
    <w:basedOn w:val="a0"/>
    <w:rsid w:val="00A471D5"/>
  </w:style>
  <w:style w:type="character" w:styleId="a6">
    <w:name w:val="Hyperlink"/>
    <w:basedOn w:val="a0"/>
    <w:uiPriority w:val="99"/>
    <w:semiHidden/>
    <w:unhideWhenUsed/>
    <w:rsid w:val="00B7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0%BB%D0%B2%D0%B8,_%D0%A2%D0%B8%D0%BC%D0%BE%D1%82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-active.ru/info/book-205" TargetMode="External"/><Relationship Id="rId12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3%D0%B8%D1%82%D0%BC%D0%BE%D1%80,_%D0%94%D0%B6%D0%BE%D0%B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1%83%D1%87%D0%B8%D0%BD%D0%B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A2D3-C645-47A3-A2BB-49E42A1A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12</cp:revision>
  <dcterms:created xsi:type="dcterms:W3CDTF">2014-11-20T19:45:00Z</dcterms:created>
  <dcterms:modified xsi:type="dcterms:W3CDTF">2014-11-26T19:09:00Z</dcterms:modified>
</cp:coreProperties>
</file>