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98" w:rsidRPr="003A282D" w:rsidRDefault="00225098" w:rsidP="003A2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2D">
        <w:rPr>
          <w:rFonts w:ascii="Times New Roman" w:hAnsi="Times New Roman" w:cs="Times New Roman"/>
          <w:b/>
          <w:sz w:val="28"/>
          <w:szCs w:val="28"/>
        </w:rPr>
        <w:t>Образ автора и героя в романе А.С.Пушкина «Евгений Онегин»</w:t>
      </w:r>
    </w:p>
    <w:p w:rsidR="00225098" w:rsidRPr="003A282D" w:rsidRDefault="00225098" w:rsidP="003A28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>Образ автора в романе имеет три грани: автор-персонаж, автор-повествователь, автор -</w:t>
      </w:r>
      <w:r w:rsidR="003A282D">
        <w:rPr>
          <w:rFonts w:ascii="Times New Roman" w:hAnsi="Times New Roman" w:cs="Times New Roman"/>
          <w:sz w:val="28"/>
          <w:szCs w:val="28"/>
        </w:rPr>
        <w:t xml:space="preserve"> </w:t>
      </w:r>
      <w:r w:rsidRPr="003A282D">
        <w:rPr>
          <w:rFonts w:ascii="Times New Roman" w:hAnsi="Times New Roman" w:cs="Times New Roman"/>
          <w:sz w:val="28"/>
          <w:szCs w:val="28"/>
        </w:rPr>
        <w:t xml:space="preserve">лирический герой, рассказывающий о себе, своих переживаниях, взглядов, жизни. </w:t>
      </w:r>
    </w:p>
    <w:p w:rsidR="0000095E" w:rsidRPr="003A282D" w:rsidRDefault="00225098" w:rsidP="003A28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>Автор представляет Онегина в качестве «доброго приятеля», уточняет обстоятельства своего знакомства с ним:</w:t>
      </w:r>
    </w:p>
    <w:p w:rsidR="00225098" w:rsidRPr="003A282D" w:rsidRDefault="00225098" w:rsidP="003A282D">
      <w:pPr>
        <w:spacing w:after="120"/>
        <w:ind w:left="2211" w:right="-57"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>Условий света свергнув бремя,</w:t>
      </w:r>
    </w:p>
    <w:p w:rsidR="00225098" w:rsidRPr="003A282D" w:rsidRDefault="00225098" w:rsidP="003A282D">
      <w:pPr>
        <w:spacing w:after="120"/>
        <w:ind w:left="2211" w:right="-57"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>Как он, отстав от суеты»</w:t>
      </w:r>
    </w:p>
    <w:p w:rsidR="00225098" w:rsidRPr="003A282D" w:rsidRDefault="00225098" w:rsidP="003A282D">
      <w:pPr>
        <w:spacing w:after="120"/>
        <w:ind w:left="2211" w:right="-57"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>С ним подружился я в то время.</w:t>
      </w:r>
    </w:p>
    <w:p w:rsidR="00323395" w:rsidRPr="003A282D" w:rsidRDefault="00225098" w:rsidP="003A28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>В Онегине автора привлекают «</w:t>
      </w:r>
      <w:proofErr w:type="spellStart"/>
      <w:r w:rsidRPr="003A282D">
        <w:rPr>
          <w:rFonts w:ascii="Times New Roman" w:hAnsi="Times New Roman" w:cs="Times New Roman"/>
          <w:sz w:val="28"/>
          <w:szCs w:val="28"/>
        </w:rPr>
        <w:t>неподражательная</w:t>
      </w:r>
      <w:proofErr w:type="spellEnd"/>
      <w:r w:rsidRPr="003A282D">
        <w:rPr>
          <w:rFonts w:ascii="Times New Roman" w:hAnsi="Times New Roman" w:cs="Times New Roman"/>
          <w:sz w:val="28"/>
          <w:szCs w:val="28"/>
        </w:rPr>
        <w:t xml:space="preserve"> странность, резкий охлаждённый ум». И тот и другой познали «страстей игру», «в обоих сердца жар угас», «обоих ожидала злоба Слепой Фортуны и людей». Нравится автору и умение Онегина вести «язвительный спор», его желчные шутки и мрачные эпиграммы;</w:t>
      </w:r>
      <w:r w:rsidR="00323395" w:rsidRPr="003A282D">
        <w:rPr>
          <w:rFonts w:ascii="Times New Roman" w:hAnsi="Times New Roman" w:cs="Times New Roman"/>
          <w:sz w:val="28"/>
          <w:szCs w:val="28"/>
        </w:rPr>
        <w:t xml:space="preserve"> </w:t>
      </w:r>
      <w:r w:rsidRPr="003A282D">
        <w:rPr>
          <w:rFonts w:ascii="Times New Roman" w:hAnsi="Times New Roman" w:cs="Times New Roman"/>
          <w:sz w:val="28"/>
          <w:szCs w:val="28"/>
        </w:rPr>
        <w:t>не раз бродили они летними светлыми ночами</w:t>
      </w:r>
      <w:r w:rsidR="00323395" w:rsidRPr="003A282D">
        <w:rPr>
          <w:rFonts w:ascii="Times New Roman" w:hAnsi="Times New Roman" w:cs="Times New Roman"/>
          <w:sz w:val="28"/>
          <w:szCs w:val="28"/>
        </w:rPr>
        <w:t xml:space="preserve"> по уснувшей столице, стояли над дремлющей Невой.  Вместе с Онегиным автор собирался путешествовать по «чужим странам», но по воле случая они разошлись </w:t>
      </w:r>
      <w:proofErr w:type="gramStart"/>
      <w:r w:rsidR="00323395" w:rsidRPr="003A28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3395" w:rsidRPr="003A282D">
        <w:rPr>
          <w:rFonts w:ascii="Times New Roman" w:hAnsi="Times New Roman" w:cs="Times New Roman"/>
          <w:sz w:val="28"/>
          <w:szCs w:val="28"/>
        </w:rPr>
        <w:t>Онегин уехал вступать в наследование имением).</w:t>
      </w:r>
    </w:p>
    <w:p w:rsidR="00323395" w:rsidRPr="003A282D" w:rsidRDefault="00323395" w:rsidP="003A282D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  <w:t>Из многочисленных лирических отступлений («мечтательная часть», по словам Бестужева) складывается представление о характере автора, его образе мыслей, переживаниях, изменении его личности.</w:t>
      </w:r>
    </w:p>
    <w:p w:rsidR="00323395" w:rsidRPr="003A282D" w:rsidRDefault="00323395" w:rsidP="003A282D">
      <w:pPr>
        <w:tabs>
          <w:tab w:val="left" w:pos="2175"/>
        </w:tabs>
        <w:spacing w:after="120"/>
        <w:ind w:left="2211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  <w:t>Цветы, любовь, деревня, праздность,</w:t>
      </w:r>
    </w:p>
    <w:p w:rsidR="00225098" w:rsidRPr="003A282D" w:rsidRDefault="00323395" w:rsidP="003A282D">
      <w:pPr>
        <w:tabs>
          <w:tab w:val="left" w:pos="2175"/>
        </w:tabs>
        <w:spacing w:after="120"/>
        <w:ind w:left="2211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  <w:t>Поля, я предан вам душой.</w:t>
      </w:r>
    </w:p>
    <w:p w:rsidR="00323395" w:rsidRPr="003A282D" w:rsidRDefault="00323395" w:rsidP="003A282D">
      <w:pPr>
        <w:tabs>
          <w:tab w:val="left" w:pos="2175"/>
        </w:tabs>
        <w:spacing w:after="120"/>
        <w:ind w:left="2211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  <w:t>Всегда я рад отметить разность</w:t>
      </w:r>
    </w:p>
    <w:p w:rsidR="00323395" w:rsidRPr="003A282D" w:rsidRDefault="00323395" w:rsidP="003A282D">
      <w:pPr>
        <w:tabs>
          <w:tab w:val="left" w:pos="2175"/>
        </w:tabs>
        <w:spacing w:after="120"/>
        <w:ind w:left="2211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  <w:t>Между Онегиным и мной.</w:t>
      </w:r>
    </w:p>
    <w:p w:rsidR="00323395" w:rsidRPr="003A282D" w:rsidRDefault="00323395" w:rsidP="003A28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В </w:t>
      </w:r>
      <w:r w:rsidRPr="003A2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82D">
        <w:rPr>
          <w:rFonts w:ascii="Times New Roman" w:hAnsi="Times New Roman" w:cs="Times New Roman"/>
          <w:sz w:val="28"/>
          <w:szCs w:val="28"/>
        </w:rPr>
        <w:t xml:space="preserve"> главе автор даёт беглый очерк истории русского театра, когда актрисы казались автору богинями. Описание туалета Онегина рождает у автора сентенцию: «быть можно дельным человеком</w:t>
      </w:r>
      <w:proofErr w:type="gramStart"/>
      <w:r w:rsidRPr="003A282D">
        <w:rPr>
          <w:rFonts w:ascii="Times New Roman" w:hAnsi="Times New Roman" w:cs="Times New Roman"/>
          <w:sz w:val="28"/>
          <w:szCs w:val="28"/>
        </w:rPr>
        <w:t>/ И</w:t>
      </w:r>
      <w:proofErr w:type="gramEnd"/>
      <w:r w:rsidRPr="003A282D">
        <w:rPr>
          <w:rFonts w:ascii="Times New Roman" w:hAnsi="Times New Roman" w:cs="Times New Roman"/>
          <w:sz w:val="28"/>
          <w:szCs w:val="28"/>
        </w:rPr>
        <w:t xml:space="preserve"> думать о красе ногтей».</w:t>
      </w:r>
    </w:p>
    <w:p w:rsidR="00323395" w:rsidRPr="003A282D" w:rsidRDefault="00323395" w:rsidP="003A282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Во </w:t>
      </w:r>
      <w:r w:rsidRPr="003A2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82D">
        <w:rPr>
          <w:rFonts w:ascii="Times New Roman" w:hAnsi="Times New Roman" w:cs="Times New Roman"/>
          <w:sz w:val="28"/>
          <w:szCs w:val="28"/>
        </w:rPr>
        <w:t xml:space="preserve"> </w:t>
      </w:r>
      <w:r w:rsidRPr="003A2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82D">
        <w:rPr>
          <w:rFonts w:ascii="Times New Roman" w:hAnsi="Times New Roman" w:cs="Times New Roman"/>
          <w:sz w:val="28"/>
          <w:szCs w:val="28"/>
        </w:rPr>
        <w:t xml:space="preserve">  главе</w:t>
      </w:r>
      <w:proofErr w:type="gramStart"/>
      <w:r w:rsidRPr="003A28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282D">
        <w:rPr>
          <w:rFonts w:ascii="Times New Roman" w:hAnsi="Times New Roman" w:cs="Times New Roman"/>
          <w:sz w:val="28"/>
          <w:szCs w:val="28"/>
        </w:rPr>
        <w:t xml:space="preserve"> описывая внешность Ольги, автор замечает, что подобный портрет красавицы</w:t>
      </w:r>
      <w:r w:rsidR="00BB6FB9" w:rsidRPr="003A282D">
        <w:rPr>
          <w:rFonts w:ascii="Times New Roman" w:hAnsi="Times New Roman" w:cs="Times New Roman"/>
          <w:sz w:val="28"/>
          <w:szCs w:val="28"/>
        </w:rPr>
        <w:t xml:space="preserve"> легко обнаружить в любом современном романе. Такой идиллический образ автор и сам раньше любил, но «надоел он мне безмерно». Поведав типичную историю жизни семьи Лариных, автор приходит к выводу о постоянной повторяемости событий и судеб и неотвратимости смерти:</w:t>
      </w:r>
    </w:p>
    <w:p w:rsidR="00BB6FB9" w:rsidRPr="003A282D" w:rsidRDefault="00BB6FB9" w:rsidP="003A282D">
      <w:pPr>
        <w:tabs>
          <w:tab w:val="left" w:pos="2850"/>
        </w:tabs>
        <w:spacing w:after="0"/>
        <w:ind w:left="2098"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  <w:t xml:space="preserve">Придёт, придёт и наше время, </w:t>
      </w:r>
    </w:p>
    <w:p w:rsidR="00BB6FB9" w:rsidRPr="003A282D" w:rsidRDefault="00BB6FB9" w:rsidP="003A282D">
      <w:pPr>
        <w:tabs>
          <w:tab w:val="left" w:pos="2850"/>
        </w:tabs>
        <w:spacing w:after="0"/>
        <w:ind w:left="2098"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  <w:t>И наши внуки в добрый час</w:t>
      </w:r>
    </w:p>
    <w:p w:rsidR="00BB6FB9" w:rsidRPr="003A282D" w:rsidRDefault="00BB6FB9" w:rsidP="003A282D">
      <w:pPr>
        <w:tabs>
          <w:tab w:val="left" w:pos="2850"/>
        </w:tabs>
        <w:spacing w:after="0"/>
        <w:ind w:left="2098"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  <w:t>Из мира вытеснят и нас.</w:t>
      </w:r>
    </w:p>
    <w:p w:rsidR="00BB6FB9" w:rsidRPr="003A282D" w:rsidRDefault="00BB6FB9" w:rsidP="003A282D">
      <w:pPr>
        <w:tabs>
          <w:tab w:val="left" w:pos="2850"/>
        </w:tabs>
        <w:spacing w:after="0"/>
        <w:ind w:left="2098" w:firstLine="708"/>
        <w:rPr>
          <w:rFonts w:ascii="Times New Roman" w:hAnsi="Times New Roman" w:cs="Times New Roman"/>
          <w:sz w:val="28"/>
          <w:szCs w:val="28"/>
        </w:rPr>
      </w:pPr>
    </w:p>
    <w:p w:rsidR="00BB6FB9" w:rsidRPr="003A282D" w:rsidRDefault="00BB6FB9" w:rsidP="003A28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Во </w:t>
      </w:r>
      <w:r w:rsidRPr="003A2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82D">
        <w:rPr>
          <w:rFonts w:ascii="Times New Roman" w:hAnsi="Times New Roman" w:cs="Times New Roman"/>
          <w:sz w:val="28"/>
          <w:szCs w:val="28"/>
        </w:rPr>
        <w:t xml:space="preserve"> </w:t>
      </w:r>
      <w:r w:rsidRPr="003A2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82D">
        <w:rPr>
          <w:rFonts w:ascii="Times New Roman" w:hAnsi="Times New Roman" w:cs="Times New Roman"/>
          <w:sz w:val="28"/>
          <w:szCs w:val="28"/>
        </w:rPr>
        <w:t xml:space="preserve"> </w:t>
      </w:r>
      <w:r w:rsidRPr="003A2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82D">
        <w:rPr>
          <w:rFonts w:ascii="Times New Roman" w:hAnsi="Times New Roman" w:cs="Times New Roman"/>
          <w:sz w:val="28"/>
          <w:szCs w:val="28"/>
        </w:rPr>
        <w:t xml:space="preserve">  главе автор открыто выражает свою симпатию и сочувствие Татьяне.</w:t>
      </w:r>
    </w:p>
    <w:p w:rsidR="00BB6FB9" w:rsidRPr="003A282D" w:rsidRDefault="00BB6FB9" w:rsidP="003A282D">
      <w:pPr>
        <w:spacing w:after="120"/>
        <w:ind w:left="1984"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>Татьяна, милая Татьяна!</w:t>
      </w:r>
    </w:p>
    <w:p w:rsidR="00371605" w:rsidRPr="003A282D" w:rsidRDefault="00BB6FB9" w:rsidP="003A282D">
      <w:pPr>
        <w:spacing w:after="120"/>
        <w:ind w:left="1984"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>С тобой теперь я слёзы лью…</w:t>
      </w:r>
    </w:p>
    <w:p w:rsidR="00BB6FB9" w:rsidRPr="003A282D" w:rsidRDefault="00BB6FB9" w:rsidP="003A282D">
      <w:pPr>
        <w:spacing w:after="0"/>
        <w:ind w:left="-510" w:firstLine="708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В </w:t>
      </w:r>
      <w:r w:rsidR="00371605" w:rsidRPr="003A28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71605" w:rsidRPr="003A282D">
        <w:rPr>
          <w:rFonts w:ascii="Times New Roman" w:hAnsi="Times New Roman" w:cs="Times New Roman"/>
          <w:sz w:val="28"/>
          <w:szCs w:val="28"/>
        </w:rPr>
        <w:t xml:space="preserve"> </w:t>
      </w:r>
      <w:r w:rsidRPr="003A282D">
        <w:rPr>
          <w:rFonts w:ascii="Times New Roman" w:hAnsi="Times New Roman" w:cs="Times New Roman"/>
          <w:sz w:val="28"/>
          <w:szCs w:val="28"/>
        </w:rPr>
        <w:t xml:space="preserve"> главе автор делится своими наблюдениями о светской дружбе.</w:t>
      </w:r>
      <w:r w:rsidR="00371605" w:rsidRPr="003A282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71605" w:rsidRPr="003A282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71605" w:rsidRPr="003A282D">
        <w:rPr>
          <w:rFonts w:ascii="Times New Roman" w:hAnsi="Times New Roman" w:cs="Times New Roman"/>
          <w:sz w:val="28"/>
          <w:szCs w:val="28"/>
        </w:rPr>
        <w:t xml:space="preserve"> эти мне друзья, друзья!/ Об них недаром вспомнил я». Друг оказывается предателем, поэтому «Трудов напрасно не губя, / Любите самого себя».</w:t>
      </w:r>
    </w:p>
    <w:p w:rsidR="00371605" w:rsidRPr="003A282D" w:rsidRDefault="00371605" w:rsidP="003A2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В </w:t>
      </w:r>
      <w:r w:rsidRPr="003A282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282D">
        <w:rPr>
          <w:rFonts w:ascii="Times New Roman" w:hAnsi="Times New Roman" w:cs="Times New Roman"/>
          <w:sz w:val="28"/>
          <w:szCs w:val="28"/>
        </w:rPr>
        <w:t xml:space="preserve">  главе автор как бы «теряет» нить повествования, рассуждая о собственном прошедшем, настоящим и будущем.</w:t>
      </w:r>
    </w:p>
    <w:p w:rsidR="00371605" w:rsidRPr="003A282D" w:rsidRDefault="00371605" w:rsidP="003A282D">
      <w:pPr>
        <w:tabs>
          <w:tab w:val="left" w:pos="3225"/>
        </w:tabs>
        <w:spacing w:after="120"/>
        <w:ind w:left="34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                                        Мечты, мечты! Где ваша сладость?</w:t>
      </w:r>
    </w:p>
    <w:p w:rsidR="00371605" w:rsidRPr="003A282D" w:rsidRDefault="00371605" w:rsidP="003A282D">
      <w:pPr>
        <w:tabs>
          <w:tab w:val="left" w:pos="2850"/>
        </w:tabs>
        <w:spacing w:after="120"/>
        <w:ind w:left="34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                                        Ужель и впрямь и в самом деле</w:t>
      </w:r>
    </w:p>
    <w:p w:rsidR="00371605" w:rsidRPr="003A282D" w:rsidRDefault="00371605" w:rsidP="003A282D">
      <w:pPr>
        <w:tabs>
          <w:tab w:val="left" w:pos="2850"/>
        </w:tabs>
        <w:spacing w:after="120"/>
        <w:ind w:left="34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                                        Без элегических затей</w:t>
      </w:r>
    </w:p>
    <w:p w:rsidR="00371605" w:rsidRPr="003A282D" w:rsidRDefault="00371605" w:rsidP="003A282D">
      <w:pPr>
        <w:tabs>
          <w:tab w:val="left" w:pos="2850"/>
        </w:tabs>
        <w:spacing w:after="120"/>
        <w:ind w:left="34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                                        Весна моих промчалась дней?..</w:t>
      </w:r>
    </w:p>
    <w:p w:rsidR="00371605" w:rsidRPr="003A282D" w:rsidRDefault="00371605" w:rsidP="003A282D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В  начале </w:t>
      </w:r>
      <w:r w:rsidRPr="003A282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282D">
        <w:rPr>
          <w:rFonts w:ascii="Times New Roman" w:hAnsi="Times New Roman" w:cs="Times New Roman"/>
          <w:sz w:val="28"/>
          <w:szCs w:val="28"/>
        </w:rPr>
        <w:t xml:space="preserve"> главы автор становится почти центральным персонажем романа. Он вспоминает о начале своей литературной деятельности:</w:t>
      </w:r>
    </w:p>
    <w:p w:rsidR="00371605" w:rsidRPr="003A282D" w:rsidRDefault="00371605" w:rsidP="003A282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  <w:t>В те дни, когда в садах Лицея</w:t>
      </w:r>
    </w:p>
    <w:p w:rsidR="00371605" w:rsidRPr="003A282D" w:rsidRDefault="00371605" w:rsidP="003A282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  <w:t>Я безмятежно расцветал…</w:t>
      </w:r>
    </w:p>
    <w:p w:rsidR="00371605" w:rsidRPr="003A282D" w:rsidRDefault="00371605" w:rsidP="003A282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  <w:t>Близ вод, сиявших в тишине,</w:t>
      </w:r>
    </w:p>
    <w:p w:rsidR="001D208A" w:rsidRPr="003A282D" w:rsidRDefault="00371605" w:rsidP="003A282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</w:r>
      <w:r w:rsidRPr="003A282D">
        <w:rPr>
          <w:rFonts w:ascii="Times New Roman" w:hAnsi="Times New Roman" w:cs="Times New Roman"/>
          <w:sz w:val="28"/>
          <w:szCs w:val="28"/>
        </w:rPr>
        <w:tab/>
      </w:r>
      <w:r w:rsidR="001D208A" w:rsidRPr="003A282D">
        <w:rPr>
          <w:rFonts w:ascii="Times New Roman" w:hAnsi="Times New Roman" w:cs="Times New Roman"/>
          <w:sz w:val="28"/>
          <w:szCs w:val="28"/>
        </w:rPr>
        <w:t>Являться муза стала мне.</w:t>
      </w:r>
    </w:p>
    <w:p w:rsidR="001D208A" w:rsidRPr="003A282D" w:rsidRDefault="001D208A" w:rsidP="003A2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        Близость настроений героев романа  и автора так значительна, что многие лирические отступления его могли бы стать внутренними монологами героев.</w:t>
      </w:r>
    </w:p>
    <w:p w:rsidR="005B17EB" w:rsidRDefault="001D208A" w:rsidP="003A2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82D">
        <w:rPr>
          <w:rFonts w:ascii="Times New Roman" w:hAnsi="Times New Roman" w:cs="Times New Roman"/>
          <w:sz w:val="28"/>
          <w:szCs w:val="28"/>
        </w:rPr>
        <w:t xml:space="preserve">        Для автора характерно ощущение жизни как праздника, поэтическое восприятие жизни для него связано с творчеством. Творчество объединяет поэта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82D">
        <w:rPr>
          <w:rFonts w:ascii="Times New Roman" w:hAnsi="Times New Roman" w:cs="Times New Roman"/>
          <w:sz w:val="28"/>
          <w:szCs w:val="28"/>
        </w:rPr>
        <w:t>с миром.</w:t>
      </w:r>
    </w:p>
    <w:p w:rsidR="005B17EB" w:rsidRPr="005B17EB" w:rsidRDefault="005B17EB" w:rsidP="003A2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выступает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роли свидетеля и участника событий. Он является хранителем письма Татьяны и предсмертных стихов Ленского, которые в то же время были доказательством реального существования героев. Однако поэт в этом непоследователен: то герой изображается как реально существовавшее лицо, </w:t>
      </w:r>
      <w:proofErr w:type="gramStart"/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создание фантазии автора. Например, об Онегине он пишет:</w:t>
      </w:r>
      <w:r w:rsidRPr="005B17EB">
        <w:rPr>
          <w:rFonts w:ascii="Times New Roman" w:hAnsi="Times New Roman" w:cs="Times New Roman"/>
          <w:sz w:val="28"/>
          <w:szCs w:val="28"/>
        </w:rPr>
        <w:br/>
      </w:r>
      <w:r w:rsidRPr="005B17EB">
        <w:rPr>
          <w:rFonts w:ascii="Times New Roman" w:hAnsi="Times New Roman" w:cs="Times New Roman"/>
          <w:sz w:val="28"/>
          <w:szCs w:val="28"/>
        </w:rPr>
        <w:br/>
      </w:r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>    С ним подружился я в то время.</w:t>
      </w:r>
      <w:r w:rsidRPr="005B17EB">
        <w:rPr>
          <w:rFonts w:ascii="Times New Roman" w:hAnsi="Times New Roman" w:cs="Times New Roman"/>
          <w:sz w:val="28"/>
          <w:szCs w:val="28"/>
        </w:rPr>
        <w:br/>
      </w:r>
      <w:r w:rsidRPr="005B17EB">
        <w:rPr>
          <w:rFonts w:ascii="Times New Roman" w:hAnsi="Times New Roman" w:cs="Times New Roman"/>
          <w:sz w:val="28"/>
          <w:szCs w:val="28"/>
        </w:rPr>
        <w:br/>
      </w:r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 Пушкина организует взаимоотношения поэта и читателя. Автор </w:t>
      </w:r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 приближает его к себе, то отдаляет, иногда даже полностью противопоставляет себя читателю. Поэт делится с ним своими планами, и читатель выступает в роли критика.</w:t>
      </w:r>
      <w:r w:rsidRPr="005B17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17EB">
        <w:rPr>
          <w:rFonts w:ascii="Times New Roman" w:hAnsi="Times New Roman" w:cs="Times New Roman"/>
          <w:sz w:val="28"/>
          <w:szCs w:val="28"/>
        </w:rPr>
        <w:br/>
      </w:r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Образ автора имеет большое значение в композиции романа: он служит для перехода от лирической части </w:t>
      </w:r>
      <w:proofErr w:type="gramStart"/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эпической. Образ Пушкина способствует расширению границ романа, созданию “энциклопедии русской жизни”.</w:t>
      </w:r>
      <w:r w:rsidRPr="005B17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17EB">
        <w:rPr>
          <w:rFonts w:ascii="Times New Roman" w:hAnsi="Times New Roman" w:cs="Times New Roman"/>
          <w:sz w:val="28"/>
          <w:szCs w:val="28"/>
        </w:rPr>
        <w:br/>
      </w:r>
      <w:r w:rsidRPr="005B17EB">
        <w:rPr>
          <w:rFonts w:ascii="Times New Roman" w:hAnsi="Times New Roman" w:cs="Times New Roman"/>
          <w:sz w:val="28"/>
          <w:szCs w:val="28"/>
          <w:shd w:val="clear" w:color="auto" w:fill="FFFFFF"/>
        </w:rPr>
        <w:t>    Произведение рассказывается как бы несколькими перебивающими друг друга голосами, из которых одни находятся вне событий, другие знакомы с участниками, третьи сами непосредственно включены в текст. Все эти голоса объединены в авторском голосе, составляя гамму его разнообразных проявлений, и поэтому возникает ощущение сложности и богатства авторской личности, которое характеризует роман.</w:t>
      </w:r>
    </w:p>
    <w:sectPr w:rsidR="005B17EB" w:rsidRPr="005B17EB" w:rsidSect="00225098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262" w:rsidRDefault="001B0262" w:rsidP="00BB6FB9">
      <w:pPr>
        <w:spacing w:after="0" w:line="240" w:lineRule="auto"/>
      </w:pPr>
      <w:r>
        <w:separator/>
      </w:r>
    </w:p>
  </w:endnote>
  <w:endnote w:type="continuationSeparator" w:id="1">
    <w:p w:rsidR="001B0262" w:rsidRDefault="001B0262" w:rsidP="00BB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8830"/>
    </w:sdtPr>
    <w:sdtContent>
      <w:p w:rsidR="00371605" w:rsidRDefault="00F35674">
        <w:pPr>
          <w:pStyle w:val="a5"/>
          <w:jc w:val="center"/>
        </w:pPr>
        <w:fldSimple w:instr=" PAGE   \* MERGEFORMAT ">
          <w:r w:rsidR="005B17EB">
            <w:rPr>
              <w:noProof/>
            </w:rPr>
            <w:t>3</w:t>
          </w:r>
        </w:fldSimple>
      </w:p>
    </w:sdtContent>
  </w:sdt>
  <w:p w:rsidR="00371605" w:rsidRDefault="003716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262" w:rsidRDefault="001B0262" w:rsidP="00BB6FB9">
      <w:pPr>
        <w:spacing w:after="0" w:line="240" w:lineRule="auto"/>
      </w:pPr>
      <w:r>
        <w:separator/>
      </w:r>
    </w:p>
  </w:footnote>
  <w:footnote w:type="continuationSeparator" w:id="1">
    <w:p w:rsidR="001B0262" w:rsidRDefault="001B0262" w:rsidP="00BB6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098"/>
    <w:rsid w:val="0000095E"/>
    <w:rsid w:val="001B0262"/>
    <w:rsid w:val="001D208A"/>
    <w:rsid w:val="00225098"/>
    <w:rsid w:val="00323395"/>
    <w:rsid w:val="00371605"/>
    <w:rsid w:val="003A282D"/>
    <w:rsid w:val="005B17EB"/>
    <w:rsid w:val="008203B0"/>
    <w:rsid w:val="00BB6FB9"/>
    <w:rsid w:val="00F3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6FB9"/>
  </w:style>
  <w:style w:type="paragraph" w:styleId="a5">
    <w:name w:val="footer"/>
    <w:basedOn w:val="a"/>
    <w:link w:val="a6"/>
    <w:uiPriority w:val="99"/>
    <w:unhideWhenUsed/>
    <w:rsid w:val="00BB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FB9"/>
  </w:style>
  <w:style w:type="paragraph" w:styleId="a7">
    <w:name w:val="Balloon Text"/>
    <w:basedOn w:val="a"/>
    <w:link w:val="a8"/>
    <w:uiPriority w:val="99"/>
    <w:semiHidden/>
    <w:unhideWhenUsed/>
    <w:rsid w:val="005B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7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1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8DCC4-C5A9-4194-9F6E-1A44A9EC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2015-07-09T05:25:00Z</dcterms:created>
  <dcterms:modified xsi:type="dcterms:W3CDTF">2015-07-11T17:02:00Z</dcterms:modified>
</cp:coreProperties>
</file>