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4C" w:rsidRPr="008F6727" w:rsidRDefault="00CD584C" w:rsidP="00BC00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Распространенный вид </w:t>
      </w:r>
      <w:r w:rsidR="003D7293" w:rsidRPr="008F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специфических нарушений письма </w:t>
      </w:r>
      <w:r w:rsidR="009E5B6F" w:rsidRPr="008F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детей  с ОВЗ</w:t>
      </w:r>
      <w:r w:rsidR="00027030" w:rsidRPr="008F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старших классах.</w:t>
      </w:r>
    </w:p>
    <w:p w:rsidR="00BC004C" w:rsidRPr="00BC004C" w:rsidRDefault="006542C7" w:rsidP="00BC00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Круглова Наталья Валерьевна</w:t>
      </w:r>
      <w:r w:rsidR="00556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04C" w:rsidRPr="00BC004C" w:rsidRDefault="00955BFD" w:rsidP="00BC00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ГБ</w:t>
      </w:r>
      <w:r w:rsidR="00BC004C" w:rsidRPr="00BC00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ОУ № 131</w:t>
      </w:r>
      <w:r w:rsidR="00BC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04C" w:rsidRPr="00BC00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</w:t>
      </w:r>
      <w:r w:rsidR="0055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BC004C" w:rsidRPr="00BC0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</w:t>
      </w:r>
      <w:r w:rsidR="005B4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570" w:rsidRDefault="00E24879" w:rsidP="00691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004C" w:rsidRPr="007C5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</w:t>
      </w:r>
      <w:r w:rsidR="00BC004C" w:rsidRPr="00BC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одной из причин неуспеваемости школьников, явля</w:t>
      </w:r>
      <w:r w:rsidR="004F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трудности в усвоении письменной речи. Неуспеваемость отрицательно влияет на формирование личности ребенка </w:t>
      </w:r>
      <w:r w:rsidR="005563CE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 дальнейшем приводит к неуравновеше</w:t>
      </w:r>
      <w:r w:rsidR="004F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нности, </w:t>
      </w:r>
      <w:r w:rsidR="0002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беспечному отношению к учебе, </w:t>
      </w:r>
      <w:r w:rsidR="004F657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школьной, а позднее и социальной дезадаптации</w:t>
      </w:r>
      <w:r w:rsidR="0014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41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4BCD">
        <w:rPr>
          <w:rFonts w:ascii="Times New Roman" w:eastAsia="Times New Roman" w:hAnsi="Times New Roman" w:cs="Times New Roman"/>
          <w:sz w:val="28"/>
          <w:szCs w:val="28"/>
          <w:lang w:eastAsia="ru-RU"/>
        </w:rPr>
        <w:t>бъём информации, необходимый для усвоения современными школьниками  увеличивается,</w:t>
      </w:r>
      <w:r w:rsidR="0021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 овладения необходимыми знаниями,</w:t>
      </w:r>
      <w:r w:rsidR="005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55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умениями и навыками возрастает,</w:t>
      </w:r>
      <w:r w:rsidR="0014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</w:t>
      </w:r>
      <w:r w:rsidR="005B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овые проверки требуют </w:t>
      </w:r>
      <w:r w:rsidR="0014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</w:t>
      </w:r>
      <w:r w:rsidR="00213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концентрации</w:t>
      </w:r>
      <w:r w:rsidR="008B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это </w:t>
      </w:r>
      <w:r w:rsidR="0014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накладывается на снизившийся уровень общего и нервно-психического здоровья детей.</w:t>
      </w:r>
    </w:p>
    <w:p w:rsidR="00E0611E" w:rsidRDefault="00E24879" w:rsidP="008B65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35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овладения письмом отчетливо проявляются и в старших классах.</w:t>
      </w:r>
      <w:r w:rsidR="008B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550" w:rsidRPr="00E01701">
        <w:rPr>
          <w:rFonts w:ascii="Times New Roman" w:hAnsi="Times New Roman" w:cs="Times New Roman"/>
          <w:color w:val="000000"/>
          <w:sz w:val="28"/>
          <w:szCs w:val="28"/>
        </w:rPr>
        <w:t>Но на более поздних э</w:t>
      </w:r>
      <w:r w:rsidR="00213550">
        <w:rPr>
          <w:rFonts w:ascii="Times New Roman" w:hAnsi="Times New Roman" w:cs="Times New Roman"/>
          <w:color w:val="000000"/>
          <w:sz w:val="28"/>
          <w:szCs w:val="28"/>
        </w:rPr>
        <w:t>тапах обучения (6</w:t>
      </w:r>
      <w:r w:rsidR="00213550" w:rsidRPr="00E01701">
        <w:rPr>
          <w:rFonts w:ascii="Times New Roman" w:hAnsi="Times New Roman" w:cs="Times New Roman"/>
          <w:color w:val="000000"/>
          <w:sz w:val="28"/>
          <w:szCs w:val="28"/>
        </w:rPr>
        <w:t>-ые классы) в письменных работах школьников наблюдается большое количество ошибок орфографического характера, что свидетельствует о возникновении  дизорфографии - нарушения усвоения орфографических навыков. Стойкие и многочисленные ошибки по орфографии и пунктуации, характерные для дизорфографии, не являются случайными.</w:t>
      </w:r>
      <w:r w:rsidR="00691096">
        <w:rPr>
          <w:rFonts w:ascii="Times New Roman" w:hAnsi="Times New Roman" w:cs="Times New Roman"/>
          <w:color w:val="000000"/>
          <w:sz w:val="28"/>
          <w:szCs w:val="28"/>
        </w:rPr>
        <w:t xml:space="preserve"> Часто он</w:t>
      </w:r>
      <w:r w:rsidR="005B413C">
        <w:rPr>
          <w:rFonts w:ascii="Times New Roman" w:hAnsi="Times New Roman" w:cs="Times New Roman"/>
          <w:color w:val="000000"/>
          <w:sz w:val="28"/>
          <w:szCs w:val="28"/>
        </w:rPr>
        <w:t>и проявляются у детей, у которых</w:t>
      </w:r>
      <w:r w:rsidR="00691096">
        <w:rPr>
          <w:rFonts w:ascii="Times New Roman" w:hAnsi="Times New Roman" w:cs="Times New Roman"/>
          <w:color w:val="000000"/>
          <w:sz w:val="28"/>
          <w:szCs w:val="28"/>
        </w:rPr>
        <w:t xml:space="preserve"> на начальном этапе </w:t>
      </w:r>
      <w:r w:rsidR="009A2041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5B413C">
        <w:rPr>
          <w:rFonts w:ascii="Times New Roman" w:hAnsi="Times New Roman" w:cs="Times New Roman"/>
          <w:color w:val="000000"/>
          <w:sz w:val="28"/>
          <w:szCs w:val="28"/>
        </w:rPr>
        <w:t xml:space="preserve"> была обнаружена дисг</w:t>
      </w:r>
      <w:r w:rsidR="00691096">
        <w:rPr>
          <w:rFonts w:ascii="Times New Roman" w:hAnsi="Times New Roman" w:cs="Times New Roman"/>
          <w:color w:val="000000"/>
          <w:sz w:val="28"/>
          <w:szCs w:val="28"/>
        </w:rPr>
        <w:t>рафия.</w:t>
      </w:r>
    </w:p>
    <w:p w:rsidR="009A2041" w:rsidRPr="00522B42" w:rsidRDefault="008B6515" w:rsidP="009A204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+mn-ea" w:hAnsi="Times New Roman" w:cs="Times New Roman"/>
          <w:color w:val="002A04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0611E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BC004C" w:rsidRPr="00BC004C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ффективное преодоление трудностей письма требует понимания их механизмов.</w:t>
      </w:r>
      <w:r w:rsidR="00E0611E" w:rsidRPr="00BC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11E" w:rsidRPr="00BC004C">
        <w:rPr>
          <w:rFonts w:ascii="Times New Roman" w:eastAsia="Calibri" w:hAnsi="Times New Roman" w:cs="Times New Roman"/>
          <w:sz w:val="28"/>
          <w:szCs w:val="28"/>
        </w:rPr>
        <w:t>На сегодняшний день существует два основных направления в изучении механизма специфических нарушений письма у детей: психолого-педагогическое и нейропсихологическое.</w:t>
      </w:r>
      <w:r w:rsidR="001A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8EF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Психолого-педагогический </w:t>
      </w:r>
      <w:r w:rsidR="009A2041">
        <w:rPr>
          <w:rFonts w:ascii="Times New Roman" w:eastAsia="Calibri" w:hAnsi="Times New Roman" w:cs="Times New Roman"/>
          <w:sz w:val="28"/>
          <w:szCs w:val="28"/>
        </w:rPr>
        <w:t>подход</w:t>
      </w:r>
      <w:r w:rsidR="001A3C90">
        <w:rPr>
          <w:rFonts w:ascii="Times New Roman" w:eastAsia="Calibri" w:hAnsi="Times New Roman" w:cs="Times New Roman"/>
          <w:sz w:val="28"/>
          <w:szCs w:val="28"/>
        </w:rPr>
        <w:t xml:space="preserve"> ш</w:t>
      </w:r>
      <w:r w:rsidR="001A3C90" w:rsidRPr="001A3C90">
        <w:rPr>
          <w:rFonts w:ascii="Times New Roman" w:eastAsia="Calibri" w:hAnsi="Times New Roman" w:cs="Times New Roman"/>
          <w:sz w:val="28"/>
          <w:szCs w:val="28"/>
        </w:rPr>
        <w:t>ироко распространен.</w:t>
      </w:r>
      <w:r w:rsidR="001A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C90" w:rsidRPr="001A3C90">
        <w:rPr>
          <w:rFonts w:ascii="Times New Roman" w:eastAsia="Calibri" w:hAnsi="Times New Roman" w:cs="Times New Roman"/>
          <w:sz w:val="28"/>
          <w:szCs w:val="28"/>
        </w:rPr>
        <w:t>Выделяют 5 видов дисграфий.</w:t>
      </w:r>
      <w:r w:rsidR="001A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C90" w:rsidRPr="001A3C90">
        <w:rPr>
          <w:rFonts w:ascii="Times New Roman" w:eastAsia="Calibri" w:hAnsi="Times New Roman" w:cs="Times New Roman"/>
          <w:sz w:val="28"/>
          <w:szCs w:val="28"/>
        </w:rPr>
        <w:t xml:space="preserve">В основе нарушения </w:t>
      </w:r>
      <w:r w:rsidR="001A3C90" w:rsidRPr="00522B42">
        <w:rPr>
          <w:rFonts w:ascii="Times New Roman" w:eastAsia="Calibri" w:hAnsi="Times New Roman" w:cs="Times New Roman"/>
          <w:sz w:val="28"/>
          <w:szCs w:val="28"/>
        </w:rPr>
        <w:t>лежит несформированность речевых и неречевых функций</w:t>
      </w:r>
      <w:r w:rsidR="00522B42" w:rsidRPr="00522B42">
        <w:rPr>
          <w:rFonts w:ascii="Times New Roman" w:eastAsia="Calibri" w:hAnsi="Times New Roman" w:cs="Times New Roman"/>
          <w:sz w:val="28"/>
          <w:szCs w:val="28"/>
        </w:rPr>
        <w:t>, обеспечивающих процесс письма</w:t>
      </w:r>
      <w:r w:rsidR="001A3C90" w:rsidRPr="00522B42">
        <w:rPr>
          <w:rFonts w:ascii="Times New Roman" w:eastAsia="Calibri" w:hAnsi="Times New Roman" w:cs="Times New Roman"/>
          <w:sz w:val="28"/>
          <w:szCs w:val="28"/>
        </w:rPr>
        <w:t>.</w:t>
      </w:r>
      <w:r w:rsidR="00522B42" w:rsidRPr="00522B42">
        <w:rPr>
          <w:rFonts w:ascii="Times New Roman" w:eastAsia="Calibri" w:hAnsi="Times New Roman" w:cs="Times New Roman"/>
          <w:sz w:val="28"/>
          <w:szCs w:val="28"/>
        </w:rPr>
        <w:t xml:space="preserve"> С т</w:t>
      </w:r>
      <w:r w:rsidR="005563CE">
        <w:rPr>
          <w:rFonts w:ascii="Times New Roman" w:eastAsia="Calibri" w:hAnsi="Times New Roman" w:cs="Times New Roman"/>
          <w:sz w:val="28"/>
          <w:szCs w:val="28"/>
        </w:rPr>
        <w:t>очки зрения нейропсихологического</w:t>
      </w:r>
      <w:r w:rsidR="00522B42" w:rsidRPr="00522B42">
        <w:rPr>
          <w:rFonts w:ascii="Times New Roman" w:eastAsia="Calibri" w:hAnsi="Times New Roman" w:cs="Times New Roman"/>
          <w:sz w:val="28"/>
          <w:szCs w:val="28"/>
        </w:rPr>
        <w:t xml:space="preserve"> подхода  </w:t>
      </w:r>
      <w:r w:rsidR="00522B42" w:rsidRPr="00522B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письменная </w:t>
      </w:r>
      <w:r>
        <w:rPr>
          <w:rFonts w:ascii="Times New Roman" w:hAnsi="Times New Roman" w:cs="Times New Roman"/>
          <w:color w:val="002A04"/>
          <w:kern w:val="24"/>
          <w:sz w:val="28"/>
          <w:szCs w:val="28"/>
        </w:rPr>
        <w:t xml:space="preserve">речь - </w:t>
      </w:r>
      <w:r w:rsidR="009A2041" w:rsidRPr="00522B42">
        <w:rPr>
          <w:rFonts w:ascii="Times New Roman" w:hAnsi="Times New Roman" w:cs="Times New Roman"/>
          <w:color w:val="002A04"/>
          <w:kern w:val="24"/>
          <w:sz w:val="28"/>
          <w:szCs w:val="28"/>
        </w:rPr>
        <w:t>сложная фун</w:t>
      </w:r>
      <w:r w:rsidR="00522B42" w:rsidRPr="00522B42">
        <w:rPr>
          <w:rFonts w:ascii="Times New Roman" w:hAnsi="Times New Roman" w:cs="Times New Roman"/>
          <w:color w:val="002A04"/>
          <w:kern w:val="24"/>
          <w:sz w:val="28"/>
          <w:szCs w:val="28"/>
        </w:rPr>
        <w:t xml:space="preserve">кциональная система и </w:t>
      </w:r>
      <w:r w:rsidR="009A2041" w:rsidRPr="00522B42">
        <w:rPr>
          <w:rFonts w:ascii="Times New Roman" w:hAnsi="Times New Roman" w:cs="Times New Roman"/>
          <w:color w:val="002A04"/>
          <w:kern w:val="24"/>
          <w:sz w:val="28"/>
          <w:szCs w:val="28"/>
        </w:rPr>
        <w:t xml:space="preserve">ее компоненты опираются на </w:t>
      </w:r>
      <w:r w:rsidR="009F11CC">
        <w:rPr>
          <w:rFonts w:ascii="Times New Roman" w:hAnsi="Times New Roman" w:cs="Times New Roman"/>
          <w:color w:val="002A04"/>
          <w:kern w:val="24"/>
          <w:sz w:val="28"/>
          <w:szCs w:val="28"/>
        </w:rPr>
        <w:t>работу различных участков мозга</w:t>
      </w:r>
      <w:r w:rsidR="00522B42" w:rsidRPr="00522B42">
        <w:rPr>
          <w:rFonts w:ascii="Times New Roman" w:hAnsi="Times New Roman" w:cs="Times New Roman"/>
          <w:color w:val="002A04"/>
          <w:kern w:val="24"/>
          <w:sz w:val="28"/>
          <w:szCs w:val="28"/>
        </w:rPr>
        <w:t>.</w:t>
      </w:r>
    </w:p>
    <w:p w:rsidR="00E0611E" w:rsidRPr="00E0611E" w:rsidRDefault="008B6515" w:rsidP="00E061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7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учебного года была проведена диагностика </w:t>
      </w:r>
      <w:r w:rsidR="0052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</w:t>
      </w:r>
      <w:r w:rsidR="001978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6-ых кла</w:t>
      </w:r>
      <w:r w:rsidR="005563C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 в количестве 28 человек</w:t>
      </w:r>
      <w:proofErr w:type="gramStart"/>
      <w:r w:rsidR="00556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5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</w:t>
      </w:r>
      <w:r w:rsidR="00E0611E" w:rsidRPr="00E0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количественный анализ специфических ошибок, допущенных в диктанте и списывании,  отмечено количество орфографических ошибок. </w:t>
      </w:r>
    </w:p>
    <w:p w:rsidR="00E0611E" w:rsidRDefault="00E0611E" w:rsidP="00FB7A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55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</w:t>
      </w:r>
      <w:r w:rsidR="00544FD4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E0611E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ыявить</w:t>
      </w:r>
      <w:r w:rsidR="00A3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распространенный вид </w:t>
      </w:r>
      <w:r w:rsidR="0054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специфических нарушений письма в 6 классах для детей с ОВЗ.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0"/>
        <w:gridCol w:w="7464"/>
        <w:gridCol w:w="1417"/>
      </w:tblGrid>
      <w:tr w:rsidR="005563CE" w:rsidRPr="005563CE" w:rsidTr="005563CE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5563CE" w:rsidRPr="005563CE" w:rsidTr="005563CE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Пропуски согласных и гласных в словах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CE" w:rsidRPr="005563CE" w:rsidTr="005563CE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563CE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в оформлении границ предложения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CE" w:rsidRPr="005563CE" w:rsidTr="005563CE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Персеверации, антиципации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CE" w:rsidRPr="005563CE" w:rsidTr="005563CE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Пропуски слогов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CE" w:rsidRPr="005563CE" w:rsidTr="005563CE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слитное написание  слов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CE" w:rsidRPr="005563CE" w:rsidTr="005563CE">
        <w:trPr>
          <w:trHeight w:val="389"/>
        </w:trPr>
        <w:tc>
          <w:tcPr>
            <w:tcW w:w="8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ошибок на нарушение языкового анализа и синтеза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</w:t>
            </w: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CE" w:rsidRPr="005563CE" w:rsidTr="005563CE">
        <w:trPr>
          <w:trHeight w:val="3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Смешение букв по акустическому сходству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</w:t>
            </w: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CE" w:rsidRPr="005563CE" w:rsidTr="005563CE">
        <w:trPr>
          <w:trHeight w:val="3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обозначения мягкости согласных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CE" w:rsidRPr="005563CE" w:rsidTr="005563CE">
        <w:trPr>
          <w:trHeight w:val="308"/>
        </w:trPr>
        <w:tc>
          <w:tcPr>
            <w:tcW w:w="8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акустических ошибок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</w:t>
            </w: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CE" w:rsidRPr="005563CE" w:rsidTr="005563CE">
        <w:trPr>
          <w:trHeight w:val="4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Смешение букв по сходству графических элементов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CE" w:rsidRPr="005563CE" w:rsidTr="005563CE">
        <w:trPr>
          <w:trHeight w:val="237"/>
        </w:trPr>
        <w:tc>
          <w:tcPr>
            <w:tcW w:w="8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 оптических ошибок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CE" w:rsidRPr="005563CE" w:rsidTr="005563CE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proofErr w:type="spellStart"/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аграмматических</w:t>
            </w:r>
            <w:proofErr w:type="spellEnd"/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</w:t>
            </w: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CE" w:rsidRPr="005563CE" w:rsidTr="005563CE">
        <w:trPr>
          <w:trHeight w:val="2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орфографических ошибок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00000" w:rsidRPr="005563CE" w:rsidRDefault="005563CE" w:rsidP="00556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3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226</w:t>
            </w:r>
            <w:r w:rsidRPr="00556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563CE" w:rsidRDefault="005563CE" w:rsidP="00FB7A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6F" w:rsidRDefault="009E5B6F" w:rsidP="009E5B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точки зрения психолого-педагогического подхода, самый  распространенный вид-это дисграфия на почве нарушения языкового анализа и синтеза. Отметим, что данные исследования совпадают с наблюдениями А.Н.Корнева, который также считает этот вид дисграфии  наиболее распространенным. </w:t>
      </w:r>
    </w:p>
    <w:p w:rsidR="009E5B6F" w:rsidRDefault="00F676E5" w:rsidP="009E5B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Распространенный</w:t>
      </w:r>
      <w:r w:rsidR="009E5B6F" w:rsidRPr="00157E25">
        <w:rPr>
          <w:rFonts w:ascii="Times New Roman" w:hAnsi="Times New Roman"/>
          <w:sz w:val="28"/>
          <w:szCs w:val="28"/>
        </w:rPr>
        <w:t xml:space="preserve"> тип ошибок</w:t>
      </w:r>
      <w:r w:rsidR="008F6727">
        <w:rPr>
          <w:rFonts w:ascii="Times New Roman" w:hAnsi="Times New Roman"/>
          <w:sz w:val="28"/>
          <w:szCs w:val="28"/>
        </w:rPr>
        <w:t xml:space="preserve"> </w:t>
      </w:r>
      <w:r w:rsidR="00CD584C">
        <w:rPr>
          <w:rFonts w:ascii="Times New Roman" w:hAnsi="Times New Roman"/>
          <w:sz w:val="28"/>
          <w:szCs w:val="28"/>
        </w:rPr>
        <w:t>-</w:t>
      </w:r>
      <w:r w:rsidR="009E5B6F">
        <w:rPr>
          <w:rFonts w:ascii="Times New Roman" w:hAnsi="Times New Roman"/>
          <w:sz w:val="28"/>
          <w:szCs w:val="28"/>
        </w:rPr>
        <w:t xml:space="preserve"> это пропуски согласных, гласных. В результате исследования не выявлено разницы пропусков гласных и </w:t>
      </w:r>
      <w:r w:rsidR="009E5B6F">
        <w:rPr>
          <w:rFonts w:ascii="Times New Roman" w:hAnsi="Times New Roman"/>
          <w:sz w:val="28"/>
          <w:szCs w:val="28"/>
        </w:rPr>
        <w:lastRenderedPageBreak/>
        <w:t>согласных, это объясняет преобладание у учащихся данной группы регуляторных трудностей (слабостью произвольной регуляции действий), а не гностических трудностей (нарушение распознавания акустических признаков звуков). Поэтому с точки зрения нейропсихологического подхода</w:t>
      </w:r>
      <w:r w:rsidR="00A32CE1">
        <w:rPr>
          <w:rFonts w:ascii="Times New Roman" w:hAnsi="Times New Roman"/>
          <w:sz w:val="28"/>
          <w:szCs w:val="28"/>
        </w:rPr>
        <w:t xml:space="preserve"> </w:t>
      </w:r>
      <w:r w:rsidR="009E5B6F">
        <w:rPr>
          <w:rFonts w:ascii="Times New Roman" w:hAnsi="Times New Roman"/>
          <w:sz w:val="28"/>
          <w:szCs w:val="28"/>
        </w:rPr>
        <w:t>- самый распространенный вид</w:t>
      </w:r>
      <w:r w:rsidR="00E50C70">
        <w:rPr>
          <w:rFonts w:ascii="Times New Roman" w:hAnsi="Times New Roman"/>
          <w:sz w:val="28"/>
          <w:szCs w:val="28"/>
        </w:rPr>
        <w:t xml:space="preserve"> </w:t>
      </w:r>
      <w:r w:rsidR="009E5B6F">
        <w:rPr>
          <w:rFonts w:ascii="Times New Roman" w:hAnsi="Times New Roman"/>
          <w:sz w:val="28"/>
          <w:szCs w:val="28"/>
        </w:rPr>
        <w:t>-</w:t>
      </w:r>
      <w:r w:rsidR="00E50C70">
        <w:rPr>
          <w:rFonts w:ascii="Times New Roman" w:hAnsi="Times New Roman"/>
          <w:sz w:val="28"/>
          <w:szCs w:val="28"/>
        </w:rPr>
        <w:t xml:space="preserve"> </w:t>
      </w:r>
      <w:r w:rsidR="009E5B6F">
        <w:rPr>
          <w:rFonts w:ascii="Times New Roman" w:hAnsi="Times New Roman"/>
          <w:sz w:val="28"/>
          <w:szCs w:val="28"/>
        </w:rPr>
        <w:t xml:space="preserve">регуляторная дисграфия </w:t>
      </w:r>
      <w:proofErr w:type="gramStart"/>
      <w:r w:rsidR="009E5B6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E5B6F">
        <w:rPr>
          <w:rFonts w:ascii="Times New Roman" w:hAnsi="Times New Roman"/>
          <w:sz w:val="28"/>
          <w:szCs w:val="28"/>
        </w:rPr>
        <w:t>по Ахутиной</w:t>
      </w:r>
      <w:r w:rsidR="008667D5">
        <w:rPr>
          <w:rFonts w:ascii="Times New Roman" w:hAnsi="Times New Roman"/>
          <w:sz w:val="28"/>
          <w:szCs w:val="28"/>
        </w:rPr>
        <w:t xml:space="preserve"> Т.В.</w:t>
      </w:r>
      <w:r w:rsidR="009E5B6F">
        <w:rPr>
          <w:rFonts w:ascii="Times New Roman" w:hAnsi="Times New Roman"/>
          <w:sz w:val="28"/>
          <w:szCs w:val="28"/>
        </w:rPr>
        <w:t>).</w:t>
      </w:r>
    </w:p>
    <w:p w:rsidR="00AF3776" w:rsidRPr="00AF3776" w:rsidRDefault="00AF3776" w:rsidP="00AF3776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F3776">
        <w:rPr>
          <w:rFonts w:ascii="Times New Roman" w:hAnsi="Times New Roman"/>
          <w:b/>
          <w:sz w:val="28"/>
          <w:szCs w:val="28"/>
        </w:rPr>
        <w:t>Распространенность ошибок  по психолого-педагогической  классификации.</w:t>
      </w:r>
    </w:p>
    <w:p w:rsidR="00E50C70" w:rsidRPr="00AF3776" w:rsidRDefault="00E50C70" w:rsidP="00AF3776">
      <w:pPr>
        <w:spacing w:after="0" w:line="360" w:lineRule="auto"/>
        <w:ind w:left="270"/>
        <w:rPr>
          <w:rFonts w:ascii="Times New Roman" w:hAnsi="Times New Roman"/>
          <w:sz w:val="28"/>
          <w:szCs w:val="28"/>
        </w:rPr>
      </w:pPr>
      <w:r w:rsidRPr="00E50C70">
        <w:drawing>
          <wp:inline distT="0" distB="0" distL="0" distR="0">
            <wp:extent cx="6127750" cy="3310467"/>
            <wp:effectExtent l="19050" t="0" r="25400" b="423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0000" w:rsidRPr="00E50C70" w:rsidRDefault="00E50C70" w:rsidP="00E50C7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50C70">
        <w:rPr>
          <w:rFonts w:eastAsia="+mn-ea"/>
          <w:b/>
          <w:bCs/>
          <w:color w:val="BF0000"/>
          <w:kern w:val="24"/>
          <w:sz w:val="48"/>
          <w:szCs w:val="48"/>
        </w:rPr>
        <w:t xml:space="preserve"> </w:t>
      </w:r>
      <w:r w:rsidR="00B442D7" w:rsidRPr="00E50C70">
        <w:rPr>
          <w:rFonts w:ascii="Times New Roman" w:hAnsi="Times New Roman"/>
          <w:b/>
          <w:bCs/>
          <w:sz w:val="28"/>
          <w:szCs w:val="28"/>
        </w:rPr>
        <w:t xml:space="preserve">Нейропсихологическая </w:t>
      </w:r>
      <w:r w:rsidR="00AF3776">
        <w:rPr>
          <w:rFonts w:ascii="Times New Roman" w:hAnsi="Times New Roman"/>
          <w:b/>
          <w:bCs/>
          <w:sz w:val="28"/>
          <w:szCs w:val="28"/>
        </w:rPr>
        <w:t>классификация ошибок</w:t>
      </w:r>
      <w:r w:rsidR="00B442D7" w:rsidRPr="00E50C70">
        <w:rPr>
          <w:rFonts w:ascii="Times New Roman" w:hAnsi="Times New Roman"/>
          <w:b/>
          <w:bCs/>
          <w:sz w:val="28"/>
          <w:szCs w:val="28"/>
        </w:rPr>
        <w:t xml:space="preserve"> (Т. В. Ахутина)</w:t>
      </w:r>
    </w:p>
    <w:p w:rsidR="00E50C70" w:rsidRDefault="00E50C70" w:rsidP="009E5B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0C70">
        <w:rPr>
          <w:rFonts w:ascii="Times New Roman" w:hAnsi="Times New Roman"/>
          <w:sz w:val="28"/>
          <w:szCs w:val="28"/>
        </w:rPr>
        <w:drawing>
          <wp:inline distT="0" distB="0" distL="0" distR="0">
            <wp:extent cx="6354445" cy="3154257"/>
            <wp:effectExtent l="19050" t="0" r="27305" b="8043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5B6F" w:rsidRDefault="009E5B6F" w:rsidP="009E5B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66DA3">
        <w:rPr>
          <w:rFonts w:ascii="Times New Roman" w:hAnsi="Times New Roman"/>
          <w:sz w:val="28"/>
          <w:szCs w:val="28"/>
        </w:rPr>
        <w:t>Это доказывает следующая группа преобладающих ошибок: персеверации (застревания) и антиципации. В основе персеверации и антиципа</w:t>
      </w:r>
      <w:r>
        <w:rPr>
          <w:rFonts w:ascii="Times New Roman" w:hAnsi="Times New Roman"/>
          <w:sz w:val="28"/>
          <w:szCs w:val="28"/>
        </w:rPr>
        <w:t>ции</w:t>
      </w:r>
      <w:r w:rsidR="00AF37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мнению И.</w:t>
      </w:r>
      <w:r w:rsidR="00866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</w:t>
      </w:r>
      <w:r w:rsidR="00866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Садовниковой</w:t>
      </w:r>
      <w:r w:rsidR="00AF37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DA3">
        <w:rPr>
          <w:rFonts w:ascii="Times New Roman" w:hAnsi="Times New Roman"/>
          <w:sz w:val="28"/>
          <w:szCs w:val="28"/>
        </w:rPr>
        <w:t xml:space="preserve"> лежит слабость дифференцировочного</w:t>
      </w:r>
      <w:r w:rsidRPr="00C94B74">
        <w:rPr>
          <w:rFonts w:ascii="Times New Roman" w:hAnsi="Times New Roman"/>
          <w:i/>
          <w:sz w:val="28"/>
          <w:szCs w:val="28"/>
        </w:rPr>
        <w:t xml:space="preserve"> </w:t>
      </w:r>
      <w:r w:rsidRPr="0081691C">
        <w:rPr>
          <w:rFonts w:ascii="Times New Roman" w:hAnsi="Times New Roman"/>
          <w:sz w:val="28"/>
          <w:szCs w:val="28"/>
        </w:rPr>
        <w:t xml:space="preserve">торможения.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81691C">
        <w:rPr>
          <w:rFonts w:ascii="Times New Roman" w:hAnsi="Times New Roman"/>
          <w:sz w:val="28"/>
          <w:szCs w:val="28"/>
        </w:rPr>
        <w:t xml:space="preserve"> нейропсихологической классификации эти ошибки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81691C">
        <w:rPr>
          <w:rFonts w:ascii="Times New Roman" w:hAnsi="Times New Roman"/>
          <w:sz w:val="28"/>
          <w:szCs w:val="28"/>
        </w:rPr>
        <w:t xml:space="preserve">относятся </w:t>
      </w:r>
      <w:proofErr w:type="gramStart"/>
      <w:r w:rsidRPr="0081691C">
        <w:rPr>
          <w:rFonts w:ascii="Times New Roman" w:hAnsi="Times New Roman"/>
          <w:sz w:val="28"/>
          <w:szCs w:val="28"/>
        </w:rPr>
        <w:t>к</w:t>
      </w:r>
      <w:proofErr w:type="gramEnd"/>
      <w:r w:rsidRPr="0081691C">
        <w:rPr>
          <w:rFonts w:ascii="Times New Roman" w:hAnsi="Times New Roman"/>
          <w:sz w:val="28"/>
          <w:szCs w:val="28"/>
        </w:rPr>
        <w:t xml:space="preserve"> </w:t>
      </w:r>
      <w:r w:rsidR="00AF3776">
        <w:rPr>
          <w:rFonts w:ascii="Times New Roman" w:hAnsi="Times New Roman"/>
          <w:sz w:val="28"/>
          <w:szCs w:val="28"/>
        </w:rPr>
        <w:t xml:space="preserve"> </w:t>
      </w:r>
      <w:r w:rsidRPr="0081691C">
        <w:rPr>
          <w:rFonts w:ascii="Times New Roman" w:hAnsi="Times New Roman"/>
          <w:sz w:val="28"/>
          <w:szCs w:val="28"/>
        </w:rPr>
        <w:t>регуляторной дисграфии</w:t>
      </w:r>
      <w:r w:rsidR="008667D5">
        <w:rPr>
          <w:rFonts w:ascii="Times New Roman" w:hAnsi="Times New Roman"/>
          <w:sz w:val="28"/>
          <w:szCs w:val="28"/>
        </w:rPr>
        <w:t>.</w:t>
      </w:r>
    </w:p>
    <w:p w:rsidR="00352E13" w:rsidRDefault="008667D5" w:rsidP="00352E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67D5">
        <w:rPr>
          <w:rFonts w:ascii="Times New Roman" w:hAnsi="Times New Roman"/>
          <w:sz w:val="28"/>
          <w:szCs w:val="28"/>
        </w:rPr>
        <w:t xml:space="preserve">     </w:t>
      </w:r>
      <w:r w:rsidR="00552592">
        <w:rPr>
          <w:rFonts w:ascii="Times New Roman" w:hAnsi="Times New Roman"/>
          <w:sz w:val="28"/>
          <w:szCs w:val="28"/>
        </w:rPr>
        <w:t>Отметим, что в</w:t>
      </w:r>
      <w:r w:rsidR="00352E13" w:rsidRPr="00650005">
        <w:rPr>
          <w:rFonts w:ascii="Times New Roman" w:hAnsi="Times New Roman"/>
          <w:sz w:val="28"/>
          <w:szCs w:val="28"/>
        </w:rPr>
        <w:t xml:space="preserve"> нейропсихологических исследования</w:t>
      </w:r>
      <w:r w:rsidR="00352E13">
        <w:rPr>
          <w:rFonts w:ascii="Times New Roman" w:hAnsi="Times New Roman"/>
          <w:sz w:val="28"/>
          <w:szCs w:val="28"/>
        </w:rPr>
        <w:t xml:space="preserve">х, </w:t>
      </w:r>
      <w:r>
        <w:rPr>
          <w:rFonts w:ascii="Times New Roman" w:hAnsi="Times New Roman"/>
          <w:sz w:val="28"/>
          <w:szCs w:val="28"/>
        </w:rPr>
        <w:t xml:space="preserve">как раз </w:t>
      </w:r>
      <w:r w:rsidR="00352E13">
        <w:rPr>
          <w:rFonts w:ascii="Times New Roman" w:hAnsi="Times New Roman"/>
          <w:sz w:val="28"/>
          <w:szCs w:val="28"/>
        </w:rPr>
        <w:t xml:space="preserve">большое </w:t>
      </w:r>
      <w:r w:rsidR="00352E13" w:rsidRPr="00650005">
        <w:rPr>
          <w:rFonts w:ascii="Times New Roman" w:hAnsi="Times New Roman"/>
          <w:sz w:val="28"/>
          <w:szCs w:val="28"/>
        </w:rPr>
        <w:t>внимание уделяется</w:t>
      </w:r>
      <w:r w:rsidR="00352E13">
        <w:rPr>
          <w:rFonts w:ascii="Times New Roman" w:hAnsi="Times New Roman"/>
          <w:sz w:val="28"/>
          <w:szCs w:val="28"/>
        </w:rPr>
        <w:t xml:space="preserve"> </w:t>
      </w:r>
      <w:r w:rsidR="00352E13" w:rsidRPr="00650005">
        <w:rPr>
          <w:rFonts w:ascii="Times New Roman" w:hAnsi="Times New Roman"/>
          <w:sz w:val="28"/>
          <w:szCs w:val="28"/>
        </w:rPr>
        <w:t>трудностям обучения, связанным с функциональной слабостью III</w:t>
      </w:r>
      <w:r w:rsidR="00352E13">
        <w:rPr>
          <w:rFonts w:ascii="Times New Roman" w:hAnsi="Times New Roman"/>
          <w:sz w:val="28"/>
          <w:szCs w:val="28"/>
        </w:rPr>
        <w:t xml:space="preserve"> </w:t>
      </w:r>
      <w:r w:rsidR="00352E13" w:rsidRPr="00650005">
        <w:rPr>
          <w:rFonts w:ascii="Times New Roman" w:hAnsi="Times New Roman"/>
          <w:sz w:val="28"/>
          <w:szCs w:val="28"/>
        </w:rPr>
        <w:t>блока мозга</w:t>
      </w:r>
      <w:r w:rsidR="00352E13">
        <w:rPr>
          <w:rFonts w:ascii="Times New Roman" w:hAnsi="Times New Roman"/>
          <w:sz w:val="28"/>
          <w:szCs w:val="28"/>
        </w:rPr>
        <w:t>. Это д</w:t>
      </w:r>
      <w:r w:rsidR="00552592">
        <w:rPr>
          <w:rFonts w:ascii="Times New Roman" w:hAnsi="Times New Roman"/>
          <w:sz w:val="28"/>
          <w:szCs w:val="28"/>
        </w:rPr>
        <w:t>ало возможность Т.В. Ахутиной  выделить особый вид специ</w:t>
      </w:r>
      <w:r w:rsidR="00352E13">
        <w:rPr>
          <w:rFonts w:ascii="Times New Roman" w:hAnsi="Times New Roman"/>
          <w:sz w:val="28"/>
          <w:szCs w:val="28"/>
        </w:rPr>
        <w:t>фических нарушений письма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352E1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52E13">
        <w:rPr>
          <w:rFonts w:ascii="Times New Roman" w:hAnsi="Times New Roman"/>
          <w:sz w:val="28"/>
          <w:szCs w:val="28"/>
        </w:rPr>
        <w:t>регуляторную дисграфию. В</w:t>
      </w:r>
      <w:r w:rsidR="00352E13" w:rsidRPr="000255C1">
        <w:rPr>
          <w:rFonts w:ascii="Times New Roman" w:hAnsi="Times New Roman"/>
          <w:sz w:val="28"/>
          <w:szCs w:val="28"/>
        </w:rPr>
        <w:t xml:space="preserve"> письменных работах</w:t>
      </w:r>
      <w:r w:rsidR="00352E13">
        <w:rPr>
          <w:rFonts w:ascii="Times New Roman" w:hAnsi="Times New Roman"/>
          <w:sz w:val="28"/>
          <w:szCs w:val="28"/>
        </w:rPr>
        <w:t xml:space="preserve"> школьников возникают: персеверации, антиципации, пропуски букв и слогов, нарушение обозначения границ п</w:t>
      </w:r>
      <w:r>
        <w:rPr>
          <w:rFonts w:ascii="Times New Roman" w:hAnsi="Times New Roman"/>
          <w:sz w:val="28"/>
          <w:szCs w:val="28"/>
        </w:rPr>
        <w:t>редложений и слов. При недоста</w:t>
      </w:r>
      <w:r w:rsidR="00352E13">
        <w:rPr>
          <w:rFonts w:ascii="Times New Roman" w:hAnsi="Times New Roman"/>
          <w:sz w:val="28"/>
          <w:szCs w:val="28"/>
        </w:rPr>
        <w:t>точности</w:t>
      </w:r>
      <w:r w:rsidR="00352E13" w:rsidRPr="000255C1">
        <w:rPr>
          <w:rFonts w:ascii="Times New Roman" w:hAnsi="Times New Roman"/>
          <w:sz w:val="28"/>
          <w:szCs w:val="28"/>
        </w:rPr>
        <w:t xml:space="preserve"> </w:t>
      </w:r>
      <w:r w:rsidR="00352E13">
        <w:rPr>
          <w:rFonts w:ascii="Times New Roman" w:hAnsi="Times New Roman"/>
          <w:sz w:val="28"/>
          <w:szCs w:val="28"/>
        </w:rPr>
        <w:t xml:space="preserve">серийной </w:t>
      </w:r>
      <w:r w:rsidR="00352E13" w:rsidRPr="000255C1">
        <w:rPr>
          <w:rFonts w:ascii="Times New Roman" w:hAnsi="Times New Roman"/>
          <w:sz w:val="28"/>
          <w:szCs w:val="28"/>
        </w:rPr>
        <w:t>организации движений</w:t>
      </w:r>
      <w:r w:rsidR="00352E13">
        <w:rPr>
          <w:rFonts w:ascii="Times New Roman" w:hAnsi="Times New Roman"/>
          <w:sz w:val="28"/>
          <w:szCs w:val="28"/>
        </w:rPr>
        <w:t xml:space="preserve"> отмечается </w:t>
      </w:r>
      <w:r w:rsidR="00352E13" w:rsidRPr="000255C1">
        <w:rPr>
          <w:rFonts w:ascii="Times New Roman" w:hAnsi="Times New Roman"/>
          <w:sz w:val="28"/>
          <w:szCs w:val="28"/>
        </w:rPr>
        <w:t>неровность линий на письме, длительное становление почерка,</w:t>
      </w:r>
      <w:r w:rsidR="00352E13">
        <w:rPr>
          <w:rFonts w:ascii="Times New Roman" w:hAnsi="Times New Roman"/>
          <w:sz w:val="28"/>
          <w:szCs w:val="28"/>
        </w:rPr>
        <w:t xml:space="preserve"> </w:t>
      </w:r>
      <w:r w:rsidR="00352E13" w:rsidRPr="000255C1">
        <w:rPr>
          <w:rFonts w:ascii="Times New Roman" w:hAnsi="Times New Roman"/>
          <w:sz w:val="28"/>
          <w:szCs w:val="28"/>
        </w:rPr>
        <w:t>замедленный темп письма</w:t>
      </w:r>
      <w:r w:rsidR="00352E13">
        <w:rPr>
          <w:rFonts w:ascii="Times New Roman" w:hAnsi="Times New Roman"/>
          <w:sz w:val="28"/>
          <w:szCs w:val="28"/>
        </w:rPr>
        <w:t>. Отметим, что серийная организация движений,</w:t>
      </w:r>
      <w:r w:rsidR="00352E13" w:rsidRPr="005C4C85">
        <w:rPr>
          <w:rFonts w:ascii="Times New Roman" w:hAnsi="Times New Roman"/>
          <w:sz w:val="28"/>
          <w:szCs w:val="28"/>
        </w:rPr>
        <w:t xml:space="preserve"> </w:t>
      </w:r>
      <w:r w:rsidR="00352E13">
        <w:rPr>
          <w:rFonts w:ascii="Times New Roman" w:hAnsi="Times New Roman"/>
          <w:sz w:val="28"/>
          <w:szCs w:val="28"/>
        </w:rPr>
        <w:t>програм</w:t>
      </w:r>
      <w:r w:rsidR="00352E13" w:rsidRPr="005C4C85">
        <w:rPr>
          <w:rFonts w:ascii="Times New Roman" w:hAnsi="Times New Roman"/>
          <w:sz w:val="28"/>
          <w:szCs w:val="28"/>
        </w:rPr>
        <w:t>мирование,</w:t>
      </w:r>
      <w:r w:rsidR="00352E1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егуля</w:t>
      </w:r>
      <w:r w:rsidR="00352E13">
        <w:rPr>
          <w:rFonts w:ascii="Times New Roman" w:hAnsi="Times New Roman"/>
          <w:sz w:val="28"/>
          <w:szCs w:val="28"/>
        </w:rPr>
        <w:t xml:space="preserve">ция </w:t>
      </w:r>
      <w:r w:rsidR="00352E13" w:rsidRPr="005C4C85">
        <w:rPr>
          <w:rFonts w:ascii="Times New Roman" w:hAnsi="Times New Roman"/>
          <w:sz w:val="28"/>
          <w:szCs w:val="28"/>
        </w:rPr>
        <w:t xml:space="preserve"> и контроль</w:t>
      </w:r>
      <w:r w:rsidR="00352E13">
        <w:rPr>
          <w:rFonts w:ascii="Times New Roman" w:hAnsi="Times New Roman"/>
          <w:sz w:val="28"/>
          <w:szCs w:val="28"/>
        </w:rPr>
        <w:t xml:space="preserve"> </w:t>
      </w:r>
      <w:r w:rsidR="00352E13" w:rsidRPr="005C4C85">
        <w:rPr>
          <w:rFonts w:ascii="Times New Roman" w:hAnsi="Times New Roman"/>
          <w:sz w:val="28"/>
          <w:szCs w:val="28"/>
        </w:rPr>
        <w:t xml:space="preserve">деятельности входят и </w:t>
      </w:r>
      <w:r w:rsidR="00352E13">
        <w:rPr>
          <w:rFonts w:ascii="Times New Roman" w:hAnsi="Times New Roman"/>
          <w:sz w:val="28"/>
          <w:szCs w:val="28"/>
        </w:rPr>
        <w:t>в другие психические функции, как вербальные, так и невербальные</w:t>
      </w:r>
      <w:r w:rsidR="00352E13" w:rsidRPr="005C4C85">
        <w:rPr>
          <w:rFonts w:ascii="Times New Roman" w:hAnsi="Times New Roman"/>
          <w:sz w:val="28"/>
          <w:szCs w:val="28"/>
        </w:rPr>
        <w:t xml:space="preserve">. </w:t>
      </w:r>
      <w:r w:rsidR="00352E13">
        <w:rPr>
          <w:rFonts w:ascii="Times New Roman" w:hAnsi="Times New Roman"/>
          <w:sz w:val="28"/>
          <w:szCs w:val="28"/>
        </w:rPr>
        <w:t>Т</w:t>
      </w:r>
      <w:r w:rsidR="00352E13" w:rsidRPr="005C4C85">
        <w:rPr>
          <w:rFonts w:ascii="Times New Roman" w:hAnsi="Times New Roman"/>
          <w:sz w:val="28"/>
          <w:szCs w:val="28"/>
        </w:rPr>
        <w:t xml:space="preserve">рудности серийной организации движений и действий сказываются </w:t>
      </w:r>
      <w:r w:rsidR="00352E13">
        <w:rPr>
          <w:rFonts w:ascii="Times New Roman" w:hAnsi="Times New Roman"/>
          <w:sz w:val="28"/>
          <w:szCs w:val="28"/>
        </w:rPr>
        <w:t>н</w:t>
      </w:r>
      <w:r w:rsidR="00352E13" w:rsidRPr="005C4C85">
        <w:rPr>
          <w:rFonts w:ascii="Times New Roman" w:hAnsi="Times New Roman"/>
          <w:sz w:val="28"/>
          <w:szCs w:val="28"/>
        </w:rPr>
        <w:t>а состоянии</w:t>
      </w:r>
      <w:r w:rsidR="00352E13">
        <w:rPr>
          <w:rFonts w:ascii="Times New Roman" w:hAnsi="Times New Roman"/>
          <w:sz w:val="28"/>
          <w:szCs w:val="28"/>
        </w:rPr>
        <w:t xml:space="preserve"> </w:t>
      </w:r>
      <w:r w:rsidR="00352E13" w:rsidRPr="005C4C85">
        <w:rPr>
          <w:rFonts w:ascii="Times New Roman" w:hAnsi="Times New Roman"/>
          <w:sz w:val="28"/>
          <w:szCs w:val="28"/>
        </w:rPr>
        <w:t xml:space="preserve">практически всех уровней устной речи: </w:t>
      </w:r>
      <w:r w:rsidR="00352E13">
        <w:rPr>
          <w:rFonts w:ascii="Times New Roman" w:hAnsi="Times New Roman"/>
          <w:sz w:val="28"/>
          <w:szCs w:val="28"/>
        </w:rPr>
        <w:t>артикуляционной</w:t>
      </w:r>
      <w:r w:rsidR="00352E13" w:rsidRPr="005C4C85">
        <w:rPr>
          <w:rFonts w:ascii="Times New Roman" w:hAnsi="Times New Roman"/>
          <w:sz w:val="28"/>
          <w:szCs w:val="28"/>
        </w:rPr>
        <w:t xml:space="preserve">, </w:t>
      </w:r>
      <w:r w:rsidR="00352E13">
        <w:rPr>
          <w:rFonts w:ascii="Times New Roman" w:hAnsi="Times New Roman"/>
          <w:sz w:val="28"/>
          <w:szCs w:val="28"/>
        </w:rPr>
        <w:t>синтаксической</w:t>
      </w:r>
      <w:r w:rsidR="00352E13" w:rsidRPr="005C4C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смысловой (Ахутина </w:t>
      </w:r>
      <w:r w:rsidR="00352E13">
        <w:rPr>
          <w:rFonts w:ascii="Times New Roman" w:hAnsi="Times New Roman"/>
          <w:sz w:val="28"/>
          <w:szCs w:val="28"/>
        </w:rPr>
        <w:t>Т.В.). Произнесение слова</w:t>
      </w:r>
      <w:r w:rsidR="00F25494">
        <w:rPr>
          <w:rFonts w:ascii="Times New Roman" w:hAnsi="Times New Roman"/>
          <w:sz w:val="28"/>
          <w:szCs w:val="28"/>
        </w:rPr>
        <w:t xml:space="preserve"> </w:t>
      </w:r>
      <w:r w:rsidR="00352E13" w:rsidRPr="00D510D4">
        <w:rPr>
          <w:rFonts w:ascii="Times New Roman" w:hAnsi="Times New Roman"/>
          <w:sz w:val="28"/>
          <w:szCs w:val="28"/>
        </w:rPr>
        <w:t>-</w:t>
      </w:r>
      <w:r w:rsidR="00F25494">
        <w:rPr>
          <w:rFonts w:ascii="Times New Roman" w:hAnsi="Times New Roman"/>
          <w:sz w:val="28"/>
          <w:szCs w:val="28"/>
        </w:rPr>
        <w:t xml:space="preserve"> </w:t>
      </w:r>
      <w:r w:rsidR="00352E13">
        <w:rPr>
          <w:rFonts w:ascii="Times New Roman" w:hAnsi="Times New Roman"/>
          <w:sz w:val="28"/>
          <w:szCs w:val="28"/>
        </w:rPr>
        <w:t>это серия плавно с</w:t>
      </w:r>
      <w:r w:rsidR="00F25494">
        <w:rPr>
          <w:rFonts w:ascii="Times New Roman" w:hAnsi="Times New Roman"/>
          <w:sz w:val="28"/>
          <w:szCs w:val="28"/>
        </w:rPr>
        <w:t>меняющихся артикуляционных дви</w:t>
      </w:r>
      <w:r w:rsidR="00352E13">
        <w:rPr>
          <w:rFonts w:ascii="Times New Roman" w:hAnsi="Times New Roman"/>
          <w:sz w:val="28"/>
          <w:szCs w:val="28"/>
        </w:rPr>
        <w:t>жений. При недостаточности серийной организации речи у детей имеют место нарушения слогов</w:t>
      </w:r>
      <w:r w:rsidR="00F25494">
        <w:rPr>
          <w:rFonts w:ascii="Times New Roman" w:hAnsi="Times New Roman"/>
          <w:sz w:val="28"/>
          <w:szCs w:val="28"/>
        </w:rPr>
        <w:t>ой структуры слова</w:t>
      </w:r>
      <w:r w:rsidR="0079364B">
        <w:rPr>
          <w:rFonts w:ascii="Times New Roman" w:hAnsi="Times New Roman"/>
          <w:sz w:val="28"/>
          <w:szCs w:val="28"/>
        </w:rPr>
        <w:t>.</w:t>
      </w:r>
      <w:r w:rsidR="00F25494">
        <w:rPr>
          <w:rFonts w:ascii="Times New Roman" w:hAnsi="Times New Roman"/>
          <w:sz w:val="28"/>
          <w:szCs w:val="28"/>
        </w:rPr>
        <w:t xml:space="preserve"> </w:t>
      </w:r>
      <w:r w:rsidR="00552592">
        <w:rPr>
          <w:rFonts w:ascii="Times New Roman" w:hAnsi="Times New Roman"/>
          <w:sz w:val="28"/>
          <w:szCs w:val="28"/>
        </w:rPr>
        <w:t>Это выража</w:t>
      </w:r>
      <w:r w:rsidR="00352E13">
        <w:rPr>
          <w:rFonts w:ascii="Times New Roman" w:hAnsi="Times New Roman"/>
          <w:sz w:val="28"/>
          <w:szCs w:val="28"/>
        </w:rPr>
        <w:t>ется в упрощении артикуляторно сложных слов (пропуски слогов, звуков) и трудностях удержания программы (перестановки слогов). В</w:t>
      </w:r>
      <w:r w:rsidR="00352E13" w:rsidRPr="006675AE">
        <w:rPr>
          <w:rFonts w:ascii="Times New Roman" w:hAnsi="Times New Roman"/>
          <w:sz w:val="28"/>
          <w:szCs w:val="28"/>
        </w:rPr>
        <w:t xml:space="preserve"> речи детей можно заметить сокращение</w:t>
      </w:r>
      <w:r w:rsidR="00352E13">
        <w:rPr>
          <w:rFonts w:ascii="Times New Roman" w:hAnsi="Times New Roman"/>
          <w:sz w:val="28"/>
          <w:szCs w:val="28"/>
        </w:rPr>
        <w:t xml:space="preserve"> </w:t>
      </w:r>
      <w:r w:rsidR="00352E13" w:rsidRPr="006675AE">
        <w:rPr>
          <w:rFonts w:ascii="Times New Roman" w:hAnsi="Times New Roman"/>
          <w:sz w:val="28"/>
          <w:szCs w:val="28"/>
        </w:rPr>
        <w:t>словаря за счет трудных в мото</w:t>
      </w:r>
      <w:r w:rsidR="00352E13">
        <w:rPr>
          <w:rFonts w:ascii="Times New Roman" w:hAnsi="Times New Roman"/>
          <w:sz w:val="28"/>
          <w:szCs w:val="28"/>
        </w:rPr>
        <w:t>рном отношении слов</w:t>
      </w:r>
      <w:r w:rsidR="00352E13" w:rsidRPr="006675AE">
        <w:rPr>
          <w:rFonts w:ascii="Times New Roman" w:hAnsi="Times New Roman"/>
          <w:sz w:val="28"/>
          <w:szCs w:val="28"/>
        </w:rPr>
        <w:t>.</w:t>
      </w:r>
    </w:p>
    <w:p w:rsidR="00000000" w:rsidRPr="004324D4" w:rsidRDefault="00D92322" w:rsidP="00D9232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Отметим, что большое количество орфографических ошибок также связано с регуляторной недостаточностью, так как  орфографическое </w:t>
      </w:r>
      <w:r w:rsidR="00B442D7" w:rsidRPr="00D92322">
        <w:rPr>
          <w:rFonts w:ascii="Times New Roman" w:hAnsi="Times New Roman"/>
          <w:sz w:val="28"/>
          <w:szCs w:val="28"/>
        </w:rPr>
        <w:t>правило является сложной многофункциональной программой, реализ</w:t>
      </w:r>
      <w:r>
        <w:rPr>
          <w:rFonts w:ascii="Times New Roman" w:hAnsi="Times New Roman"/>
          <w:sz w:val="28"/>
          <w:szCs w:val="28"/>
        </w:rPr>
        <w:t>овать которую  учащиеся не могу</w:t>
      </w:r>
      <w:r w:rsidR="00B442D7" w:rsidRPr="00D92322">
        <w:rPr>
          <w:rFonts w:ascii="Times New Roman" w:hAnsi="Times New Roman"/>
          <w:sz w:val="28"/>
          <w:szCs w:val="28"/>
        </w:rPr>
        <w:t>.</w:t>
      </w:r>
    </w:p>
    <w:p w:rsidR="00D92322" w:rsidRDefault="00D92322" w:rsidP="00352E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364B" w:rsidRDefault="00352E13" w:rsidP="007936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2F3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 показала</w:t>
      </w:r>
      <w:r w:rsidR="00F2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распространенные  специфические нарушения письма обусловлены </w:t>
      </w:r>
      <w:r w:rsidR="000C42B6" w:rsidRPr="002A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регуляторной недостаточностью. </w:t>
      </w:r>
      <w:r w:rsidR="00793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обусловлено  слабостью</w:t>
      </w:r>
      <w:r w:rsidR="0005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05785B" w:rsidRPr="0005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блока мозга </w:t>
      </w:r>
      <w:r w:rsidR="0079364B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(лобной доли</w:t>
      </w:r>
      <w:r w:rsidR="00983065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которая отвечает</w:t>
      </w:r>
      <w:r w:rsidR="000070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364B" w:rsidRDefault="00007068" w:rsidP="007936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7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эфферентную  (серийную</w:t>
      </w:r>
      <w:r w:rsidR="0079364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организацию</w:t>
      </w:r>
      <w:r w:rsidR="00057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</w:t>
      </w:r>
      <w:r w:rsidR="00983065" w:rsidRPr="0098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8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3065" w:rsidRPr="0098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658" w:rsidRPr="00007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моторное  (кинетическое) программирование графических движений</w:t>
      </w:r>
      <w:r w:rsidR="0079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7068" w:rsidRPr="002D2FF4" w:rsidRDefault="0079364B" w:rsidP="007936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 регуляцию </w:t>
      </w:r>
      <w:r w:rsidR="005F5658" w:rsidRPr="0000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7068" w:rsidRPr="0000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планирование, реализация и контроль акта  письма</w:t>
      </w:r>
      <w:r w:rsidR="002D2FF4" w:rsidRPr="002D2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2B6" w:rsidRDefault="0079364B" w:rsidP="00BC00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в коррекци</w:t>
      </w:r>
      <w:r w:rsidR="00F25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работе по преодолению дис</w:t>
      </w:r>
      <w:r w:rsidR="000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</w:t>
      </w:r>
      <w:r w:rsidR="00C8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дизорфографии необходимо  </w:t>
      </w:r>
      <w:r w:rsidR="00F2549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огромное значение на преодоление регуляторных нарушений.</w:t>
      </w:r>
    </w:p>
    <w:p w:rsidR="0079364B" w:rsidRDefault="0079364B" w:rsidP="00BC00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Н.М. Пылаевой, Т.В. Ахутиной коррекционная работа должна строиться таким образом, чтобы «программа действия, которой в начале владеет взрослый, стала внутренним достоянием ребенка».</w:t>
      </w:r>
    </w:p>
    <w:p w:rsidR="0079364B" w:rsidRDefault="0079364B" w:rsidP="00BC00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предложили основные этапы преодоления регуляторных нарушений у детей:</w:t>
      </w:r>
    </w:p>
    <w:p w:rsidR="0079364B" w:rsidRDefault="0005785B" w:rsidP="0079364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начинается с  совместного пошагового  выполнения  действия по речевой инструкции взрослого.</w:t>
      </w:r>
    </w:p>
    <w:p w:rsidR="0005785B" w:rsidRDefault="0005785B" w:rsidP="0079364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пошаговое д</w:t>
      </w:r>
      <w:r w:rsidR="00814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ействие по наглядной программе (алгоритмы, схемы).</w:t>
      </w:r>
    </w:p>
    <w:p w:rsidR="0005785B" w:rsidRDefault="0005785B" w:rsidP="0079364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выполнение действия  по наглядной программе с переходом к более свернутым формам реализации программы. Роль учителя на этом этапе сокращается.</w:t>
      </w:r>
    </w:p>
    <w:p w:rsidR="0005785B" w:rsidRDefault="0005785B" w:rsidP="0079364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4E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стоятельное выполнение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Взрослый следит</w:t>
      </w:r>
      <w:r w:rsidR="0081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мере необходимости напоминает,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затруднениях </w:t>
      </w:r>
      <w:r w:rsidR="00814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</w:t>
      </w:r>
      <w:r w:rsidR="004E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наглядной программе</w:t>
      </w:r>
      <w:r w:rsidR="00814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865" w:rsidRPr="0079364B" w:rsidRDefault="00814865" w:rsidP="0079364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самостоятельно выполняет действие по внутренней программе или переносит ее на новый материал. Новый материал контролирует взрослый.</w:t>
      </w:r>
    </w:p>
    <w:p w:rsidR="00C8342D" w:rsidRDefault="00B442D7" w:rsidP="00BC00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126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</w:t>
      </w:r>
      <w:r w:rsidR="009F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схеме  развития функций программирования и контроля деятельности может строиться логопедическая работа по преодолению дисграфии на почве регуляторных трудностей. </w:t>
      </w:r>
    </w:p>
    <w:p w:rsidR="00F25494" w:rsidRPr="00BE23B2" w:rsidRDefault="00447682" w:rsidP="00F2549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25494">
        <w:rPr>
          <w:rFonts w:ascii="Times New Roman" w:hAnsi="Times New Roman"/>
          <w:sz w:val="28"/>
          <w:szCs w:val="28"/>
        </w:rPr>
        <w:t>Согласно двум направлениям дисграфия не является изолированным нарушением, а сопровождается расстройствами устной речи и других психических функций.</w:t>
      </w:r>
    </w:p>
    <w:p w:rsidR="00B56730" w:rsidRDefault="00151BD0" w:rsidP="00B567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1BD0">
        <w:rPr>
          <w:rFonts w:ascii="Times New Roman" w:hAnsi="Times New Roman"/>
          <w:sz w:val="28"/>
          <w:szCs w:val="28"/>
        </w:rPr>
        <w:t xml:space="preserve">    </w:t>
      </w:r>
      <w:r w:rsidR="00DF7DE7">
        <w:rPr>
          <w:rFonts w:ascii="Times New Roman" w:hAnsi="Times New Roman"/>
          <w:sz w:val="28"/>
          <w:szCs w:val="28"/>
        </w:rPr>
        <w:t>Нейро</w:t>
      </w:r>
      <w:r w:rsidR="00B56730">
        <w:rPr>
          <w:rFonts w:ascii="Times New Roman" w:hAnsi="Times New Roman"/>
          <w:sz w:val="28"/>
          <w:szCs w:val="28"/>
        </w:rPr>
        <w:t>психологический подход позволяет обнаружить закономерные связи специфических нарушений письма с особенностями других психических функций.</w:t>
      </w:r>
    </w:p>
    <w:p w:rsidR="009F11CC" w:rsidRDefault="00151BD0" w:rsidP="00B5673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1BD0">
        <w:rPr>
          <w:rFonts w:ascii="Times New Roman" w:hAnsi="Times New Roman"/>
          <w:sz w:val="28"/>
          <w:szCs w:val="28"/>
        </w:rPr>
        <w:t xml:space="preserve">     </w:t>
      </w:r>
      <w:r w:rsidR="00F2264E" w:rsidRPr="00F2264E">
        <w:rPr>
          <w:rFonts w:ascii="Times New Roman" w:hAnsi="Times New Roman"/>
          <w:sz w:val="28"/>
          <w:szCs w:val="28"/>
        </w:rPr>
        <w:t>По мнению Л.С. Волковой «создание современных комплексных психолого-педагогических, нейропсихологических  и нейролингвистических методов поможет вскрывать истинные механизмы и ведущее ядро речевого дефекта»</w:t>
      </w:r>
      <w:r w:rsidR="00F2264E">
        <w:rPr>
          <w:rFonts w:ascii="Times New Roman" w:hAnsi="Times New Roman"/>
          <w:sz w:val="28"/>
          <w:szCs w:val="28"/>
        </w:rPr>
        <w:t>.</w:t>
      </w:r>
    </w:p>
    <w:p w:rsidR="00447682" w:rsidRPr="00B442D7" w:rsidRDefault="00B442D7" w:rsidP="00B442D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2D7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B442D7" w:rsidRDefault="00B442D7" w:rsidP="00B442D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B72320">
        <w:rPr>
          <w:rFonts w:ascii="Times New Roman" w:hAnsi="Times New Roman"/>
          <w:sz w:val="28"/>
          <w:szCs w:val="28"/>
          <w:lang w:eastAsia="ru-RU"/>
        </w:rPr>
        <w:t>Ахутина Т.В.</w:t>
      </w:r>
      <w:r>
        <w:rPr>
          <w:rFonts w:ascii="Times New Roman" w:hAnsi="Times New Roman"/>
          <w:sz w:val="28"/>
          <w:szCs w:val="28"/>
          <w:lang w:eastAsia="ru-RU"/>
        </w:rPr>
        <w:t xml:space="preserve">, Игнатьева С.Ю., Максименко М.Ю., Полонская Н.Н., Пылаева Н.М., Яблокова Л.В. Методы нейропсихологического обследования детей 6-8 лет//Вестник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Моск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Ун-та. Серия 14, Психология.1996.№2.-с51-58  </w:t>
      </w:r>
      <w:r w:rsidRPr="00B723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42D7" w:rsidRPr="00B72320" w:rsidRDefault="00B442D7" w:rsidP="00B442D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B72320">
        <w:rPr>
          <w:rFonts w:ascii="Times New Roman" w:hAnsi="Times New Roman"/>
          <w:sz w:val="28"/>
          <w:szCs w:val="28"/>
          <w:lang w:eastAsia="ru-RU"/>
        </w:rPr>
        <w:t xml:space="preserve">Ахутина Т.В. Нейропсихологический подход к диагностике и коррекции трудностей обучения письму// Современные подходы к диагностике и коррекции речевых </w:t>
      </w:r>
      <w:proofErr w:type="spellStart"/>
      <w:r w:rsidRPr="00B72320">
        <w:rPr>
          <w:rFonts w:ascii="Times New Roman" w:hAnsi="Times New Roman"/>
          <w:sz w:val="28"/>
          <w:szCs w:val="28"/>
          <w:lang w:eastAsia="ru-RU"/>
        </w:rPr>
        <w:t>расстройств</w:t>
      </w:r>
      <w:proofErr w:type="gramStart"/>
      <w:r w:rsidRPr="00B72320">
        <w:rPr>
          <w:rFonts w:ascii="Times New Roman" w:hAnsi="Times New Roman"/>
          <w:sz w:val="28"/>
          <w:szCs w:val="28"/>
          <w:lang w:eastAsia="ru-RU"/>
        </w:rPr>
        <w:t>.-</w:t>
      </w:r>
      <w:proofErr w:type="gramEnd"/>
      <w:r w:rsidRPr="00B72320">
        <w:rPr>
          <w:rFonts w:ascii="Times New Roman" w:hAnsi="Times New Roman"/>
          <w:sz w:val="28"/>
          <w:szCs w:val="28"/>
          <w:lang w:eastAsia="ru-RU"/>
        </w:rPr>
        <w:t>Спб</w:t>
      </w:r>
      <w:proofErr w:type="spellEnd"/>
      <w:r w:rsidRPr="00B72320">
        <w:rPr>
          <w:rFonts w:ascii="Times New Roman" w:hAnsi="Times New Roman"/>
          <w:sz w:val="28"/>
          <w:szCs w:val="28"/>
          <w:lang w:eastAsia="ru-RU"/>
        </w:rPr>
        <w:t>.: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2320">
        <w:rPr>
          <w:rFonts w:ascii="Times New Roman" w:hAnsi="Times New Roman"/>
          <w:sz w:val="28"/>
          <w:szCs w:val="28"/>
          <w:lang w:eastAsia="ru-RU"/>
        </w:rPr>
        <w:t>Изд-во С.-Петербург.ун-та,2001.-С.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2320">
        <w:rPr>
          <w:rFonts w:ascii="Times New Roman" w:hAnsi="Times New Roman"/>
          <w:sz w:val="28"/>
          <w:szCs w:val="28"/>
          <w:lang w:eastAsia="ru-RU"/>
        </w:rPr>
        <w:t>195-213</w:t>
      </w:r>
    </w:p>
    <w:p w:rsidR="00B442D7" w:rsidRDefault="00B442D7" w:rsidP="00B442D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B72320">
        <w:rPr>
          <w:rFonts w:ascii="Times New Roman" w:hAnsi="Times New Roman"/>
          <w:sz w:val="28"/>
          <w:szCs w:val="28"/>
          <w:lang w:eastAsia="ru-RU"/>
        </w:rPr>
        <w:t>Ахутина Т.В. Порождение речи: Нейропсихологический анализ синтаксиса.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72320">
        <w:rPr>
          <w:rFonts w:ascii="Times New Roman" w:hAnsi="Times New Roman"/>
          <w:sz w:val="28"/>
          <w:szCs w:val="28"/>
          <w:lang w:eastAsia="ru-RU"/>
        </w:rPr>
        <w:t>-М</w:t>
      </w:r>
      <w:proofErr w:type="gramEnd"/>
      <w:r w:rsidRPr="00B72320">
        <w:rPr>
          <w:rFonts w:ascii="Times New Roman" w:hAnsi="Times New Roman"/>
          <w:sz w:val="28"/>
          <w:szCs w:val="28"/>
          <w:lang w:eastAsia="ru-RU"/>
        </w:rPr>
        <w:t>.: Изд-во МГУ,1989.-213 с.</w:t>
      </w:r>
    </w:p>
    <w:p w:rsidR="00B442D7" w:rsidRDefault="00B442D7" w:rsidP="00B442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0305B">
        <w:rPr>
          <w:rFonts w:ascii="Times New Roman" w:hAnsi="Times New Roman"/>
          <w:sz w:val="28"/>
          <w:szCs w:val="28"/>
        </w:rPr>
        <w:t>Волкова Л. С. Вопросы дифференциальной комплексной диагностики и коррекции аномального речевого развития // Патология речи: история изучения, диагностика, преодолен</w:t>
      </w:r>
      <w:r>
        <w:rPr>
          <w:rFonts w:ascii="Times New Roman" w:hAnsi="Times New Roman"/>
          <w:sz w:val="28"/>
          <w:szCs w:val="28"/>
        </w:rPr>
        <w:t>ие / Отв. ред. В. А. Ковшиков.-</w:t>
      </w:r>
      <w:r w:rsidRPr="00A0305B">
        <w:rPr>
          <w:rFonts w:ascii="Times New Roman" w:hAnsi="Times New Roman"/>
          <w:sz w:val="28"/>
          <w:szCs w:val="28"/>
        </w:rPr>
        <w:t xml:space="preserve"> СПб</w:t>
      </w:r>
      <w:proofErr w:type="gramStart"/>
      <w:r w:rsidRPr="00A0305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A0305B">
        <w:rPr>
          <w:rFonts w:ascii="Times New Roman" w:hAnsi="Times New Roman"/>
          <w:sz w:val="28"/>
          <w:szCs w:val="28"/>
        </w:rPr>
        <w:t>Образование, 1992.</w:t>
      </w:r>
      <w:r>
        <w:rPr>
          <w:rFonts w:ascii="Times New Roman" w:hAnsi="Times New Roman"/>
          <w:sz w:val="28"/>
          <w:szCs w:val="28"/>
        </w:rPr>
        <w:t>С.27-29.</w:t>
      </w:r>
    </w:p>
    <w:p w:rsidR="00B442D7" w:rsidRPr="00B72320" w:rsidRDefault="00B442D7" w:rsidP="00B442D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72320">
        <w:rPr>
          <w:rFonts w:ascii="Times New Roman" w:hAnsi="Times New Roman"/>
          <w:sz w:val="28"/>
          <w:szCs w:val="28"/>
        </w:rPr>
        <w:t xml:space="preserve">Корнев А.Н. Нарушение чтение и письма у детей: Учебно-методическое </w:t>
      </w:r>
      <w:proofErr w:type="spellStart"/>
      <w:r w:rsidRPr="00B72320">
        <w:rPr>
          <w:rFonts w:ascii="Times New Roman" w:hAnsi="Times New Roman"/>
          <w:sz w:val="28"/>
          <w:szCs w:val="28"/>
        </w:rPr>
        <w:t>пособие</w:t>
      </w:r>
      <w:proofErr w:type="gramStart"/>
      <w:r w:rsidRPr="00B72320">
        <w:rPr>
          <w:rFonts w:ascii="Times New Roman" w:hAnsi="Times New Roman"/>
          <w:sz w:val="28"/>
          <w:szCs w:val="28"/>
        </w:rPr>
        <w:t>.-</w:t>
      </w:r>
      <w:proofErr w:type="gramEnd"/>
      <w:r w:rsidRPr="00B72320">
        <w:rPr>
          <w:rFonts w:ascii="Times New Roman" w:hAnsi="Times New Roman"/>
          <w:sz w:val="28"/>
          <w:szCs w:val="28"/>
        </w:rPr>
        <w:t>Спб.:ИД</w:t>
      </w:r>
      <w:proofErr w:type="spellEnd"/>
      <w:r w:rsidRPr="00B72320">
        <w:rPr>
          <w:rFonts w:ascii="Times New Roman" w:hAnsi="Times New Roman"/>
          <w:sz w:val="28"/>
          <w:szCs w:val="28"/>
        </w:rPr>
        <w:t xml:space="preserve"> и «</w:t>
      </w:r>
      <w:proofErr w:type="spellStart"/>
      <w:r w:rsidRPr="00B72320">
        <w:rPr>
          <w:rFonts w:ascii="Times New Roman" w:hAnsi="Times New Roman"/>
          <w:sz w:val="28"/>
          <w:szCs w:val="28"/>
        </w:rPr>
        <w:t>МиМ</w:t>
      </w:r>
      <w:proofErr w:type="spellEnd"/>
      <w:r w:rsidRPr="00B72320">
        <w:rPr>
          <w:rFonts w:ascii="Times New Roman" w:hAnsi="Times New Roman"/>
          <w:sz w:val="28"/>
          <w:szCs w:val="28"/>
        </w:rPr>
        <w:t>»,1997.-286 с.</w:t>
      </w:r>
    </w:p>
    <w:p w:rsidR="00B442D7" w:rsidRDefault="00B442D7" w:rsidP="00B442D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72320">
        <w:rPr>
          <w:rFonts w:ascii="Times New Roman" w:hAnsi="Times New Roman"/>
          <w:sz w:val="28"/>
          <w:szCs w:val="28"/>
        </w:rPr>
        <w:t xml:space="preserve">Корнев А.Н. </w:t>
      </w:r>
      <w:proofErr w:type="spellStart"/>
      <w:r w:rsidRPr="00B72320">
        <w:rPr>
          <w:rFonts w:ascii="Times New Roman" w:hAnsi="Times New Roman"/>
          <w:sz w:val="28"/>
          <w:szCs w:val="28"/>
        </w:rPr>
        <w:t>Дислексия</w:t>
      </w:r>
      <w:proofErr w:type="spellEnd"/>
      <w:r w:rsidRPr="00B7232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72320">
        <w:rPr>
          <w:rFonts w:ascii="Times New Roman" w:hAnsi="Times New Roman"/>
          <w:sz w:val="28"/>
          <w:szCs w:val="28"/>
        </w:rPr>
        <w:t>дисграфия</w:t>
      </w:r>
      <w:proofErr w:type="spellEnd"/>
      <w:r w:rsidRPr="00B7232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72320">
        <w:rPr>
          <w:rFonts w:ascii="Times New Roman" w:hAnsi="Times New Roman"/>
          <w:sz w:val="28"/>
          <w:szCs w:val="28"/>
        </w:rPr>
        <w:t>детей</w:t>
      </w:r>
      <w:proofErr w:type="gramStart"/>
      <w:r w:rsidRPr="00B72320">
        <w:rPr>
          <w:rFonts w:ascii="Times New Roman" w:hAnsi="Times New Roman"/>
          <w:sz w:val="28"/>
          <w:szCs w:val="28"/>
        </w:rPr>
        <w:t>.-</w:t>
      </w:r>
      <w:proofErr w:type="gramEnd"/>
      <w:r w:rsidRPr="00B72320">
        <w:rPr>
          <w:rFonts w:ascii="Times New Roman" w:hAnsi="Times New Roman"/>
          <w:sz w:val="28"/>
          <w:szCs w:val="28"/>
        </w:rPr>
        <w:t>Спб</w:t>
      </w:r>
      <w:proofErr w:type="spellEnd"/>
      <w:r w:rsidRPr="00B72320">
        <w:rPr>
          <w:rFonts w:ascii="Times New Roman" w:hAnsi="Times New Roman"/>
          <w:sz w:val="28"/>
          <w:szCs w:val="28"/>
        </w:rPr>
        <w:t>.: «Гиппократ»,1995.-</w:t>
      </w:r>
    </w:p>
    <w:p w:rsidR="00B442D7" w:rsidRDefault="00B442D7" w:rsidP="00B442D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2320">
        <w:rPr>
          <w:rFonts w:ascii="Times New Roman" w:hAnsi="Times New Roman"/>
          <w:sz w:val="28"/>
          <w:szCs w:val="28"/>
        </w:rPr>
        <w:lastRenderedPageBreak/>
        <w:t>224 с.</w:t>
      </w:r>
    </w:p>
    <w:p w:rsidR="00B442D7" w:rsidRDefault="00B442D7" w:rsidP="00B442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B72320">
        <w:rPr>
          <w:rFonts w:ascii="Times New Roman" w:hAnsi="Times New Roman"/>
          <w:sz w:val="28"/>
          <w:szCs w:val="28"/>
        </w:rPr>
        <w:t xml:space="preserve">Садовникова И.Н. </w:t>
      </w:r>
      <w:proofErr w:type="spellStart"/>
      <w:r w:rsidRPr="00B72320">
        <w:rPr>
          <w:rFonts w:ascii="Times New Roman" w:hAnsi="Times New Roman"/>
          <w:sz w:val="28"/>
          <w:szCs w:val="28"/>
        </w:rPr>
        <w:t>Дисграфия</w:t>
      </w:r>
      <w:proofErr w:type="spellEnd"/>
      <w:r w:rsidRPr="00B723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2320">
        <w:rPr>
          <w:rFonts w:ascii="Times New Roman" w:hAnsi="Times New Roman"/>
          <w:sz w:val="28"/>
          <w:szCs w:val="28"/>
        </w:rPr>
        <w:t>дислексия</w:t>
      </w:r>
      <w:proofErr w:type="spellEnd"/>
      <w:r w:rsidRPr="00B7232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320">
        <w:rPr>
          <w:rFonts w:ascii="Times New Roman" w:hAnsi="Times New Roman"/>
          <w:sz w:val="28"/>
          <w:szCs w:val="28"/>
        </w:rPr>
        <w:t>технология преодоления, М.: Парадигма 2011год,279с.</w:t>
      </w:r>
    </w:p>
    <w:p w:rsidR="00B442D7" w:rsidRDefault="00B442D7" w:rsidP="00B442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577EC">
        <w:rPr>
          <w:rFonts w:ascii="Times New Roman" w:hAnsi="Times New Roman"/>
          <w:sz w:val="28"/>
          <w:szCs w:val="28"/>
        </w:rPr>
        <w:t xml:space="preserve">.Цветкова Л.С.Методика нейропсихологической диагностики </w:t>
      </w:r>
      <w:proofErr w:type="spellStart"/>
      <w:r w:rsidRPr="003577EC">
        <w:rPr>
          <w:rFonts w:ascii="Times New Roman" w:hAnsi="Times New Roman"/>
          <w:sz w:val="28"/>
          <w:szCs w:val="28"/>
        </w:rPr>
        <w:t>детей</w:t>
      </w:r>
      <w:proofErr w:type="gramStart"/>
      <w:r w:rsidRPr="003577EC">
        <w:rPr>
          <w:rFonts w:ascii="Times New Roman" w:hAnsi="Times New Roman"/>
          <w:sz w:val="28"/>
          <w:szCs w:val="28"/>
        </w:rPr>
        <w:t>.-</w:t>
      </w:r>
      <w:proofErr w:type="gramEnd"/>
      <w:r w:rsidRPr="003577EC">
        <w:rPr>
          <w:rFonts w:ascii="Times New Roman" w:hAnsi="Times New Roman"/>
          <w:sz w:val="28"/>
          <w:szCs w:val="28"/>
        </w:rPr>
        <w:t>М</w:t>
      </w:r>
      <w:proofErr w:type="spellEnd"/>
      <w:r w:rsidRPr="003577EC">
        <w:rPr>
          <w:rFonts w:ascii="Times New Roman" w:hAnsi="Times New Roman"/>
          <w:sz w:val="28"/>
          <w:szCs w:val="28"/>
        </w:rPr>
        <w:t>.: Российское педагогическое агенство,1988.-128 с.</w:t>
      </w:r>
    </w:p>
    <w:p w:rsidR="00B442D7" w:rsidRPr="007F7591" w:rsidRDefault="00B442D7" w:rsidP="00B442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3577EC">
        <w:rPr>
          <w:rFonts w:ascii="Times New Roman" w:hAnsi="Times New Roman"/>
          <w:sz w:val="28"/>
          <w:szCs w:val="28"/>
        </w:rPr>
        <w:t>Цветкова Л.С. Нейропсихология счета, письма и чтения: нарушение и восстановление. – М.: «</w:t>
      </w:r>
      <w:proofErr w:type="spellStart"/>
      <w:r w:rsidRPr="003577EC">
        <w:rPr>
          <w:rFonts w:ascii="Times New Roman" w:hAnsi="Times New Roman"/>
          <w:sz w:val="28"/>
          <w:szCs w:val="28"/>
        </w:rPr>
        <w:t>Юристъ</w:t>
      </w:r>
      <w:proofErr w:type="spellEnd"/>
      <w:r w:rsidRPr="003577EC">
        <w:rPr>
          <w:rFonts w:ascii="Times New Roman" w:hAnsi="Times New Roman"/>
          <w:sz w:val="28"/>
          <w:szCs w:val="28"/>
        </w:rPr>
        <w:t>», 1997.</w:t>
      </w:r>
      <w:r>
        <w:rPr>
          <w:rFonts w:ascii="Times New Roman" w:hAnsi="Times New Roman"/>
          <w:sz w:val="28"/>
          <w:szCs w:val="28"/>
        </w:rPr>
        <w:t>-256 с</w:t>
      </w:r>
    </w:p>
    <w:p w:rsidR="00B442D7" w:rsidRDefault="00B442D7" w:rsidP="00B442D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B442D7" w:rsidSect="008C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696A"/>
    <w:multiLevelType w:val="hybridMultilevel"/>
    <w:tmpl w:val="A498E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624D"/>
    <w:multiLevelType w:val="hybridMultilevel"/>
    <w:tmpl w:val="DC182DC4"/>
    <w:lvl w:ilvl="0" w:tplc="1DE89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60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66F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81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E8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8B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C4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07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00D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D7F9D"/>
    <w:multiLevelType w:val="hybridMultilevel"/>
    <w:tmpl w:val="F1F6F018"/>
    <w:lvl w:ilvl="0" w:tplc="532AC4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16E0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247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4B0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08E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2A86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69A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8F8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279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7669CE"/>
    <w:multiLevelType w:val="hybridMultilevel"/>
    <w:tmpl w:val="D44ACB06"/>
    <w:lvl w:ilvl="0" w:tplc="6728C4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32942D8"/>
    <w:multiLevelType w:val="hybridMultilevel"/>
    <w:tmpl w:val="4F5E3728"/>
    <w:lvl w:ilvl="0" w:tplc="4F5E6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0DD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23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4C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E2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8F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F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29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22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01800"/>
    <w:multiLevelType w:val="hybridMultilevel"/>
    <w:tmpl w:val="F54CF8C6"/>
    <w:lvl w:ilvl="0" w:tplc="4D10B2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CB5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061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EC6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34DA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833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C5C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618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006E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57A8"/>
    <w:rsid w:val="00007068"/>
    <w:rsid w:val="00027030"/>
    <w:rsid w:val="0005785B"/>
    <w:rsid w:val="000C42B6"/>
    <w:rsid w:val="00117082"/>
    <w:rsid w:val="00126C0B"/>
    <w:rsid w:val="00144BCD"/>
    <w:rsid w:val="00151BD0"/>
    <w:rsid w:val="001978EF"/>
    <w:rsid w:val="001A3C90"/>
    <w:rsid w:val="001F1412"/>
    <w:rsid w:val="001F2DD3"/>
    <w:rsid w:val="00213550"/>
    <w:rsid w:val="00221041"/>
    <w:rsid w:val="002A32F3"/>
    <w:rsid w:val="002D2FF4"/>
    <w:rsid w:val="002F3982"/>
    <w:rsid w:val="00352E13"/>
    <w:rsid w:val="00383634"/>
    <w:rsid w:val="003942A2"/>
    <w:rsid w:val="003D7293"/>
    <w:rsid w:val="004324D4"/>
    <w:rsid w:val="00441BCF"/>
    <w:rsid w:val="00447682"/>
    <w:rsid w:val="004C7422"/>
    <w:rsid w:val="004E40DC"/>
    <w:rsid w:val="004F6570"/>
    <w:rsid w:val="00522B42"/>
    <w:rsid w:val="005415B1"/>
    <w:rsid w:val="00544FD4"/>
    <w:rsid w:val="00552592"/>
    <w:rsid w:val="005563CE"/>
    <w:rsid w:val="005B413C"/>
    <w:rsid w:val="005D6E31"/>
    <w:rsid w:val="005F5658"/>
    <w:rsid w:val="006542C7"/>
    <w:rsid w:val="00691096"/>
    <w:rsid w:val="006F1AEB"/>
    <w:rsid w:val="0079364B"/>
    <w:rsid w:val="007A596F"/>
    <w:rsid w:val="007C5EC2"/>
    <w:rsid w:val="007E487A"/>
    <w:rsid w:val="00802EA2"/>
    <w:rsid w:val="00814865"/>
    <w:rsid w:val="008667D5"/>
    <w:rsid w:val="008B6515"/>
    <w:rsid w:val="008C462A"/>
    <w:rsid w:val="008F6727"/>
    <w:rsid w:val="008F7D68"/>
    <w:rsid w:val="00926A24"/>
    <w:rsid w:val="00955BFD"/>
    <w:rsid w:val="00983065"/>
    <w:rsid w:val="009A2041"/>
    <w:rsid w:val="009C0A85"/>
    <w:rsid w:val="009E5B6F"/>
    <w:rsid w:val="009F11CC"/>
    <w:rsid w:val="00A06CA3"/>
    <w:rsid w:val="00A07485"/>
    <w:rsid w:val="00A32CE1"/>
    <w:rsid w:val="00A80141"/>
    <w:rsid w:val="00AF3776"/>
    <w:rsid w:val="00B03B37"/>
    <w:rsid w:val="00B442D7"/>
    <w:rsid w:val="00B44549"/>
    <w:rsid w:val="00B52747"/>
    <w:rsid w:val="00B56730"/>
    <w:rsid w:val="00B64E35"/>
    <w:rsid w:val="00B66C06"/>
    <w:rsid w:val="00B83DA8"/>
    <w:rsid w:val="00B8795E"/>
    <w:rsid w:val="00BC004C"/>
    <w:rsid w:val="00C041F4"/>
    <w:rsid w:val="00C534E6"/>
    <w:rsid w:val="00C757A8"/>
    <w:rsid w:val="00C8342D"/>
    <w:rsid w:val="00CC74D7"/>
    <w:rsid w:val="00CD584C"/>
    <w:rsid w:val="00D357D5"/>
    <w:rsid w:val="00D73061"/>
    <w:rsid w:val="00D92322"/>
    <w:rsid w:val="00DF7D41"/>
    <w:rsid w:val="00DF7DE7"/>
    <w:rsid w:val="00E01701"/>
    <w:rsid w:val="00E0611E"/>
    <w:rsid w:val="00E24879"/>
    <w:rsid w:val="00E50C70"/>
    <w:rsid w:val="00EB16BA"/>
    <w:rsid w:val="00EB19C7"/>
    <w:rsid w:val="00F2264E"/>
    <w:rsid w:val="00F25494"/>
    <w:rsid w:val="00F676E5"/>
    <w:rsid w:val="00F90D76"/>
    <w:rsid w:val="00FB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E1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36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6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6.3478830221050109E-2"/>
          <c:y val="5.2272259100840761E-2"/>
          <c:w val="0.5396452989740681"/>
          <c:h val="0.68428797263267072"/>
        </c:manualLayout>
      </c:layout>
      <c:bar3DChart>
        <c:barDir val="col"/>
        <c:grouping val="clustered"/>
        <c:ser>
          <c:idx val="0"/>
          <c:order val="0"/>
          <c:tx>
            <c:v>Дисграфия на почве нарушения языкового анализа и синтеза</c:v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1.1111111111111131E-2"/>
                  <c:y val="-2.0449897750511398E-2"/>
                </c:manualLayout>
              </c:layout>
              <c:showVal val="1"/>
            </c:dLbl>
            <c:txPr>
              <a:bodyPr/>
              <a:lstStyle/>
              <a:p>
                <a:pPr>
                  <a:defRPr sz="2000">
                    <a:solidFill>
                      <a:schemeClr val="accent5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173</c:v>
              </c:pt>
            </c:numLit>
          </c:val>
        </c:ser>
        <c:ser>
          <c:idx val="1"/>
          <c:order val="1"/>
          <c:tx>
            <c:v>Акустическая дисграфия</c:v>
          </c:tx>
          <c:spPr>
            <a:solidFill>
              <a:srgbClr val="FFC000"/>
            </a:solidFill>
          </c:spPr>
          <c:dLbls>
            <c:dLbl>
              <c:idx val="0"/>
              <c:layout>
                <c:manualLayout>
                  <c:x val="2.2222222222222261E-2"/>
                  <c:y val="-2.3858214042263202E-2"/>
                </c:manualLayout>
              </c:layout>
              <c:showVal val="1"/>
            </c:dLbl>
            <c:txPr>
              <a:bodyPr/>
              <a:lstStyle/>
              <a:p>
                <a:pPr>
                  <a:defRPr sz="2000">
                    <a:solidFill>
                      <a:schemeClr val="accent5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99</c:v>
              </c:pt>
            </c:numLit>
          </c:val>
        </c:ser>
        <c:ser>
          <c:idx val="2"/>
          <c:order val="2"/>
          <c:tx>
            <c:v>Аграмматическая дисграфия</c:v>
          </c:tx>
          <c:spPr>
            <a:solidFill>
              <a:schemeClr val="tx2">
                <a:lumMod val="50000"/>
                <a:lumOff val="50000"/>
              </a:schemeClr>
            </a:solidFill>
          </c:spPr>
          <c:dLbls>
            <c:dLbl>
              <c:idx val="0"/>
              <c:layout>
                <c:manualLayout>
                  <c:x val="1.9444444444444445E-2"/>
                  <c:y val="-2.3858214042263202E-2"/>
                </c:manualLayout>
              </c:layout>
              <c:showVal val="1"/>
            </c:dLbl>
            <c:txPr>
              <a:bodyPr/>
              <a:lstStyle/>
              <a:p>
                <a:pPr>
                  <a:defRPr sz="2000">
                    <a:solidFill>
                      <a:schemeClr val="accent5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54</c:v>
              </c:pt>
            </c:numLit>
          </c:val>
        </c:ser>
        <c:ser>
          <c:idx val="3"/>
          <c:order val="3"/>
          <c:tx>
            <c:v>Оптическая дисграфия</c:v>
          </c:tx>
          <c:spPr>
            <a:solidFill>
              <a:schemeClr val="accent5">
                <a:lumMod val="50000"/>
                <a:lumOff val="50000"/>
              </a:schemeClr>
            </a:solidFill>
          </c:spPr>
          <c:dLbls>
            <c:dLbl>
              <c:idx val="0"/>
              <c:layout>
                <c:manualLayout>
                  <c:x val="1.9444444444444445E-2"/>
                  <c:y val="-2.0449897750511349E-2"/>
                </c:manualLayout>
              </c:layout>
              <c:showVal val="1"/>
            </c:dLbl>
            <c:txPr>
              <a:bodyPr/>
              <a:lstStyle/>
              <a:p>
                <a:pPr>
                  <a:defRPr sz="2000">
                    <a:solidFill>
                      <a:schemeClr val="accent5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11</c:v>
              </c:pt>
            </c:numLit>
          </c:val>
        </c:ser>
        <c:ser>
          <c:idx val="4"/>
          <c:order val="4"/>
          <c:tx>
            <c:v>Артикуляторно-акустическая</c:v>
          </c:tx>
          <c:spPr>
            <a:solidFill>
              <a:srgbClr val="DA78D3"/>
            </a:solidFill>
          </c:spPr>
          <c:dLbls>
            <c:dLbl>
              <c:idx val="0"/>
              <c:layout>
                <c:manualLayout>
                  <c:x val="1.1111111111111131E-2"/>
                  <c:y val="-3.067484662576702E-2"/>
                </c:manualLayout>
              </c:layout>
              <c:showVal val="1"/>
            </c:dLbl>
            <c:txPr>
              <a:bodyPr/>
              <a:lstStyle/>
              <a:p>
                <a:pPr>
                  <a:defRPr sz="2000">
                    <a:solidFill>
                      <a:schemeClr val="accent5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0</c:v>
              </c:pt>
            </c:numLit>
          </c:val>
        </c:ser>
        <c:ser>
          <c:idx val="5"/>
          <c:order val="5"/>
          <c:tx>
            <c:v>Орфографические ошибки</c:v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1.5871984169336387E-2"/>
                  <c:y val="-1.8511832018664614E-2"/>
                </c:manualLayout>
              </c:layout>
              <c:showVal val="1"/>
            </c:dLbl>
            <c:txPr>
              <a:bodyPr/>
              <a:lstStyle/>
              <a:p>
                <a:pPr>
                  <a:defRPr sz="2000">
                    <a:solidFill>
                      <a:schemeClr val="accent5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226</c:v>
              </c:pt>
            </c:numLit>
          </c:val>
        </c:ser>
        <c:dLbls>
          <c:showVal val="1"/>
        </c:dLbls>
        <c:gapWidth val="130"/>
        <c:gapDepth val="0"/>
        <c:shape val="box"/>
        <c:axId val="88937600"/>
        <c:axId val="88939136"/>
        <c:axId val="0"/>
      </c:bar3DChart>
      <c:catAx>
        <c:axId val="88937600"/>
        <c:scaling>
          <c:orientation val="minMax"/>
        </c:scaling>
        <c:axPos val="b"/>
        <c:majorTickMark val="none"/>
        <c:tickLblPos val="nextTo"/>
        <c:crossAx val="88939136"/>
        <c:crosses val="autoZero"/>
        <c:auto val="1"/>
        <c:lblAlgn val="ctr"/>
        <c:lblOffset val="100"/>
      </c:catAx>
      <c:valAx>
        <c:axId val="889391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8937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510399412508664"/>
          <c:y val="1.2802174402274406E-2"/>
          <c:w val="0.39489600587491341"/>
          <c:h val="0.79864109806864114"/>
        </c:manualLayout>
      </c:layout>
      <c:txPr>
        <a:bodyPr/>
        <a:lstStyle/>
        <a:p>
          <a:pPr>
            <a:lnSpc>
              <a:spcPct val="100000"/>
            </a:lnSpc>
            <a:defRPr sz="1200">
              <a:solidFill>
                <a:schemeClr val="accent1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6812580707201112E-2"/>
          <c:y val="3.7031576594848646E-2"/>
          <c:w val="0.50592081764980912"/>
          <c:h val="0.71483998547964955"/>
        </c:manualLayout>
      </c:layout>
      <c:bar3DChart>
        <c:barDir val="col"/>
        <c:grouping val="clustered"/>
        <c:ser>
          <c:idx val="0"/>
          <c:order val="0"/>
          <c:tx>
            <c:v>Регуляторная дисграфия</c:v>
          </c:tx>
          <c:spPr>
            <a:solidFill>
              <a:schemeClr val="accent3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3.0218834881796951E-2"/>
                  <c:y val="-5.1590154811086593E-2"/>
                </c:manualLayout>
              </c:layout>
              <c:showVal val="1"/>
            </c:dLbl>
            <c:txPr>
              <a:bodyPr/>
              <a:lstStyle/>
              <a:p>
                <a:pPr>
                  <a:defRPr sz="2000">
                    <a:solidFill>
                      <a:schemeClr val="accent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399</c:v>
              </c:pt>
            </c:numLit>
          </c:val>
        </c:ser>
        <c:ser>
          <c:idx val="1"/>
          <c:order val="1"/>
          <c:tx>
            <c:v>Трудности приёма,переработки и хранения информации по левополушарному типу</c:v>
          </c:tx>
          <c:spPr>
            <a:solidFill>
              <a:srgbClr val="FFC000"/>
            </a:solidFill>
          </c:spPr>
          <c:dLbls>
            <c:dLbl>
              <c:idx val="0"/>
              <c:layout>
                <c:manualLayout>
                  <c:x val="2.4407520481451412E-2"/>
                  <c:y val="-6.4487693513858454E-2"/>
                </c:manualLayout>
              </c:layout>
              <c:showVal val="1"/>
            </c:dLbl>
            <c:txPr>
              <a:bodyPr/>
              <a:lstStyle/>
              <a:p>
                <a:pPr>
                  <a:defRPr sz="2000">
                    <a:solidFill>
                      <a:schemeClr val="accent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153</c:v>
              </c:pt>
            </c:numLit>
          </c:val>
        </c:ser>
        <c:ser>
          <c:idx val="2"/>
          <c:order val="2"/>
          <c:tx>
            <c:v>Зрительно-пространственная (холистическая) дисграфия по правополушарному типу</c:v>
          </c:tx>
          <c:spPr>
            <a:solidFill>
              <a:schemeClr val="accent4">
                <a:lumMod val="50000"/>
                <a:lumOff val="50000"/>
              </a:schemeClr>
            </a:solidFill>
          </c:spPr>
          <c:dLbls>
            <c:dLbl>
              <c:idx val="0"/>
              <c:layout>
                <c:manualLayout>
                  <c:x val="1.5109417440898477E-2"/>
                  <c:y val="-6.4487693513858454E-2"/>
                </c:manualLayout>
              </c:layout>
              <c:showVal val="1"/>
            </c:dLbl>
            <c:spPr>
              <a:noFill/>
            </c:spPr>
            <c:txPr>
              <a:bodyPr/>
              <a:lstStyle/>
              <a:p>
                <a:pPr>
                  <a:defRPr sz="2000">
                    <a:solidFill>
                      <a:schemeClr val="accent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val>
            <c:numLit>
              <c:formatCode>General</c:formatCode>
              <c:ptCount val="1"/>
              <c:pt idx="0">
                <c:v>11</c:v>
              </c:pt>
            </c:numLit>
          </c:val>
        </c:ser>
        <c:ser>
          <c:idx val="3"/>
          <c:order val="3"/>
          <c:tx>
            <c:v>Трудности поддержания рабочего состояния,активного тонуса коры</c:v>
          </c:tx>
          <c:spPr>
            <a:solidFill>
              <a:schemeClr val="accent5">
                <a:lumMod val="90000"/>
                <a:lumOff val="10000"/>
              </a:schemeClr>
            </a:solidFill>
          </c:spPr>
          <c:dLbls>
            <c:delete val="1"/>
          </c:dLbls>
          <c:val>
            <c:numLit>
              <c:formatCode>General</c:formatCode>
              <c:ptCount val="1"/>
              <c:pt idx="0">
                <c:v>399</c:v>
              </c:pt>
            </c:numLit>
          </c:val>
        </c:ser>
        <c:dLbls>
          <c:showVal val="1"/>
        </c:dLbls>
        <c:shape val="box"/>
        <c:axId val="101556224"/>
        <c:axId val="101733888"/>
        <c:axId val="0"/>
      </c:bar3DChart>
      <c:catAx>
        <c:axId val="101556224"/>
        <c:scaling>
          <c:orientation val="minMax"/>
        </c:scaling>
        <c:axPos val="b"/>
        <c:majorTickMark val="none"/>
        <c:tickLblPos val="nextTo"/>
        <c:crossAx val="101733888"/>
        <c:crosses val="autoZero"/>
        <c:auto val="1"/>
        <c:lblAlgn val="ctr"/>
        <c:lblOffset val="100"/>
      </c:catAx>
      <c:valAx>
        <c:axId val="1017338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155622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 algn="l">
              <a:lnSpc>
                <a:spcPct val="100000"/>
              </a:lnSpc>
              <a:defRPr sz="1000" baseline="0">
                <a:solidFill>
                  <a:schemeClr val="accent1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 algn="l">
              <a:lnSpc>
                <a:spcPct val="100000"/>
              </a:lnSpc>
              <a:defRPr sz="1000" baseline="0">
                <a:solidFill>
                  <a:schemeClr val="accent1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 algn="l">
              <a:lnSpc>
                <a:spcPct val="100000"/>
              </a:lnSpc>
              <a:defRPr sz="1000" baseline="0">
                <a:solidFill>
                  <a:schemeClr val="accent1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 algn="l">
              <a:lnSpc>
                <a:spcPct val="100000"/>
              </a:lnSpc>
              <a:defRPr sz="1000" baseline="0">
                <a:solidFill>
                  <a:schemeClr val="accent1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798850179959899"/>
          <c:y val="0"/>
          <c:w val="0.42011498200401226"/>
          <c:h val="0.69536919334515801"/>
        </c:manualLayout>
      </c:layout>
      <c:txPr>
        <a:bodyPr/>
        <a:lstStyle/>
        <a:p>
          <a:pPr algn="l">
            <a:lnSpc>
              <a:spcPct val="100000"/>
            </a:lnSpc>
            <a:defRPr sz="1000" baseline="0">
              <a:solidFill>
                <a:schemeClr val="accent1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644E6-F08A-4ED3-822C-B871EFFA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7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круглова</dc:creator>
  <cp:lastModifiedBy>наталья круглова</cp:lastModifiedBy>
  <cp:revision>52</cp:revision>
  <dcterms:created xsi:type="dcterms:W3CDTF">2015-05-03T07:43:00Z</dcterms:created>
  <dcterms:modified xsi:type="dcterms:W3CDTF">2016-04-04T10:49:00Z</dcterms:modified>
</cp:coreProperties>
</file>