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2C" w:rsidRDefault="00121E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родителей «Загадка как средство формирования речевого развития и восприятия художественной литературы и фольклора детей дошкольного возраста».</w:t>
      </w:r>
    </w:p>
    <w:p w:rsidR="00121EFE" w:rsidRDefault="00121EFE" w:rsidP="00121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EFE" w:rsidRDefault="00121EFE" w:rsidP="0012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предметов.</w:t>
      </w:r>
    </w:p>
    <w:p w:rsidR="00121EFE" w:rsidRDefault="00121EFE" w:rsidP="0012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Загадка, как одно из древнейших жанров народного творчества, с которым ребенок встречается еще в раннем детстве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детей привлекает в загадках своеобразная ее художественная форма, ее веселый нрав, возможность пофантазировать, самому придумать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Загадка это  всегда  своего рода игра – тестирование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в русских сказках </w:t>
      </w:r>
      <w:r w:rsidR="00EF2A20">
        <w:rPr>
          <w:rFonts w:ascii="Times New Roman" w:hAnsi="Times New Roman" w:cs="Times New Roman"/>
          <w:sz w:val="28"/>
          <w:szCs w:val="28"/>
        </w:rPr>
        <w:t>можно встретить три загадки – отгадаешь – и царевну в жены, и полцарства, а не отгадаешь – не сносить головы.</w:t>
      </w:r>
    </w:p>
    <w:p w:rsidR="00EF2A20" w:rsidRDefault="00EF2A20" w:rsidP="0012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загадки требует специфических языковых  средств, поэтому следует обращать внимание на построение загадки. Правильно подобранные вопросы развивают у детей чуткость к языку, помогают замечать выразительные средства в загадках, способствуют речевому развитию ребенка. Важно, чтобы дети не только запоминали образные выражения загадки, но и сами создавали словесный образ предметов, то есть пытались находить и свои варианты описаний.</w:t>
      </w:r>
    </w:p>
    <w:p w:rsidR="00EF2A20" w:rsidRDefault="00EF2A20" w:rsidP="0012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отгадывать загадки начинается не с их загадывания, а с воспитания умения наблюдать жизнь, воспринимать предметы и явления с разных сторон, видеть мир в разнообразных связях и зависимостях, в красках, звуках, движении и изменении. Можно предлагать  детям загадки в начале образовательной деятельности, наблюдений, бесед. </w:t>
      </w:r>
      <w:r w:rsidR="0005619C">
        <w:rPr>
          <w:rFonts w:ascii="Times New Roman" w:hAnsi="Times New Roman" w:cs="Times New Roman"/>
          <w:sz w:val="28"/>
          <w:szCs w:val="28"/>
        </w:rPr>
        <w:t xml:space="preserve">Тогда загадка вызывает интерес и дает повод для более подробного разговора об интересующем объекте или явлении. Данные формы фольклора вносят «живую ноту» в образовательный процесс, они заставляют по-новому взглянуть </w:t>
      </w:r>
      <w:proofErr w:type="gramStart"/>
      <w:r w:rsidR="0005619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05619C">
        <w:rPr>
          <w:rFonts w:ascii="Times New Roman" w:hAnsi="Times New Roman" w:cs="Times New Roman"/>
          <w:sz w:val="28"/>
          <w:szCs w:val="28"/>
        </w:rPr>
        <w:t xml:space="preserve"> или иные предметы, увидеть необычное, интересное в давно примелькавшихся вещах. Занимательная форма загадки делает воспитательно-образовательный процесс интересным и увлекательным, позволяет легко и непринужденно тренировать ребенка в использовании лексических и грамматических средств.</w:t>
      </w:r>
    </w:p>
    <w:p w:rsidR="000A5E44" w:rsidRDefault="0005619C" w:rsidP="00121E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Развивающие возможности загадки разнообразны: воспитание находчивости, сообразительности, быстроты реакции, стимуляция умственной активности, развитие мышления, речи, памяти, внимания, воображения, расширение запаса знаний и представлений</w:t>
      </w:r>
      <w:r w:rsidR="000A5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0A5E44">
        <w:rPr>
          <w:rFonts w:ascii="Times New Roman" w:hAnsi="Times New Roman" w:cs="Times New Roman"/>
          <w:sz w:val="28"/>
          <w:szCs w:val="28"/>
        </w:rPr>
        <w:t xml:space="preserve"> окружающем мире, развитие сенсорной сферы.</w:t>
      </w:r>
      <w:proofErr w:type="gramEnd"/>
    </w:p>
    <w:p w:rsidR="000A5E44" w:rsidRDefault="000A5E44" w:rsidP="0012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особенность загадки – она представляет собой словесно-логическую задачу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Отгадать загадку – значит ответить на вопрос, то есть совершить сложную логическую операцию.</w:t>
      </w:r>
    </w:p>
    <w:p w:rsidR="000A5E44" w:rsidRDefault="000A5E44" w:rsidP="0012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описательной речи осуществляется в процессе повседневной жизни, а также на занятиях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 их – формирование умений владеть речью-описанием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Важную роль при этом играют вопросы педагога, помогающие детям составить свою загадку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вопросов влияет на выбор речевых средств, на ее композицию, художественные особенности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Разгадывание загадок можно успешно использовать в театрализованной деятельности, где у детей закрепляется умение рассказывать, активизируется словарь, вырабатывается выразительность и четкость речи.</w:t>
      </w:r>
    </w:p>
    <w:p w:rsidR="00D9532C" w:rsidRDefault="000A5E44" w:rsidP="0012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Систематическое обращение к загадке приближает ребенка к восприятию художественной литературы и фольклора, </w:t>
      </w:r>
      <w:r w:rsidR="00D9532C">
        <w:rPr>
          <w:rFonts w:ascii="Times New Roman" w:hAnsi="Times New Roman" w:cs="Times New Roman"/>
          <w:sz w:val="28"/>
          <w:szCs w:val="28"/>
        </w:rPr>
        <w:t>обеспечивает более быстрое мыслительное, речевое и художественно-эстетическое развитие ребенка</w:t>
      </w:r>
      <w:proofErr w:type="gramStart"/>
      <w:r w:rsidR="00D953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532C">
        <w:rPr>
          <w:rFonts w:ascii="Times New Roman" w:hAnsi="Times New Roman" w:cs="Times New Roman"/>
          <w:sz w:val="28"/>
          <w:szCs w:val="28"/>
        </w:rPr>
        <w:t xml:space="preserve"> Отгадывание и придумывание загадок оказывает влияние на разностороннее речевое развитие детей, так как в этом случае загадка становится практическим материалом для коррекции и формирования правильной речи ребенка.</w:t>
      </w:r>
    </w:p>
    <w:p w:rsidR="00D9532C" w:rsidRDefault="00D9532C" w:rsidP="0012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– такая же неотъемлемая часть фольклора, как и пословицы, поговорки или фразеологизмы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 отличие от назидательности пословицы или насмешливости поговорки, загадка</w:t>
      </w:r>
      <w:r w:rsidR="00056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скрывает образовательный элемент в забавной оболочке, выступает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эдаким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«учением в развлечении», а потому любима каждым с раннего детства.</w:t>
      </w:r>
    </w:p>
    <w:p w:rsidR="00D9532C" w:rsidRDefault="00D9532C" w:rsidP="0012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Композиционные и языковые особенности загадки делают ее выразительной, а логическую задачу – занимательной, то есть можно сделать вывод, что загадка – это логическая задача, предложенная в художественной форме.</w:t>
      </w:r>
    </w:p>
    <w:p w:rsidR="0005619C" w:rsidRPr="00121EFE" w:rsidRDefault="00D9532C" w:rsidP="0012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Систематическая работа с детьми по русским загадкам дает возможность детям</w:t>
      </w:r>
      <w:r w:rsidR="002E27B7">
        <w:rPr>
          <w:rFonts w:ascii="Times New Roman" w:hAnsi="Times New Roman" w:cs="Times New Roman"/>
          <w:sz w:val="28"/>
          <w:szCs w:val="28"/>
        </w:rPr>
        <w:t xml:space="preserve"> не только понимать выражения народной мудрости, но и на их основе делать логические выводы</w:t>
      </w:r>
      <w:proofErr w:type="gramStart"/>
      <w:r w:rsidR="002E27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27B7">
        <w:rPr>
          <w:rFonts w:ascii="Times New Roman" w:hAnsi="Times New Roman" w:cs="Times New Roman"/>
          <w:sz w:val="28"/>
          <w:szCs w:val="28"/>
        </w:rPr>
        <w:t xml:space="preserve"> Таким образом, ценность загадки в воспитательно-образовательном процессе с детьми дошкольного возраста неоспорима.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619C" w:rsidRPr="00121EFE" w:rsidSect="000C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EFE"/>
    <w:rsid w:val="0005619C"/>
    <w:rsid w:val="000A5E44"/>
    <w:rsid w:val="000C4B2C"/>
    <w:rsid w:val="00121EFE"/>
    <w:rsid w:val="002E27B7"/>
    <w:rsid w:val="006156BC"/>
    <w:rsid w:val="00D9532C"/>
    <w:rsid w:val="00EF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2016-04-02T16:50:00Z</dcterms:created>
  <dcterms:modified xsi:type="dcterms:W3CDTF">2016-04-02T17:44:00Z</dcterms:modified>
</cp:coreProperties>
</file>